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6"/>
        <w:gridCol w:w="7334"/>
      </w:tblGrid>
      <w:tr w:rsidR="00EA247B" w:rsidRPr="007E0B64" w14:paraId="5B7E1276" w14:textId="77777777" w:rsidTr="00324ED1">
        <w:trPr>
          <w:trHeight w:val="80"/>
        </w:trPr>
        <w:tc>
          <w:tcPr>
            <w:tcW w:w="3535" w:type="dxa"/>
          </w:tcPr>
          <w:p w14:paraId="5B1A2C56" w14:textId="09D9923E" w:rsidR="008C31D4" w:rsidRPr="007E0B64" w:rsidRDefault="000D3EB2" w:rsidP="008C31D4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E602A92" wp14:editId="100D770D">
                  <wp:extent cx="1266825" cy="1327150"/>
                  <wp:effectExtent l="0" t="0" r="9525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812" cy="1332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23D615" w14:textId="77777777" w:rsidR="008C31D4" w:rsidRPr="007E0B64" w:rsidRDefault="008C31D4" w:rsidP="008C31D4">
            <w:pPr>
              <w:jc w:val="center"/>
              <w:rPr>
                <w:b/>
              </w:rPr>
            </w:pPr>
          </w:p>
          <w:p w14:paraId="77D89A40" w14:textId="4EE36CEB" w:rsidR="00F144DE" w:rsidRPr="007E0B64" w:rsidRDefault="00810A2E" w:rsidP="00CE4B65">
            <w:pPr>
              <w:pStyle w:val="Ttulo4"/>
              <w:jc w:val="center"/>
              <w:outlineLvl w:val="3"/>
            </w:pPr>
            <w:r>
              <w:t>Jessica Hernández Cornejo</w:t>
            </w:r>
          </w:p>
          <w:p w14:paraId="4BA2730C" w14:textId="77777777" w:rsidR="00F144DE" w:rsidRPr="007E0B64" w:rsidRDefault="00F144DE" w:rsidP="008C31D4">
            <w:pPr>
              <w:jc w:val="center"/>
              <w:rPr>
                <w:b/>
              </w:rPr>
            </w:pPr>
          </w:p>
          <w:p w14:paraId="270B21B2" w14:textId="77777777" w:rsidR="00810A2E" w:rsidRDefault="00810A2E" w:rsidP="008C31D4">
            <w:pPr>
              <w:jc w:val="center"/>
            </w:pPr>
            <w:r>
              <w:t xml:space="preserve">Junqueras 107-2 </w:t>
            </w:r>
          </w:p>
          <w:p w14:paraId="08441260" w14:textId="3681A7B2" w:rsidR="00810A2E" w:rsidRDefault="00810A2E" w:rsidP="008C31D4">
            <w:pPr>
              <w:jc w:val="center"/>
            </w:pPr>
            <w:r>
              <w:t>Arboledas de Ciudad Bajio</w:t>
            </w:r>
          </w:p>
          <w:p w14:paraId="2C36DE3D" w14:textId="5F6698E4" w:rsidR="00F144DE" w:rsidRPr="007E0B64" w:rsidRDefault="00DA661F" w:rsidP="008C31D4">
            <w:pPr>
              <w:jc w:val="center"/>
            </w:pPr>
            <w:r w:rsidRPr="007E0B64">
              <w:t>(</w:t>
            </w:r>
            <w:r w:rsidR="00810A2E">
              <w:t>464</w:t>
            </w:r>
            <w:r w:rsidRPr="007E0B64">
              <w:t xml:space="preserve">) </w:t>
            </w:r>
            <w:r w:rsidR="00810A2E">
              <w:t>6394070</w:t>
            </w:r>
          </w:p>
          <w:p w14:paraId="4FF8A712" w14:textId="77777777" w:rsidR="00F144DE" w:rsidRPr="007E0B64" w:rsidRDefault="00F144DE" w:rsidP="008C31D4">
            <w:pPr>
              <w:jc w:val="center"/>
            </w:pPr>
          </w:p>
          <w:p w14:paraId="112E405F" w14:textId="3A8DBFEF" w:rsidR="00F144DE" w:rsidRPr="007E0B64" w:rsidRDefault="002B4E98" w:rsidP="008C31D4">
            <w:pPr>
              <w:jc w:val="center"/>
            </w:pPr>
            <w:r>
              <w:t>m</w:t>
            </w:r>
            <w:r w:rsidR="00810A2E">
              <w:t>ore262010</w:t>
            </w:r>
            <w:r w:rsidR="00DA661F" w:rsidRPr="007E0B64">
              <w:t>@</w:t>
            </w:r>
            <w:r w:rsidR="00C13F55">
              <w:t>gmail</w:t>
            </w:r>
            <w:r w:rsidR="00DA661F" w:rsidRPr="007E0B64">
              <w:t>.com</w:t>
            </w:r>
          </w:p>
          <w:p w14:paraId="596147EA" w14:textId="77777777" w:rsidR="00F144DE" w:rsidRPr="007E0B64" w:rsidRDefault="00F144DE" w:rsidP="00F144DE"/>
          <w:p w14:paraId="0410B0D5" w14:textId="77777777" w:rsidR="0004152E" w:rsidRPr="007E0B64" w:rsidRDefault="0004152E" w:rsidP="00F144DE"/>
          <w:p w14:paraId="0F5C802C" w14:textId="77777777" w:rsidR="00EA247B" w:rsidRPr="007E0B64" w:rsidRDefault="004E0C6E" w:rsidP="00CE4B65">
            <w:pPr>
              <w:pStyle w:val="Ttulo1"/>
              <w:jc w:val="center"/>
              <w:outlineLvl w:val="0"/>
            </w:pPr>
            <w:r>
              <w:t>SOBRE MÍ</w:t>
            </w:r>
          </w:p>
          <w:p w14:paraId="58C4671E" w14:textId="77777777" w:rsidR="00810A2E" w:rsidRPr="00A2684C" w:rsidRDefault="00810A2E" w:rsidP="00810A2E">
            <w:pPr>
              <w:shd w:val="clear" w:color="auto" w:fill="FFFFFF"/>
              <w:spacing w:line="255" w:lineRule="atLeast"/>
              <w:jc w:val="both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</w:pPr>
            <w:r w:rsidRPr="00A2684C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>Soy una persona proactiva dispuesta al aprendizaje de nuevas técnicas para ampliar mis conocimientos en el área y así obtener mejores resultados me gusta dar lo mejor de mi ser responsable, cumplida, trabajadora, honesta</w:t>
            </w:r>
            <w:r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>, proactiva, dispuesta al trabajo en equipo.</w:t>
            </w:r>
          </w:p>
          <w:p w14:paraId="01B4C936" w14:textId="77777777" w:rsidR="00810A2E" w:rsidRPr="00A2684C" w:rsidRDefault="00810A2E" w:rsidP="00810A2E">
            <w:pPr>
              <w:shd w:val="clear" w:color="auto" w:fill="FFFFFF"/>
              <w:spacing w:line="255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</w:pPr>
          </w:p>
          <w:p w14:paraId="261A282B" w14:textId="77777777" w:rsidR="00EA247B" w:rsidRPr="007E0B64" w:rsidRDefault="004E0C6E" w:rsidP="00CE4B65">
            <w:pPr>
              <w:pStyle w:val="Ttulo1"/>
              <w:jc w:val="center"/>
              <w:outlineLvl w:val="0"/>
            </w:pPr>
            <w:r>
              <w:t>HABILIDADES</w:t>
            </w:r>
          </w:p>
          <w:p w14:paraId="5483D02A" w14:textId="77777777" w:rsidR="00EA247B" w:rsidRPr="007E0B64" w:rsidRDefault="00EA247B" w:rsidP="00B31299"/>
          <w:p w14:paraId="5FD5AD3A" w14:textId="77777777" w:rsidR="003B3035" w:rsidRPr="007E0B64" w:rsidRDefault="000347C5" w:rsidP="00CE4B65">
            <w:pPr>
              <w:pStyle w:val="Ttulo4"/>
              <w:outlineLvl w:val="3"/>
            </w:pPr>
            <w:r>
              <w:t>TRABAJO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25"/>
              <w:gridCol w:w="27"/>
            </w:tblGrid>
            <w:tr w:rsidR="00364408" w:rsidRPr="007E0B64" w14:paraId="6D6CD287" w14:textId="77777777" w:rsidTr="00364408">
              <w:trPr>
                <w:trHeight w:hRule="exact" w:val="348"/>
              </w:trPr>
              <w:tc>
                <w:tcPr>
                  <w:tcW w:w="2725" w:type="dxa"/>
                  <w:tcMar>
                    <w:left w:w="0" w:type="dxa"/>
                    <w:right w:w="115" w:type="dxa"/>
                  </w:tcMar>
                </w:tcPr>
                <w:p w14:paraId="14051605" w14:textId="69E4CD05" w:rsidR="00364408" w:rsidRDefault="00543533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RAZONAMIENTO</w:t>
                  </w:r>
                </w:p>
                <w:p w14:paraId="23637F56" w14:textId="3BE324BC" w:rsidR="00364408" w:rsidRPr="007E0B64" w:rsidRDefault="0036440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7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3B18C3FC" w14:textId="77777777" w:rsidR="00364408" w:rsidRPr="007E0B64" w:rsidRDefault="00364408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364408" w:rsidRPr="007E0B64" w14:paraId="21B730E3" w14:textId="77777777" w:rsidTr="00364408">
              <w:trPr>
                <w:trHeight w:hRule="exact" w:val="348"/>
              </w:trPr>
              <w:tc>
                <w:tcPr>
                  <w:tcW w:w="2725" w:type="dxa"/>
                  <w:tcMar>
                    <w:left w:w="0" w:type="dxa"/>
                    <w:right w:w="115" w:type="dxa"/>
                  </w:tcMar>
                </w:tcPr>
                <w:p w14:paraId="02D58061" w14:textId="04BEAFC8" w:rsidR="00364408" w:rsidRPr="007E0B64" w:rsidRDefault="0036440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PERSUACION</w:t>
                  </w:r>
                </w:p>
              </w:tc>
              <w:tc>
                <w:tcPr>
                  <w:tcW w:w="2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53AABC1D" w14:textId="77777777" w:rsidR="00364408" w:rsidRPr="007E0B64" w:rsidRDefault="00364408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364408" w:rsidRPr="007E0B64" w14:paraId="3EE1AECD" w14:textId="77777777" w:rsidTr="00364408">
              <w:trPr>
                <w:trHeight w:hRule="exact" w:val="348"/>
              </w:trPr>
              <w:tc>
                <w:tcPr>
                  <w:tcW w:w="2725" w:type="dxa"/>
                  <w:tcMar>
                    <w:left w:w="0" w:type="dxa"/>
                    <w:right w:w="115" w:type="dxa"/>
                  </w:tcMar>
                </w:tcPr>
                <w:p w14:paraId="0BDB3761" w14:textId="657CC7FE" w:rsidR="00364408" w:rsidRPr="007E0B64" w:rsidRDefault="0036440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COLABORACION</w:t>
                  </w:r>
                </w:p>
              </w:tc>
              <w:tc>
                <w:tcPr>
                  <w:tcW w:w="2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73E83F94" w14:textId="77777777" w:rsidR="00364408" w:rsidRPr="007E0B64" w:rsidRDefault="00364408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364408" w:rsidRPr="007E0B64" w14:paraId="31105819" w14:textId="77777777" w:rsidTr="00364408">
              <w:trPr>
                <w:trHeight w:hRule="exact" w:val="348"/>
              </w:trPr>
              <w:tc>
                <w:tcPr>
                  <w:tcW w:w="2725" w:type="dxa"/>
                  <w:tcMar>
                    <w:left w:w="0" w:type="dxa"/>
                    <w:right w:w="115" w:type="dxa"/>
                  </w:tcMar>
                </w:tcPr>
                <w:p w14:paraId="72FBD0B3" w14:textId="73228609" w:rsidR="00364408" w:rsidRPr="007E0B64" w:rsidRDefault="0036440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ADAPTABILIDAD</w:t>
                  </w:r>
                </w:p>
              </w:tc>
              <w:tc>
                <w:tcPr>
                  <w:tcW w:w="27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41826840" w14:textId="77777777" w:rsidR="00364408" w:rsidRPr="007E0B64" w:rsidRDefault="00364408" w:rsidP="00F144DE">
                  <w:pPr>
                    <w:tabs>
                      <w:tab w:val="left" w:pos="2687"/>
                    </w:tabs>
                  </w:pPr>
                </w:p>
              </w:tc>
            </w:tr>
            <w:tr w:rsidR="00364408" w:rsidRPr="007E0B64" w14:paraId="7820BE11" w14:textId="77777777" w:rsidTr="00364408">
              <w:trPr>
                <w:trHeight w:hRule="exact" w:val="348"/>
              </w:trPr>
              <w:tc>
                <w:tcPr>
                  <w:tcW w:w="2725" w:type="dxa"/>
                  <w:tcMar>
                    <w:left w:w="0" w:type="dxa"/>
                    <w:right w:w="115" w:type="dxa"/>
                  </w:tcMar>
                </w:tcPr>
                <w:p w14:paraId="74106D54" w14:textId="281FD92C" w:rsidR="00364408" w:rsidRDefault="0036440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MANEJO DE PERSONAL</w:t>
                  </w:r>
                </w:p>
                <w:p w14:paraId="68DB3091" w14:textId="77777777" w:rsidR="00364408" w:rsidRDefault="0036440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  <w:p w14:paraId="5B10792B" w14:textId="185E4882" w:rsidR="00364408" w:rsidRPr="007E0B64" w:rsidRDefault="00364408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</w:p>
              </w:tc>
              <w:tc>
                <w:tcPr>
                  <w:tcW w:w="27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2E74B5" w:themeFill="accent1" w:themeFillShade="BF"/>
                </w:tcPr>
                <w:p w14:paraId="22054868" w14:textId="77777777" w:rsidR="00364408" w:rsidRPr="007E0B64" w:rsidRDefault="00364408" w:rsidP="00F144DE">
                  <w:pPr>
                    <w:tabs>
                      <w:tab w:val="left" w:pos="2687"/>
                    </w:tabs>
                  </w:pPr>
                </w:p>
              </w:tc>
            </w:tr>
          </w:tbl>
          <w:p w14:paraId="1B2897ED" w14:textId="77777777" w:rsidR="00DA661F" w:rsidRPr="007E0B64" w:rsidRDefault="00DA661F" w:rsidP="00CE4B65">
            <w:pPr>
              <w:pStyle w:val="Ttulo4"/>
              <w:outlineLvl w:val="3"/>
            </w:pPr>
          </w:p>
          <w:p w14:paraId="7F591B69" w14:textId="77777777" w:rsidR="00F144DE" w:rsidRPr="007E0B64" w:rsidRDefault="00F144DE" w:rsidP="00CE4B65">
            <w:pPr>
              <w:pStyle w:val="Ttulo4"/>
              <w:outlineLvl w:val="3"/>
            </w:pPr>
            <w:r w:rsidRPr="007E0B64">
              <w:t>PERSONAL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47"/>
            </w:tblGrid>
            <w:tr w:rsidR="00810A2E" w:rsidRPr="007E0B64" w14:paraId="36B3C577" w14:textId="77777777" w:rsidTr="00810A2E">
              <w:trPr>
                <w:trHeight w:hRule="exact" w:val="288"/>
              </w:trPr>
              <w:tc>
                <w:tcPr>
                  <w:tcW w:w="1947" w:type="dxa"/>
                  <w:tcMar>
                    <w:left w:w="0" w:type="dxa"/>
                    <w:right w:w="115" w:type="dxa"/>
                  </w:tcMar>
                </w:tcPr>
                <w:p w14:paraId="187D93D1" w14:textId="77777777" w:rsidR="00810A2E" w:rsidRPr="007E0B64" w:rsidRDefault="00810A2E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COMUNICACIÓN</w:t>
                  </w:r>
                </w:p>
              </w:tc>
            </w:tr>
            <w:tr w:rsidR="00810A2E" w:rsidRPr="007E0B64" w14:paraId="087334C0" w14:textId="77777777" w:rsidTr="00810A2E">
              <w:trPr>
                <w:trHeight w:hRule="exact" w:val="288"/>
              </w:trPr>
              <w:tc>
                <w:tcPr>
                  <w:tcW w:w="1947" w:type="dxa"/>
                  <w:tcMar>
                    <w:left w:w="0" w:type="dxa"/>
                    <w:right w:w="115" w:type="dxa"/>
                  </w:tcMar>
                </w:tcPr>
                <w:p w14:paraId="29AB46E4" w14:textId="77777777" w:rsidR="00810A2E" w:rsidRPr="007E0B64" w:rsidRDefault="00810A2E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ORGANIZACIÓN</w:t>
                  </w:r>
                </w:p>
              </w:tc>
            </w:tr>
            <w:tr w:rsidR="00810A2E" w:rsidRPr="007E0B64" w14:paraId="3FECE077" w14:textId="77777777" w:rsidTr="00810A2E">
              <w:trPr>
                <w:trHeight w:hRule="exact" w:val="288"/>
              </w:trPr>
              <w:tc>
                <w:tcPr>
                  <w:tcW w:w="1947" w:type="dxa"/>
                  <w:tcMar>
                    <w:left w:w="0" w:type="dxa"/>
                    <w:right w:w="115" w:type="dxa"/>
                  </w:tcMar>
                </w:tcPr>
                <w:p w14:paraId="46BB4C84" w14:textId="77777777" w:rsidR="00810A2E" w:rsidRPr="007E0B64" w:rsidRDefault="00810A2E" w:rsidP="000347C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EQUIPO</w:t>
                  </w:r>
                </w:p>
              </w:tc>
            </w:tr>
            <w:tr w:rsidR="00810A2E" w:rsidRPr="007E0B64" w14:paraId="26DBB4D3" w14:textId="77777777" w:rsidTr="00810A2E">
              <w:trPr>
                <w:trHeight w:hRule="exact" w:val="288"/>
              </w:trPr>
              <w:tc>
                <w:tcPr>
                  <w:tcW w:w="1947" w:type="dxa"/>
                  <w:tcMar>
                    <w:left w:w="0" w:type="dxa"/>
                    <w:right w:w="115" w:type="dxa"/>
                  </w:tcMar>
                </w:tcPr>
                <w:p w14:paraId="7D6C1775" w14:textId="77777777" w:rsidR="00810A2E" w:rsidRPr="007E0B64" w:rsidRDefault="00810A2E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>
                    <w:rPr>
                      <w:sz w:val="16"/>
                    </w:rPr>
                    <w:t>CREATIVIDAD</w:t>
                  </w:r>
                </w:p>
              </w:tc>
            </w:tr>
            <w:tr w:rsidR="00810A2E" w:rsidRPr="007E0B64" w14:paraId="59368121" w14:textId="77777777" w:rsidTr="00810A2E">
              <w:trPr>
                <w:trHeight w:hRule="exact" w:val="288"/>
              </w:trPr>
              <w:tc>
                <w:tcPr>
                  <w:tcW w:w="1947" w:type="dxa"/>
                  <w:tcMar>
                    <w:left w:w="0" w:type="dxa"/>
                    <w:right w:w="115" w:type="dxa"/>
                  </w:tcMar>
                </w:tcPr>
                <w:p w14:paraId="55B4C57D" w14:textId="77777777" w:rsidR="00810A2E" w:rsidRPr="007E0B64" w:rsidRDefault="00810A2E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</w:tr>
          </w:tbl>
          <w:p w14:paraId="1B04C65A" w14:textId="77777777" w:rsidR="00DA661F" w:rsidRPr="007E0B64" w:rsidRDefault="00DA661F" w:rsidP="00DA661F"/>
          <w:p w14:paraId="213A2BBC" w14:textId="77777777" w:rsidR="00F144DE" w:rsidRPr="007E0B64" w:rsidRDefault="00F144DE" w:rsidP="00BA7A54">
            <w:pPr>
              <w:spacing w:after="240"/>
            </w:pPr>
          </w:p>
        </w:tc>
        <w:tc>
          <w:tcPr>
            <w:tcW w:w="7470" w:type="dxa"/>
            <w:tcMar>
              <w:left w:w="230" w:type="dxa"/>
              <w:right w:w="115" w:type="dxa"/>
            </w:tcMar>
          </w:tcPr>
          <w:p w14:paraId="4FAC983F" w14:textId="127D26C0" w:rsidR="00F144DE" w:rsidRPr="00810A2E" w:rsidRDefault="00810A2E" w:rsidP="00CE4B65">
            <w:pPr>
              <w:pStyle w:val="Name"/>
              <w:rPr>
                <w:rFonts w:ascii="Arial" w:hAnsi="Arial" w:cs="Arial"/>
              </w:rPr>
            </w:pPr>
            <w:r w:rsidRPr="00810A2E">
              <w:rPr>
                <w:rFonts w:ascii="Arial" w:hAnsi="Arial" w:cs="Arial"/>
              </w:rPr>
              <w:t>JESSICA HERNANDEZ CORNEJO</w:t>
            </w:r>
            <w:r w:rsidR="00F144DE" w:rsidRPr="00810A2E">
              <w:rPr>
                <w:rFonts w:ascii="Arial" w:hAnsi="Arial" w:cs="Arial"/>
              </w:rPr>
              <w:br/>
            </w:r>
          </w:p>
          <w:p w14:paraId="2B5997A2" w14:textId="155F20CF" w:rsidR="008C31D4" w:rsidRPr="00810A2E" w:rsidRDefault="00810A2E" w:rsidP="00CE4B65">
            <w:pPr>
              <w:pStyle w:val="JobTitle"/>
              <w:rPr>
                <w:rFonts w:ascii="Arial" w:hAnsi="Arial" w:cs="Arial"/>
              </w:rPr>
            </w:pPr>
            <w:r w:rsidRPr="00810A2E">
              <w:rPr>
                <w:rFonts w:ascii="Arial" w:hAnsi="Arial" w:cs="Arial"/>
              </w:rPr>
              <w:t>CONTADOR PUBLICO</w:t>
            </w:r>
          </w:p>
          <w:p w14:paraId="271AE729" w14:textId="77777777" w:rsidR="008C31D4" w:rsidRPr="007E0B64" w:rsidRDefault="008C31D4" w:rsidP="00F144DE">
            <w:pPr>
              <w:ind w:left="1872"/>
              <w:rPr>
                <w:color w:val="808080" w:themeColor="background1" w:themeShade="80"/>
                <w:sz w:val="44"/>
              </w:rPr>
            </w:pPr>
          </w:p>
          <w:p w14:paraId="4E22EA68" w14:textId="77777777" w:rsidR="00EA247B" w:rsidRPr="007E0B64" w:rsidRDefault="004E0C6E" w:rsidP="00CE4B65">
            <w:pPr>
              <w:pStyle w:val="Ttulo1"/>
              <w:jc w:val="center"/>
              <w:outlineLvl w:val="0"/>
            </w:pPr>
            <w:r>
              <w:t>EXPERIENCIA</w:t>
            </w:r>
          </w:p>
          <w:p w14:paraId="2C8781CE" w14:textId="77777777" w:rsidR="00D44519" w:rsidRPr="007E0B64" w:rsidRDefault="00D44519" w:rsidP="000E453A">
            <w:pPr>
              <w:tabs>
                <w:tab w:val="left" w:pos="2687"/>
              </w:tabs>
            </w:pPr>
          </w:p>
          <w:p w14:paraId="658B967F" w14:textId="2908771B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810A2E">
              <w:t>02-05-2018</w:t>
            </w:r>
            <w:r w:rsidRPr="007E0B64">
              <w:t xml:space="preserve"> –</w:t>
            </w:r>
            <w:r w:rsidR="00144F05">
              <w:t xml:space="preserve"> actual</w:t>
            </w:r>
            <w:r w:rsidRPr="007E0B64">
              <w:t>)</w:t>
            </w:r>
          </w:p>
          <w:p w14:paraId="211F1AA5" w14:textId="77777777" w:rsidR="00810A2E" w:rsidRPr="00810A2E" w:rsidRDefault="00810A2E" w:rsidP="00CE4B65">
            <w:pPr>
              <w:pStyle w:val="Ttulo3"/>
              <w:outlineLvl w:val="2"/>
              <w:rPr>
                <w:b/>
                <w:bCs/>
                <w:color w:val="auto"/>
              </w:rPr>
            </w:pPr>
            <w:r w:rsidRPr="00810A2E">
              <w:rPr>
                <w:b/>
                <w:bCs/>
                <w:color w:val="auto"/>
              </w:rPr>
              <w:t xml:space="preserve">Agricultores el Fuerte </w:t>
            </w:r>
          </w:p>
          <w:p w14:paraId="57A8E5DA" w14:textId="40BE037E" w:rsidR="00144F05" w:rsidRDefault="00810A2E" w:rsidP="00CE4B65">
            <w:pPr>
              <w:pStyle w:val="Ttulo3"/>
              <w:outlineLvl w:val="2"/>
              <w:rPr>
                <w:color w:val="auto"/>
              </w:rPr>
            </w:pPr>
            <w:r w:rsidRPr="00810A2E">
              <w:rPr>
                <w:color w:val="auto"/>
              </w:rPr>
              <w:t xml:space="preserve">Recursos Humanos </w:t>
            </w:r>
          </w:p>
          <w:p w14:paraId="7CB4C235" w14:textId="17CC3E65" w:rsidR="00F144DE" w:rsidRDefault="00810A2E" w:rsidP="00144F05">
            <w:pPr>
              <w:pStyle w:val="Ttulo3"/>
              <w:outlineLvl w:val="2"/>
              <w:rPr>
                <w:color w:val="auto"/>
              </w:rPr>
            </w:pPr>
            <w:r w:rsidRPr="00810A2E">
              <w:rPr>
                <w:color w:val="auto"/>
              </w:rPr>
              <w:t xml:space="preserve">Responsable de </w:t>
            </w:r>
            <w:r w:rsidR="000D3EB2">
              <w:rPr>
                <w:color w:val="auto"/>
              </w:rPr>
              <w:t xml:space="preserve">la </w:t>
            </w:r>
            <w:r w:rsidR="002B4E98" w:rsidRPr="00810A2E">
              <w:rPr>
                <w:color w:val="auto"/>
              </w:rPr>
              <w:t>nóminas</w:t>
            </w:r>
            <w:r w:rsidRPr="00810A2E">
              <w:rPr>
                <w:color w:val="auto"/>
              </w:rPr>
              <w:t xml:space="preserve">, SUA, IDSE, NOI, </w:t>
            </w:r>
            <w:r w:rsidR="000D3EB2">
              <w:rPr>
                <w:color w:val="auto"/>
              </w:rPr>
              <w:t>R</w:t>
            </w:r>
            <w:r w:rsidRPr="00810A2E">
              <w:rPr>
                <w:color w:val="auto"/>
              </w:rPr>
              <w:t>equerimientos, Alta de tarjetas de Nomina, Expediente</w:t>
            </w:r>
            <w:r w:rsidR="000D3EB2">
              <w:rPr>
                <w:color w:val="auto"/>
              </w:rPr>
              <w:t>s, F</w:t>
            </w:r>
            <w:r w:rsidRPr="00810A2E">
              <w:rPr>
                <w:color w:val="auto"/>
              </w:rPr>
              <w:t>iniquitos</w:t>
            </w:r>
            <w:r w:rsidR="000D3EB2">
              <w:rPr>
                <w:color w:val="auto"/>
              </w:rPr>
              <w:t xml:space="preserve">, incidencias de la </w:t>
            </w:r>
            <w:r w:rsidR="002B4E98">
              <w:rPr>
                <w:color w:val="auto"/>
              </w:rPr>
              <w:t>nómina</w:t>
            </w:r>
            <w:r w:rsidR="000D3EB2">
              <w:rPr>
                <w:color w:val="auto"/>
              </w:rPr>
              <w:t xml:space="preserve">, </w:t>
            </w:r>
            <w:r w:rsidR="002B4E98">
              <w:rPr>
                <w:color w:val="auto"/>
              </w:rPr>
              <w:t>Dispersión</w:t>
            </w:r>
            <w:r w:rsidRPr="00810A2E">
              <w:rPr>
                <w:color w:val="auto"/>
              </w:rPr>
              <w:t>. Etc.</w:t>
            </w:r>
          </w:p>
          <w:p w14:paraId="485039A5" w14:textId="48C054B2" w:rsidR="00144F05" w:rsidRDefault="00144F05" w:rsidP="00144F05"/>
          <w:p w14:paraId="5DD8E97F" w14:textId="512ACE63" w:rsidR="00144F05" w:rsidRPr="00144F05" w:rsidRDefault="002B4E98" w:rsidP="00144F05">
            <w:pPr>
              <w:rPr>
                <w:szCs w:val="20"/>
                <w:lang w:val="es-MX"/>
              </w:rPr>
            </w:pPr>
            <w:r w:rsidRPr="00144F05">
              <w:rPr>
                <w:b/>
                <w:bCs/>
                <w:sz w:val="28"/>
                <w:szCs w:val="28"/>
                <w:lang w:val="es-MX"/>
              </w:rPr>
              <w:t>Vehículos</w:t>
            </w:r>
            <w:r w:rsidR="00144F05" w:rsidRPr="00144F05">
              <w:rPr>
                <w:b/>
                <w:bCs/>
                <w:sz w:val="28"/>
                <w:szCs w:val="28"/>
                <w:lang w:val="es-MX"/>
              </w:rPr>
              <w:t xml:space="preserve"> de Guanajuato</w:t>
            </w:r>
            <w:r w:rsidR="00144F05" w:rsidRPr="00144F05">
              <w:rPr>
                <w:sz w:val="28"/>
                <w:szCs w:val="28"/>
                <w:lang w:val="es-MX"/>
              </w:rPr>
              <w:t xml:space="preserve"> </w:t>
            </w:r>
            <w:r w:rsidR="00144F05">
              <w:rPr>
                <w:sz w:val="28"/>
                <w:szCs w:val="28"/>
                <w:lang w:val="es-MX"/>
              </w:rPr>
              <w:t xml:space="preserve">             </w:t>
            </w:r>
            <w:r w:rsidR="00144F05" w:rsidRPr="00144F05">
              <w:rPr>
                <w:szCs w:val="20"/>
                <w:lang w:val="es-MX"/>
              </w:rPr>
              <w:t>(</w:t>
            </w:r>
            <w:r w:rsidR="00144F05">
              <w:rPr>
                <w:szCs w:val="20"/>
                <w:lang w:val="es-MX"/>
              </w:rPr>
              <w:t>30</w:t>
            </w:r>
            <w:r w:rsidR="00144F05" w:rsidRPr="00144F05">
              <w:rPr>
                <w:szCs w:val="20"/>
                <w:lang w:val="es-MX"/>
              </w:rPr>
              <w:t>-01-2014</w:t>
            </w:r>
            <w:r w:rsidR="00144F05">
              <w:rPr>
                <w:szCs w:val="20"/>
                <w:lang w:val="es-MX"/>
              </w:rPr>
              <w:t xml:space="preserve"> </w:t>
            </w:r>
            <w:r w:rsidR="00144F05" w:rsidRPr="00144F05">
              <w:rPr>
                <w:szCs w:val="20"/>
                <w:lang w:val="es-MX"/>
              </w:rPr>
              <w:t>-</w:t>
            </w:r>
            <w:r w:rsidR="00144F05">
              <w:rPr>
                <w:szCs w:val="20"/>
                <w:lang w:val="es-MX"/>
              </w:rPr>
              <w:t xml:space="preserve"> </w:t>
            </w:r>
            <w:r w:rsidR="00144F05" w:rsidRPr="00144F05">
              <w:rPr>
                <w:szCs w:val="20"/>
                <w:lang w:val="es-MX"/>
              </w:rPr>
              <w:t>09-05-201</w:t>
            </w:r>
            <w:r w:rsidR="00144F05">
              <w:rPr>
                <w:szCs w:val="20"/>
                <w:lang w:val="es-MX"/>
              </w:rPr>
              <w:t>7)</w:t>
            </w:r>
          </w:p>
          <w:p w14:paraId="5E91B32F" w14:textId="77777777" w:rsidR="00144F05" w:rsidRPr="00144F05" w:rsidRDefault="00144F05" w:rsidP="00144F05">
            <w:pPr>
              <w:rPr>
                <w:sz w:val="28"/>
                <w:szCs w:val="28"/>
                <w:lang w:val="es-MX"/>
              </w:rPr>
            </w:pPr>
          </w:p>
          <w:p w14:paraId="602F4A06" w14:textId="54780EC6" w:rsidR="00144F05" w:rsidRDefault="002B4E98" w:rsidP="00144F0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U</w:t>
            </w:r>
            <w:r w:rsidR="00144F05" w:rsidRPr="00144F05">
              <w:rPr>
                <w:sz w:val="28"/>
                <w:szCs w:val="28"/>
                <w:lang w:val="es-MX"/>
              </w:rPr>
              <w:t>bicado en Faja de oro 2304, tel 64 8 20 11</w:t>
            </w:r>
          </w:p>
          <w:p w14:paraId="2EA1BA89" w14:textId="77777777" w:rsidR="00144F05" w:rsidRPr="00144F05" w:rsidRDefault="00144F05" w:rsidP="00144F05">
            <w:pPr>
              <w:rPr>
                <w:sz w:val="28"/>
                <w:szCs w:val="28"/>
                <w:lang w:val="es-MX"/>
              </w:rPr>
            </w:pPr>
          </w:p>
          <w:p w14:paraId="1137A16C" w14:textId="3B9B5073" w:rsidR="00144F05" w:rsidRDefault="00144F05" w:rsidP="00144F05">
            <w:pPr>
              <w:rPr>
                <w:sz w:val="28"/>
                <w:szCs w:val="28"/>
                <w:lang w:val="es-MX"/>
              </w:rPr>
            </w:pPr>
            <w:r w:rsidRPr="00144F05">
              <w:rPr>
                <w:sz w:val="28"/>
                <w:szCs w:val="28"/>
                <w:lang w:val="es-MX"/>
              </w:rPr>
              <w:t>Nominas</w:t>
            </w:r>
          </w:p>
          <w:p w14:paraId="506A1B6D" w14:textId="09BC5921" w:rsidR="00144F05" w:rsidRDefault="00144F05" w:rsidP="00144F05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Ejecución de nomina</w:t>
            </w:r>
          </w:p>
          <w:p w14:paraId="19B3F8F8" w14:textId="77777777" w:rsidR="00144F05" w:rsidRPr="00144F05" w:rsidRDefault="00144F05" w:rsidP="00144F05">
            <w:pPr>
              <w:rPr>
                <w:sz w:val="28"/>
                <w:szCs w:val="28"/>
                <w:lang w:val="es-MX"/>
              </w:rPr>
            </w:pPr>
          </w:p>
          <w:p w14:paraId="1E386C86" w14:textId="77777777" w:rsidR="00144F05" w:rsidRPr="00144F05" w:rsidRDefault="00144F05" w:rsidP="00144F05">
            <w:pPr>
              <w:rPr>
                <w:sz w:val="28"/>
                <w:szCs w:val="28"/>
                <w:lang w:val="es-MX"/>
              </w:rPr>
            </w:pPr>
            <w:r w:rsidRPr="00144F05">
              <w:rPr>
                <w:sz w:val="28"/>
                <w:szCs w:val="28"/>
                <w:lang w:val="es-MX"/>
              </w:rPr>
              <w:t xml:space="preserve">Gerente de Recursos Humanos </w:t>
            </w:r>
          </w:p>
          <w:p w14:paraId="157DFDC5" w14:textId="0E00B7E9" w:rsidR="00144F05" w:rsidRPr="00144F05" w:rsidRDefault="00144F05" w:rsidP="00144F05">
            <w:pPr>
              <w:rPr>
                <w:sz w:val="28"/>
                <w:szCs w:val="28"/>
                <w:lang w:val="es-MX"/>
              </w:rPr>
            </w:pPr>
            <w:r w:rsidRPr="00144F05">
              <w:rPr>
                <w:sz w:val="28"/>
                <w:szCs w:val="28"/>
                <w:lang w:val="es-MX"/>
              </w:rPr>
              <w:t xml:space="preserve">Responsable de Reclutamiento y Selección, evaluación psicométrica, contrataciones, inducción a la empresa, </w:t>
            </w:r>
            <w:r w:rsidR="002B4E98" w:rsidRPr="00144F05">
              <w:rPr>
                <w:sz w:val="28"/>
                <w:szCs w:val="28"/>
                <w:lang w:val="es-MX"/>
              </w:rPr>
              <w:t>nómina,</w:t>
            </w:r>
            <w:r w:rsidRPr="00144F05">
              <w:rPr>
                <w:sz w:val="28"/>
                <w:szCs w:val="28"/>
                <w:lang w:val="es-MX"/>
              </w:rPr>
              <w:t xml:space="preserve"> Lay out, IMSS, NOI, SUA e IDSE. Control de I</w:t>
            </w:r>
            <w:r w:rsidR="002B4E98">
              <w:rPr>
                <w:sz w:val="28"/>
                <w:szCs w:val="28"/>
                <w:lang w:val="es-MX"/>
              </w:rPr>
              <w:t>MSS</w:t>
            </w:r>
            <w:r w:rsidRPr="00144F05">
              <w:rPr>
                <w:sz w:val="28"/>
                <w:szCs w:val="28"/>
                <w:lang w:val="es-MX"/>
              </w:rPr>
              <w:t>, Infonavit, atención a requerimientos de Infonavit. Tramites administrativos ante dependencias públicas y de gobierno. Inventarios. Evaluaciones de Desempeño, Administración de personal, relaciones laborales, Desarrollo Organizacional, Clima laboral, eventos empresariales...</w:t>
            </w:r>
          </w:p>
          <w:p w14:paraId="3D8B5CFF" w14:textId="77777777" w:rsidR="00F144DE" w:rsidRPr="00144F05" w:rsidRDefault="00F144DE" w:rsidP="00F144DE">
            <w:pPr>
              <w:rPr>
                <w:sz w:val="28"/>
                <w:szCs w:val="28"/>
              </w:rPr>
            </w:pPr>
          </w:p>
          <w:p w14:paraId="267B724A" w14:textId="14859284" w:rsidR="00F144DE" w:rsidRPr="007E0B64" w:rsidRDefault="00F144DE" w:rsidP="00CE4B65">
            <w:pPr>
              <w:pStyle w:val="Year"/>
            </w:pPr>
            <w:r w:rsidRPr="007E0B64">
              <w:t>(</w:t>
            </w:r>
            <w:r w:rsidR="00144F05">
              <w:t>2013</w:t>
            </w:r>
            <w:r w:rsidRPr="007E0B64">
              <w:t xml:space="preserve"> – 201</w:t>
            </w:r>
            <w:r w:rsidR="00144F05">
              <w:t>3</w:t>
            </w:r>
            <w:r w:rsidRPr="007E0B64">
              <w:t>)</w:t>
            </w:r>
          </w:p>
          <w:p w14:paraId="0C946E91" w14:textId="77777777" w:rsidR="00144F05" w:rsidRDefault="00144F05" w:rsidP="00CE4B65">
            <w:pPr>
              <w:pStyle w:val="Ttulo3"/>
              <w:outlineLvl w:val="2"/>
              <w:rPr>
                <w:b/>
                <w:color w:val="auto"/>
              </w:rPr>
            </w:pPr>
            <w:r w:rsidRPr="00144F05">
              <w:rPr>
                <w:b/>
                <w:color w:val="auto"/>
              </w:rPr>
              <w:t xml:space="preserve">Grupo TREKAN </w:t>
            </w:r>
          </w:p>
          <w:p w14:paraId="19AF7888" w14:textId="77777777" w:rsidR="00144F05" w:rsidRDefault="00144F05" w:rsidP="00CE4B65">
            <w:pPr>
              <w:pStyle w:val="Ttulo3"/>
              <w:outlineLvl w:val="2"/>
              <w:rPr>
                <w:b/>
                <w:color w:val="auto"/>
              </w:rPr>
            </w:pPr>
            <w:r w:rsidRPr="00144F05">
              <w:rPr>
                <w:b/>
                <w:color w:val="auto"/>
              </w:rPr>
              <w:t>Auditor de Contratos.</w:t>
            </w:r>
          </w:p>
          <w:p w14:paraId="1DCA48CD" w14:textId="77777777" w:rsidR="00144F05" w:rsidRDefault="00144F05" w:rsidP="00CE4B65">
            <w:pPr>
              <w:pStyle w:val="Ttulo3"/>
              <w:outlineLvl w:val="2"/>
              <w:rPr>
                <w:b/>
                <w:color w:val="auto"/>
              </w:rPr>
            </w:pPr>
          </w:p>
          <w:p w14:paraId="20AED714" w14:textId="77777777" w:rsidR="00364408" w:rsidRDefault="00364408" w:rsidP="00364408">
            <w:pPr>
              <w:pStyle w:val="Year"/>
            </w:pPr>
          </w:p>
          <w:p w14:paraId="1C7A6B7A" w14:textId="1B7431A7" w:rsidR="00364408" w:rsidRPr="007E0B64" w:rsidRDefault="00364408" w:rsidP="00364408">
            <w:pPr>
              <w:pStyle w:val="Year"/>
            </w:pPr>
            <w:r w:rsidRPr="007E0B64">
              <w:lastRenderedPageBreak/>
              <w:t>(</w:t>
            </w:r>
            <w:r>
              <w:t>06-12-2010</w:t>
            </w:r>
            <w:r w:rsidRPr="007E0B64">
              <w:t xml:space="preserve"> –</w:t>
            </w:r>
            <w:r>
              <w:t xml:space="preserve"> 01-08-</w:t>
            </w:r>
            <w:r w:rsidRPr="007E0B64">
              <w:t>201</w:t>
            </w:r>
            <w:r>
              <w:t>2</w:t>
            </w:r>
            <w:r w:rsidRPr="007E0B64">
              <w:t>)</w:t>
            </w:r>
          </w:p>
          <w:p w14:paraId="70057585" w14:textId="77777777" w:rsidR="00364408" w:rsidRDefault="00364408" w:rsidP="00364408">
            <w:pPr>
              <w:pStyle w:val="Ttulo3"/>
              <w:outlineLvl w:val="2"/>
              <w:rPr>
                <w:b/>
                <w:color w:val="auto"/>
              </w:rPr>
            </w:pPr>
          </w:p>
          <w:p w14:paraId="7D6E61A1" w14:textId="1024D4D4" w:rsidR="00364408" w:rsidRDefault="00364408" w:rsidP="00364408">
            <w:pPr>
              <w:pStyle w:val="Ttulo3"/>
              <w:outlineLvl w:val="2"/>
              <w:rPr>
                <w:b/>
                <w:color w:val="auto"/>
              </w:rPr>
            </w:pPr>
            <w:r w:rsidRPr="00364408">
              <w:rPr>
                <w:b/>
                <w:color w:val="auto"/>
              </w:rPr>
              <w:t>Preparatoria  ITSI</w:t>
            </w:r>
          </w:p>
          <w:p w14:paraId="516C0F54" w14:textId="77777777" w:rsidR="00364408" w:rsidRDefault="00364408" w:rsidP="00364408">
            <w:pPr>
              <w:pStyle w:val="Ttulo3"/>
              <w:outlineLvl w:val="2"/>
              <w:rPr>
                <w:b/>
                <w:color w:val="auto"/>
              </w:rPr>
            </w:pPr>
          </w:p>
          <w:p w14:paraId="16E895B4" w14:textId="00F5AD77" w:rsidR="00364408" w:rsidRDefault="00364408" w:rsidP="00364408">
            <w:pPr>
              <w:pStyle w:val="Ttulo3"/>
              <w:outlineLvl w:val="2"/>
              <w:rPr>
                <w:b/>
                <w:color w:val="auto"/>
              </w:rPr>
            </w:pPr>
            <w:r>
              <w:rPr>
                <w:b/>
                <w:color w:val="auto"/>
              </w:rPr>
              <w:t>U</w:t>
            </w:r>
            <w:r w:rsidRPr="00364408">
              <w:rPr>
                <w:b/>
                <w:color w:val="auto"/>
              </w:rPr>
              <w:t>bicada en Pénjamo # 111, Tel 64 8 53 15, con el C.P. Roberto Gallardo Salazar</w:t>
            </w:r>
          </w:p>
          <w:p w14:paraId="6C0C6154" w14:textId="77777777" w:rsidR="00364408" w:rsidRPr="00364408" w:rsidRDefault="00364408" w:rsidP="00364408"/>
          <w:p w14:paraId="73C3C88B" w14:textId="77777777" w:rsidR="00364408" w:rsidRPr="00364408" w:rsidRDefault="00364408" w:rsidP="00364408">
            <w:pPr>
              <w:pStyle w:val="Ttulo3"/>
              <w:outlineLvl w:val="2"/>
              <w:rPr>
                <w:bCs/>
                <w:color w:val="auto"/>
              </w:rPr>
            </w:pPr>
            <w:r w:rsidRPr="00364408">
              <w:rPr>
                <w:bCs/>
                <w:color w:val="auto"/>
              </w:rPr>
              <w:t>Puesto: Cajera y Auxiliar Contable encargad de Cobros de las colegiaturas, recuperación de cartera, Llenado de Cheques, Nomina de los empleados, Llenado de polizas de Egresos e Ingresos, Pago de los servicios.</w:t>
            </w:r>
          </w:p>
          <w:p w14:paraId="02F587A8" w14:textId="27F31EA4" w:rsidR="00364408" w:rsidRDefault="00364408" w:rsidP="00CE4B65">
            <w:pPr>
              <w:pStyle w:val="Ttulo3"/>
              <w:outlineLvl w:val="2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 xml:space="preserve"> </w:t>
            </w:r>
          </w:p>
          <w:p w14:paraId="0DD048BB" w14:textId="4822092A" w:rsidR="00364408" w:rsidRPr="007E0B64" w:rsidRDefault="00364408" w:rsidP="00364408">
            <w:pPr>
              <w:pStyle w:val="Year"/>
            </w:pPr>
            <w:r>
              <w:rPr>
                <w:bCs/>
              </w:rPr>
              <w:t xml:space="preserve">                                                       </w:t>
            </w:r>
            <w:r w:rsidRPr="007E0B64">
              <w:t>(</w:t>
            </w:r>
            <w:r>
              <w:t>2008</w:t>
            </w:r>
            <w:r w:rsidRPr="007E0B64">
              <w:t xml:space="preserve"> –</w:t>
            </w:r>
            <w:r>
              <w:t xml:space="preserve"> 2008</w:t>
            </w:r>
            <w:r w:rsidRPr="007E0B64">
              <w:t>)</w:t>
            </w:r>
          </w:p>
          <w:p w14:paraId="6597E2CA" w14:textId="4B44146C" w:rsidR="00364408" w:rsidRDefault="00364408" w:rsidP="00CE4B65">
            <w:pPr>
              <w:pStyle w:val="Ttulo3"/>
              <w:outlineLvl w:val="2"/>
              <w:rPr>
                <w:bCs/>
                <w:color w:val="auto"/>
              </w:rPr>
            </w:pPr>
          </w:p>
          <w:p w14:paraId="6DC4B274" w14:textId="77777777" w:rsidR="00364408" w:rsidRDefault="00364408" w:rsidP="00364408">
            <w:pPr>
              <w:pStyle w:val="Ttulo3"/>
              <w:outlineLvl w:val="2"/>
              <w:rPr>
                <w:bCs/>
                <w:color w:val="auto"/>
              </w:rPr>
            </w:pPr>
            <w:r w:rsidRPr="00364408">
              <w:rPr>
                <w:b/>
                <w:color w:val="auto"/>
              </w:rPr>
              <w:t>Comercializadora Arredondo</w:t>
            </w:r>
            <w:r w:rsidRPr="00364408">
              <w:rPr>
                <w:bCs/>
                <w:color w:val="auto"/>
              </w:rPr>
              <w:t xml:space="preserve"> </w:t>
            </w:r>
          </w:p>
          <w:p w14:paraId="1A3D63D2" w14:textId="3ECD8719" w:rsidR="00364408" w:rsidRPr="00364408" w:rsidRDefault="00364408" w:rsidP="00364408">
            <w:pPr>
              <w:pStyle w:val="Ttulo3"/>
              <w:outlineLvl w:val="2"/>
              <w:rPr>
                <w:bCs/>
                <w:color w:val="auto"/>
              </w:rPr>
            </w:pPr>
            <w:r w:rsidRPr="00364408">
              <w:rPr>
                <w:bCs/>
                <w:color w:val="auto"/>
              </w:rPr>
              <w:t xml:space="preserve">con el Lic. Pedro González. Ubicada en Prolongación Hidalgo.  </w:t>
            </w:r>
          </w:p>
          <w:p w14:paraId="402B3C04" w14:textId="77777777" w:rsidR="00364408" w:rsidRPr="00364408" w:rsidRDefault="00364408" w:rsidP="00364408">
            <w:pPr>
              <w:pStyle w:val="Ttulo3"/>
              <w:outlineLvl w:val="2"/>
              <w:rPr>
                <w:bCs/>
                <w:color w:val="auto"/>
              </w:rPr>
            </w:pPr>
          </w:p>
          <w:p w14:paraId="55AA3F4B" w14:textId="3D2B7324" w:rsidR="00364408" w:rsidRPr="00364408" w:rsidRDefault="00364408" w:rsidP="00364408">
            <w:pPr>
              <w:pStyle w:val="Ttulo3"/>
              <w:outlineLvl w:val="2"/>
              <w:rPr>
                <w:bCs/>
                <w:color w:val="auto"/>
              </w:rPr>
            </w:pPr>
            <w:r w:rsidRPr="00364408">
              <w:rPr>
                <w:bCs/>
                <w:color w:val="auto"/>
              </w:rPr>
              <w:t xml:space="preserve">Almacenista </w:t>
            </w:r>
          </w:p>
          <w:p w14:paraId="56B50437" w14:textId="77777777" w:rsidR="00364408" w:rsidRDefault="00364408" w:rsidP="00364408">
            <w:pPr>
              <w:pStyle w:val="Ttulo3"/>
              <w:outlineLvl w:val="2"/>
              <w:rPr>
                <w:bCs/>
                <w:color w:val="auto"/>
              </w:rPr>
            </w:pPr>
            <w:r w:rsidRPr="00364408">
              <w:rPr>
                <w:bCs/>
                <w:color w:val="auto"/>
              </w:rPr>
              <w:t xml:space="preserve"> Recepci</w:t>
            </w:r>
            <w:r w:rsidRPr="00364408">
              <w:rPr>
                <w:rFonts w:cs="Century Gothic"/>
                <w:bCs/>
                <w:color w:val="auto"/>
              </w:rPr>
              <w:t>ó</w:t>
            </w:r>
            <w:r w:rsidRPr="00364408">
              <w:rPr>
                <w:bCs/>
                <w:color w:val="auto"/>
              </w:rPr>
              <w:t>n de materiales</w:t>
            </w:r>
            <w:r>
              <w:rPr>
                <w:bCs/>
                <w:color w:val="auto"/>
              </w:rPr>
              <w:t>, r</w:t>
            </w:r>
            <w:r w:rsidRPr="00364408">
              <w:rPr>
                <w:bCs/>
                <w:color w:val="auto"/>
              </w:rPr>
              <w:t>egistro de entradas y salidas del almacén</w:t>
            </w:r>
            <w:r>
              <w:rPr>
                <w:bCs/>
                <w:color w:val="auto"/>
              </w:rPr>
              <w:t>, m</w:t>
            </w:r>
            <w:r w:rsidRPr="00364408">
              <w:rPr>
                <w:bCs/>
                <w:color w:val="auto"/>
              </w:rPr>
              <w:t>antenimiento de los materiales y el almacén</w:t>
            </w:r>
            <w:r>
              <w:rPr>
                <w:bCs/>
                <w:color w:val="auto"/>
              </w:rPr>
              <w:t xml:space="preserve">, </w:t>
            </w:r>
            <w:r w:rsidRPr="00364408">
              <w:rPr>
                <w:bCs/>
                <w:color w:val="auto"/>
              </w:rPr>
              <w:t>Despacho de materiales</w:t>
            </w:r>
            <w:r>
              <w:rPr>
                <w:bCs/>
                <w:color w:val="auto"/>
              </w:rPr>
              <w:t xml:space="preserve">, </w:t>
            </w:r>
            <w:r w:rsidRPr="00364408">
              <w:rPr>
                <w:bCs/>
                <w:color w:val="auto"/>
              </w:rPr>
              <w:t>Coordinación del almacén con los departamentos de contabilidad</w:t>
            </w:r>
            <w:r>
              <w:rPr>
                <w:bCs/>
                <w:color w:val="auto"/>
              </w:rPr>
              <w:t xml:space="preserve">, </w:t>
            </w:r>
            <w:r w:rsidRPr="00364408">
              <w:rPr>
                <w:bCs/>
                <w:color w:val="auto"/>
              </w:rPr>
              <w:t>Inventar</w:t>
            </w:r>
            <w:r>
              <w:rPr>
                <w:bCs/>
                <w:color w:val="auto"/>
              </w:rPr>
              <w:t>ios.</w:t>
            </w:r>
          </w:p>
          <w:p w14:paraId="4BA9570A" w14:textId="77686793" w:rsidR="00364408" w:rsidRDefault="00364408" w:rsidP="00364408">
            <w:pPr>
              <w:pStyle w:val="Ttulo3"/>
              <w:outlineLvl w:val="2"/>
            </w:pPr>
          </w:p>
          <w:p w14:paraId="7B5A75C0" w14:textId="7B4AAC6E" w:rsidR="00364408" w:rsidRPr="00364408" w:rsidRDefault="00364408" w:rsidP="00364408">
            <w:r>
              <w:t xml:space="preserve">                                                                                                        </w:t>
            </w:r>
            <w:r w:rsidRPr="007E0B64">
              <w:t>(</w:t>
            </w:r>
            <w:r>
              <w:t>2004</w:t>
            </w:r>
            <w:r w:rsidRPr="007E0B64">
              <w:t xml:space="preserve"> –</w:t>
            </w:r>
            <w:r>
              <w:t>2005</w:t>
            </w:r>
            <w:r w:rsidRPr="007E0B64">
              <w:t>)</w:t>
            </w:r>
          </w:p>
          <w:p w14:paraId="74DF2FF3" w14:textId="77777777" w:rsidR="00364408" w:rsidRDefault="00364408" w:rsidP="00364408">
            <w:pPr>
              <w:pStyle w:val="Ttulo3"/>
              <w:outlineLvl w:val="2"/>
              <w:rPr>
                <w:color w:val="auto"/>
                <w:szCs w:val="28"/>
              </w:rPr>
            </w:pPr>
            <w:r w:rsidRPr="00364408">
              <w:rPr>
                <w:b/>
                <w:bCs/>
                <w:color w:val="auto"/>
                <w:szCs w:val="28"/>
              </w:rPr>
              <w:t>Productos BuenaVistaRanch</w:t>
            </w:r>
            <w:r w:rsidRPr="00364408">
              <w:rPr>
                <w:color w:val="auto"/>
                <w:szCs w:val="28"/>
              </w:rPr>
              <w:t xml:space="preserve">  </w:t>
            </w:r>
          </w:p>
          <w:p w14:paraId="5C1CA901" w14:textId="3AB60B60" w:rsidR="00364408" w:rsidRPr="00364408" w:rsidRDefault="00364408" w:rsidP="00364408">
            <w:pPr>
              <w:pStyle w:val="Ttulo3"/>
              <w:outlineLvl w:val="2"/>
              <w:rPr>
                <w:bCs/>
                <w:color w:val="auto"/>
                <w:szCs w:val="28"/>
              </w:rPr>
            </w:pPr>
            <w:r w:rsidRPr="00364408">
              <w:rPr>
                <w:color w:val="auto"/>
                <w:szCs w:val="28"/>
              </w:rPr>
              <w:t xml:space="preserve">Empacadora y Comercializadora de Productos Agrícolas ubicada en Obregón # 600. Tel. 64 7 45 15. Con el Licenciado Manuel González Ceballos </w:t>
            </w:r>
          </w:p>
          <w:p w14:paraId="528C7C5B" w14:textId="77777777" w:rsidR="00364408" w:rsidRPr="00364408" w:rsidRDefault="00364408" w:rsidP="00364408">
            <w:pPr>
              <w:rPr>
                <w:sz w:val="28"/>
                <w:szCs w:val="28"/>
              </w:rPr>
            </w:pPr>
          </w:p>
          <w:p w14:paraId="7B3F94C5" w14:textId="3E8C8C69" w:rsidR="00364408" w:rsidRPr="00364408" w:rsidRDefault="00364408" w:rsidP="00364408">
            <w:pPr>
              <w:rPr>
                <w:sz w:val="28"/>
                <w:szCs w:val="28"/>
              </w:rPr>
            </w:pPr>
            <w:r w:rsidRPr="00364408">
              <w:rPr>
                <w:sz w:val="28"/>
                <w:szCs w:val="28"/>
              </w:rPr>
              <w:t>Administrador en general, en lo referente a control de pagos, control de compras, control de caja chica y chequera, manejo de proveedores, manejo de flujo, atención a clientes.</w:t>
            </w:r>
          </w:p>
          <w:p w14:paraId="4BB03EAC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43613B4E" w14:textId="77777777" w:rsidR="00F144DE" w:rsidRPr="007E0B64" w:rsidRDefault="004E0C6E" w:rsidP="00CE4B65">
            <w:pPr>
              <w:pStyle w:val="Ttulo1"/>
              <w:jc w:val="center"/>
              <w:outlineLvl w:val="0"/>
            </w:pPr>
            <w:r>
              <w:t>EDUCACIÓN</w:t>
            </w:r>
          </w:p>
          <w:p w14:paraId="042CEB9E" w14:textId="77777777" w:rsidR="00F144DE" w:rsidRPr="007E0B64" w:rsidRDefault="00F144DE" w:rsidP="00F144DE"/>
          <w:p w14:paraId="4A57BC6D" w14:textId="2347CE58" w:rsidR="00F144DE" w:rsidRPr="007E0B64" w:rsidRDefault="00F144DE" w:rsidP="00CE4B65">
            <w:pPr>
              <w:pStyle w:val="Year"/>
            </w:pPr>
          </w:p>
          <w:p w14:paraId="0568CDBC" w14:textId="13642B11" w:rsidR="00364408" w:rsidRPr="00A2684C" w:rsidRDefault="00364408" w:rsidP="00364408">
            <w:pPr>
              <w:shd w:val="clear" w:color="auto" w:fill="FFFFFF"/>
              <w:spacing w:line="255" w:lineRule="atLeast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</w:pPr>
            <w:r w:rsidRPr="00364408">
              <w:rPr>
                <w:rFonts w:ascii="Segoe UI" w:eastAsia="Times New Roman" w:hAnsi="Segoe UI" w:cs="Segoe UI"/>
                <w:b/>
                <w:bCs/>
                <w:color w:val="2A2A2A"/>
                <w:sz w:val="24"/>
                <w:szCs w:val="24"/>
                <w:lang w:eastAsia="es-MX"/>
              </w:rPr>
              <w:t>Universidad de León</w:t>
            </w:r>
            <w:r w:rsidRPr="00A2684C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> (UDL),</w:t>
            </w:r>
            <w:r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 xml:space="preserve">Licenciatura en </w:t>
            </w:r>
            <w:r w:rsidRPr="00A2684C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 xml:space="preserve">Contador Público </w:t>
            </w:r>
            <w:r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>pasante</w:t>
            </w:r>
            <w:r w:rsidRPr="00A2684C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>.</w:t>
            </w:r>
          </w:p>
          <w:p w14:paraId="33664DDF" w14:textId="4B846624" w:rsidR="00364408" w:rsidRDefault="003D047B" w:rsidP="00CE4B65">
            <w:pPr>
              <w:pStyle w:val="Ttulo2"/>
              <w:outlineLvl w:val="1"/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</w:pPr>
            <w:r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>I</w:t>
            </w:r>
            <w:r w:rsidR="00364408" w:rsidRPr="00A2684C">
              <w:rPr>
                <w:rFonts w:ascii="Segoe UI" w:eastAsia="Times New Roman" w:hAnsi="Segoe UI" w:cs="Segoe UI"/>
                <w:color w:val="2A2A2A"/>
                <w:sz w:val="24"/>
                <w:szCs w:val="24"/>
                <w:lang w:eastAsia="es-MX"/>
              </w:rPr>
              <w:t>nstituto Tecnológico de Superación Integral (ITSI).</w:t>
            </w:r>
          </w:p>
          <w:p w14:paraId="2A05472F" w14:textId="77777777" w:rsidR="00F144DE" w:rsidRPr="007E0B64" w:rsidRDefault="00F144DE" w:rsidP="000E453A">
            <w:pPr>
              <w:tabs>
                <w:tab w:val="left" w:pos="2687"/>
              </w:tabs>
            </w:pPr>
          </w:p>
          <w:p w14:paraId="27889F6E" w14:textId="77777777" w:rsidR="0004152E" w:rsidRPr="007E0B64" w:rsidRDefault="0004152E" w:rsidP="000E453A">
            <w:pPr>
              <w:tabs>
                <w:tab w:val="left" w:pos="2687"/>
              </w:tabs>
            </w:pPr>
          </w:p>
          <w:p w14:paraId="57196DA7" w14:textId="77777777" w:rsidR="006F4F0B" w:rsidRPr="007E0B64" w:rsidRDefault="006F4F0B" w:rsidP="006F4F0B">
            <w:pPr>
              <w:tabs>
                <w:tab w:val="left" w:pos="2687"/>
              </w:tabs>
            </w:pPr>
          </w:p>
          <w:p w14:paraId="6BF97157" w14:textId="366D0DAE" w:rsidR="00D44519" w:rsidRPr="007E0B64" w:rsidRDefault="00D44519" w:rsidP="004E0C6E">
            <w:pPr>
              <w:tabs>
                <w:tab w:val="left" w:pos="2687"/>
              </w:tabs>
            </w:pPr>
          </w:p>
        </w:tc>
      </w:tr>
    </w:tbl>
    <w:p w14:paraId="0E971C73" w14:textId="77777777" w:rsidR="005F0E66" w:rsidRDefault="005F0E66" w:rsidP="004E0C6E">
      <w:pPr>
        <w:rPr>
          <w:sz w:val="2"/>
        </w:rPr>
      </w:pPr>
    </w:p>
    <w:sectPr w:rsidR="005F0E66" w:rsidSect="0083590D">
      <w:headerReference w:type="first" r:id="rId7"/>
      <w:footerReference w:type="first" r:id="rId8"/>
      <w:pgSz w:w="12240" w:h="15840" w:code="1"/>
      <w:pgMar w:top="720" w:right="720" w:bottom="720" w:left="72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11E90" w14:textId="77777777" w:rsidR="007A2C03" w:rsidRDefault="007A2C03" w:rsidP="00DA661F">
      <w:pPr>
        <w:spacing w:after="0" w:line="240" w:lineRule="auto"/>
      </w:pPr>
      <w:r>
        <w:separator/>
      </w:r>
    </w:p>
  </w:endnote>
  <w:endnote w:type="continuationSeparator" w:id="0">
    <w:p w14:paraId="2079E014" w14:textId="77777777" w:rsidR="007A2C03" w:rsidRDefault="007A2C03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0DA661F" w:rsidRPr="00951B1C" w14:paraId="446EEDDF" w14:textId="77777777" w:rsidTr="00DA661F">
      <w:tc>
        <w:tcPr>
          <w:tcW w:w="3600" w:type="dxa"/>
          <w:tcBorders>
            <w:top w:val="single" w:sz="8" w:space="0" w:color="2E74B5" w:themeColor="accent1" w:themeShade="BF"/>
            <w:right w:val="single" w:sz="8" w:space="0" w:color="FFFFFF" w:themeColor="background1"/>
          </w:tcBorders>
          <w:shd w:val="clear" w:color="auto" w:fill="auto"/>
          <w:vAlign w:val="center"/>
        </w:tcPr>
        <w:p w14:paraId="3CA3CD89" w14:textId="566FCAF2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  <w:right w:val="single" w:sz="8" w:space="0" w:color="FFFFFF" w:themeColor="background1"/>
          </w:tcBorders>
          <w:shd w:val="clear" w:color="auto" w:fill="auto"/>
          <w:vAlign w:val="center"/>
        </w:tcPr>
        <w:p w14:paraId="7310C46D" w14:textId="39BE592C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  <w:tc>
        <w:tcPr>
          <w:tcW w:w="3600" w:type="dxa"/>
          <w:tcBorders>
            <w:top w:val="single" w:sz="8" w:space="0" w:color="2E74B5" w:themeColor="accent1" w:themeShade="BF"/>
            <w:left w:val="single" w:sz="8" w:space="0" w:color="FFFFFF" w:themeColor="background1"/>
          </w:tcBorders>
          <w:shd w:val="clear" w:color="auto" w:fill="auto"/>
          <w:vAlign w:val="center"/>
        </w:tcPr>
        <w:p w14:paraId="654C8A9F" w14:textId="1A5E9672" w:rsidR="00DA661F" w:rsidRPr="00951B1C" w:rsidRDefault="00DA661F" w:rsidP="00DA661F">
          <w:pPr>
            <w:spacing w:before="40" w:after="40"/>
            <w:jc w:val="center"/>
            <w:rPr>
              <w:color w:val="808080" w:themeColor="background1" w:themeShade="80"/>
            </w:rPr>
          </w:pPr>
        </w:p>
      </w:tc>
    </w:tr>
  </w:tbl>
  <w:p w14:paraId="6EA8645E" w14:textId="77777777" w:rsidR="00DA661F" w:rsidRPr="00104EF4" w:rsidRDefault="00104EF4">
    <w:pPr>
      <w:pStyle w:val="Piedepgina"/>
      <w:rPr>
        <w:vanish/>
      </w:rPr>
    </w:pPr>
    <w:r w:rsidRPr="00104EF4">
      <w:rPr>
        <w:rStyle w:val="tgc"/>
        <w:vanish/>
      </w:rPr>
      <w:t xml:space="preserve">© </w:t>
    </w:r>
    <w:r w:rsidRPr="00104EF4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5FF47" w14:textId="77777777" w:rsidR="007A2C03" w:rsidRDefault="007A2C03" w:rsidP="00DA661F">
      <w:pPr>
        <w:spacing w:after="0" w:line="240" w:lineRule="auto"/>
      </w:pPr>
      <w:r>
        <w:separator/>
      </w:r>
    </w:p>
  </w:footnote>
  <w:footnote w:type="continuationSeparator" w:id="0">
    <w:p w14:paraId="25D0D8A8" w14:textId="77777777" w:rsidR="007A2C03" w:rsidRDefault="007A2C03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671C2" w14:textId="3D3C5A33" w:rsidR="00DA661F" w:rsidRDefault="00543533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A69825F" wp14:editId="2302CB42">
              <wp:simplePos x="0" y="0"/>
              <wp:positionH relativeFrom="column">
                <wp:posOffset>-20955</wp:posOffset>
              </wp:positionH>
              <wp:positionV relativeFrom="paragraph">
                <wp:posOffset>-499745</wp:posOffset>
              </wp:positionV>
              <wp:extent cx="2020570" cy="407797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20570" cy="407797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EC4F1B" id="Rectangle 2" o:spid="_x0000_s1026" style="position:absolute;margin-left:-1.65pt;margin-top:-39.35pt;width:159.1pt;height:321.1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" fillcolor="#e7e6e6 [3214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CA"/>
    <w:rsid w:val="0003170D"/>
    <w:rsid w:val="000347C5"/>
    <w:rsid w:val="0004152E"/>
    <w:rsid w:val="00047437"/>
    <w:rsid w:val="000A3B0A"/>
    <w:rsid w:val="000D3EB2"/>
    <w:rsid w:val="000E453A"/>
    <w:rsid w:val="000F5220"/>
    <w:rsid w:val="00104EF4"/>
    <w:rsid w:val="00144F05"/>
    <w:rsid w:val="001C3E66"/>
    <w:rsid w:val="001E0FDD"/>
    <w:rsid w:val="00247864"/>
    <w:rsid w:val="002904A5"/>
    <w:rsid w:val="002B4E98"/>
    <w:rsid w:val="002C19A0"/>
    <w:rsid w:val="002E6450"/>
    <w:rsid w:val="00324ED1"/>
    <w:rsid w:val="003321BD"/>
    <w:rsid w:val="00333633"/>
    <w:rsid w:val="00364408"/>
    <w:rsid w:val="00364AF4"/>
    <w:rsid w:val="00373456"/>
    <w:rsid w:val="003B1937"/>
    <w:rsid w:val="003B3035"/>
    <w:rsid w:val="003B7159"/>
    <w:rsid w:val="003D047B"/>
    <w:rsid w:val="00443376"/>
    <w:rsid w:val="00456F42"/>
    <w:rsid w:val="004860CA"/>
    <w:rsid w:val="004E0C6E"/>
    <w:rsid w:val="00543533"/>
    <w:rsid w:val="00553202"/>
    <w:rsid w:val="005F0E66"/>
    <w:rsid w:val="005F3BC7"/>
    <w:rsid w:val="0061768F"/>
    <w:rsid w:val="006734B7"/>
    <w:rsid w:val="00682A58"/>
    <w:rsid w:val="006F4F0B"/>
    <w:rsid w:val="007140F4"/>
    <w:rsid w:val="00762693"/>
    <w:rsid w:val="007A2C03"/>
    <w:rsid w:val="007E0B64"/>
    <w:rsid w:val="00810A2E"/>
    <w:rsid w:val="0083590D"/>
    <w:rsid w:val="00860E5A"/>
    <w:rsid w:val="00873C03"/>
    <w:rsid w:val="008C0921"/>
    <w:rsid w:val="008C31D4"/>
    <w:rsid w:val="008D4234"/>
    <w:rsid w:val="008E3255"/>
    <w:rsid w:val="0091713E"/>
    <w:rsid w:val="009438FF"/>
    <w:rsid w:val="00951B1C"/>
    <w:rsid w:val="009A6D98"/>
    <w:rsid w:val="00A23687"/>
    <w:rsid w:val="00A80FEF"/>
    <w:rsid w:val="00A95630"/>
    <w:rsid w:val="00AA188F"/>
    <w:rsid w:val="00AD6E06"/>
    <w:rsid w:val="00B31299"/>
    <w:rsid w:val="00B66D88"/>
    <w:rsid w:val="00B679C3"/>
    <w:rsid w:val="00B81C9A"/>
    <w:rsid w:val="00B81EC7"/>
    <w:rsid w:val="00BA7A54"/>
    <w:rsid w:val="00BE6353"/>
    <w:rsid w:val="00C10021"/>
    <w:rsid w:val="00C13F55"/>
    <w:rsid w:val="00C24D0A"/>
    <w:rsid w:val="00C772D1"/>
    <w:rsid w:val="00CE4B65"/>
    <w:rsid w:val="00D16339"/>
    <w:rsid w:val="00D44519"/>
    <w:rsid w:val="00D63A8D"/>
    <w:rsid w:val="00D87E4A"/>
    <w:rsid w:val="00DA661F"/>
    <w:rsid w:val="00DB0C64"/>
    <w:rsid w:val="00DE58F4"/>
    <w:rsid w:val="00DF6277"/>
    <w:rsid w:val="00E20ED9"/>
    <w:rsid w:val="00E706E6"/>
    <w:rsid w:val="00EA247B"/>
    <w:rsid w:val="00EC52D9"/>
    <w:rsid w:val="00F10D1B"/>
    <w:rsid w:val="00F144DE"/>
    <w:rsid w:val="00F46FAB"/>
    <w:rsid w:val="00F76EC9"/>
    <w:rsid w:val="00F8720D"/>
    <w:rsid w:val="00FA6F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FFCE4"/>
  <w15:docId w15:val="{D23A7907-9AE9-4A23-AF63-7F96BBC04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035"/>
    <w:rPr>
      <w:rFonts w:ascii="Century Gothic" w:hAnsi="Century Gothic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ipervnculo">
    <w:name w:val="Hyperlink"/>
    <w:basedOn w:val="Fuentedeprrafopredeter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Ttulo2Car">
    <w:name w:val="Título 2 Car"/>
    <w:basedOn w:val="Fuentedeprrafopredeter"/>
    <w:link w:val="Ttulo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Ttulo3Car">
    <w:name w:val="Título 3 Car"/>
    <w:basedOn w:val="Fuentedeprrafopredeter"/>
    <w:link w:val="Ttulo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Ttulo4Car">
    <w:name w:val="Título 4 Car"/>
    <w:basedOn w:val="Fuentedeprrafopredeter"/>
    <w:link w:val="Ttulo4"/>
    <w:uiPriority w:val="9"/>
    <w:rsid w:val="00CE4B65"/>
    <w:rPr>
      <w:rFonts w:ascii="Century Gothic" w:hAnsi="Century Gothic"/>
      <w:b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61F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formatoscurriculumvitae.com</dc:creator>
  <cp:lastModifiedBy>Jessica Hernandez</cp:lastModifiedBy>
  <cp:revision>3</cp:revision>
  <cp:lastPrinted>2014-03-27T11:06:00Z</cp:lastPrinted>
  <dcterms:created xsi:type="dcterms:W3CDTF">2020-06-01T22:22:00Z</dcterms:created>
  <dcterms:modified xsi:type="dcterms:W3CDTF">2020-06-02T18:22:00Z</dcterms:modified>
</cp:coreProperties>
</file>