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Reviewer(s)' Comments to Author:</w:t>
      </w:r>
      <w:r>
        <w:rPr>
          <w:rFonts w:ascii="&amp;quot" w:hAnsi="&amp;quot"/>
          <w:color w:val="000000"/>
          <w:szCs w:val="21"/>
        </w:rPr>
        <w:br/>
      </w:r>
      <w:r>
        <w:rPr>
          <w:rFonts w:ascii="Verdana" w:hAnsi="Verdana"/>
          <w:color w:val="000000"/>
          <w:szCs w:val="21"/>
          <w:shd w:val="clear" w:color="auto" w:fill="FFFFFF"/>
        </w:rPr>
        <w:t>Reviewer: 1</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This paper is an extension to a conference paper published at APLAS 2018, as noted in the paper and in the attached extension report.</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original conference paper proposes a practical Hoare-style program logic for verifying SPARC assembly code, based on previous work formalizing the operational semantics of SPARC. The SPARC assembly language is widely used in embedded systems. It has three special features making verification of programs difficult: delayed control transfers, delayed writes, and rotation of register windows. An extension of separation logic is proposed to handle these complexities. The logic is applied to verify the main body of a context switch routine.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main addition compared with the conference version is a relational program logic for verifying refinement between high-level and low-level SPARC programs. Here, a high-level SPARC language is defined, mainly by abstracting away low level details, in particular enforcing common sequences of instructions, and forbidding arbitrary writes to special registers. Then, the refinement relation is defined and a logic for proving refinement is proposed.</w:t>
      </w:r>
      <w:r>
        <w:rPr>
          <w:rFonts w:ascii="&amp;quot" w:hAnsi="&amp;quot"/>
          <w:color w:val="000000"/>
          <w:szCs w:val="21"/>
        </w:rPr>
        <w:br/>
      </w:r>
      <w:r>
        <w:rPr>
          <w:rFonts w:ascii="Verdana" w:hAnsi="Verdana"/>
          <w:color w:val="000000"/>
          <w:szCs w:val="21"/>
          <w:shd w:val="clear" w:color="auto" w:fill="FFFFFF"/>
        </w:rPr>
        <w:t xml:space="preserve">Both the Hoare logic and the relational logic for refinement are important progress toward being able to effectively verify assembly programs written in SPARC. However, there are still several aspects where the paper can be improved. </w:t>
      </w:r>
    </w:p>
    <w:p w:rsidR="00241015" w:rsidRDefault="00241015">
      <w:pPr>
        <w:rPr>
          <w:rFonts w:ascii="Verdana" w:hAnsi="Verdana"/>
          <w:color w:val="000000"/>
          <w:szCs w:val="21"/>
          <w:shd w:val="clear" w:color="auto" w:fill="FFFFFF"/>
        </w:rPr>
      </w:pPr>
    </w:p>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The link between C and Assembly is not defined (as noted in the introduction),</w:t>
      </w:r>
    </w:p>
    <w:p w:rsidR="00241015"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650C9B" w:rsidRDefault="00650C9B"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0C4440" w:rsidRPr="006B16AD" w:rsidRDefault="000C4440" w:rsidP="000C4440">
      <w:pPr>
        <w:rPr>
          <w:rFonts w:ascii="Arial" w:hAnsi="Arial" w:cs="Arial"/>
          <w:color w:val="000000"/>
          <w:szCs w:val="21"/>
          <w:shd w:val="clear" w:color="auto" w:fill="FFFFFF"/>
        </w:rPr>
      </w:pPr>
      <w:r w:rsidRPr="006B16AD">
        <w:rPr>
          <w:rFonts w:ascii="Arial" w:hAnsi="Arial" w:cs="Arial"/>
          <w:color w:val="000000"/>
          <w:szCs w:val="21"/>
          <w:shd w:val="clear" w:color="auto" w:fill="FFFFFF"/>
        </w:rPr>
        <w:t>Yes, we do not define the link between C and Assembly in our work. As we have explained in the introduction of our paper (</w:t>
      </w:r>
      <w:r w:rsidR="001A4E19">
        <w:rPr>
          <w:rFonts w:ascii="Arial" w:hAnsi="Arial" w:cs="Arial" w:hint="eastAsia"/>
          <w:color w:val="000000"/>
          <w:szCs w:val="21"/>
          <w:shd w:val="clear" w:color="auto" w:fill="FFFFFF"/>
        </w:rPr>
        <w:t>in</w:t>
      </w:r>
      <w:r w:rsidR="001A4E19">
        <w:rPr>
          <w:rFonts w:ascii="Arial" w:hAnsi="Arial" w:cs="Arial"/>
          <w:color w:val="000000"/>
          <w:szCs w:val="21"/>
          <w:shd w:val="clear" w:color="auto" w:fill="FFFFFF"/>
        </w:rPr>
        <w:t xml:space="preserve"> </w:t>
      </w:r>
      <w:r w:rsidRPr="006B16AD">
        <w:rPr>
          <w:rFonts w:ascii="Arial" w:hAnsi="Arial" w:cs="Arial"/>
          <w:color w:val="000000"/>
          <w:szCs w:val="21"/>
          <w:shd w:val="clear" w:color="auto" w:fill="FFFFFF"/>
        </w:rPr>
        <w:t>the first paragraph on the right si</w:t>
      </w:r>
      <w:r w:rsidR="00F627E7">
        <w:rPr>
          <w:rFonts w:ascii="Arial" w:hAnsi="Arial" w:cs="Arial"/>
          <w:color w:val="000000"/>
          <w:szCs w:val="21"/>
          <w:shd w:val="clear" w:color="auto" w:fill="FFFFFF"/>
        </w:rPr>
        <w:t xml:space="preserve">de of page </w:t>
      </w:r>
      <w:r w:rsidRPr="006B16AD">
        <w:rPr>
          <w:rFonts w:ascii="Arial" w:hAnsi="Arial" w:cs="Arial"/>
          <w:color w:val="000000"/>
          <w:szCs w:val="21"/>
          <w:shd w:val="clear" w:color="auto" w:fill="FFFFFF"/>
        </w:rPr>
        <w:t>3), the goal of this paper is to verify the correctness of the assembly code with respect to the abstract assembly primitives, we want to avoid the C-assembly interaction and decompose the OS verification tasks into two steps as shown in Fig.2 (</w:t>
      </w:r>
      <w:r w:rsidR="00F627E7">
        <w:rPr>
          <w:rFonts w:ascii="Arial" w:hAnsi="Arial" w:cs="Arial"/>
          <w:color w:val="000000"/>
          <w:szCs w:val="21"/>
          <w:shd w:val="clear" w:color="auto" w:fill="FFFFFF"/>
        </w:rPr>
        <w:t>on page 3</w:t>
      </w:r>
      <w:r w:rsidRPr="006B16AD">
        <w:rPr>
          <w:rFonts w:ascii="Arial" w:hAnsi="Arial" w:cs="Arial"/>
          <w:color w:val="000000"/>
          <w:szCs w:val="21"/>
          <w:shd w:val="clear" w:color="auto" w:fill="FFFFFF"/>
        </w:rPr>
        <w:t>). We focus on the step (2) shown in Fig.2</w:t>
      </w:r>
      <w:r w:rsidR="008B6B5E">
        <w:rPr>
          <w:rFonts w:ascii="Arial" w:hAnsi="Arial" w:cs="Arial"/>
          <w:color w:val="000000"/>
          <w:szCs w:val="21"/>
          <w:shd w:val="clear" w:color="auto" w:fill="FFFFFF"/>
        </w:rPr>
        <w:t xml:space="preserve"> </w:t>
      </w:r>
      <w:r w:rsidR="008B6B5E">
        <w:rPr>
          <w:rFonts w:ascii="Arial" w:hAnsi="Arial" w:cs="Arial" w:hint="eastAsia"/>
          <w:color w:val="000000"/>
          <w:szCs w:val="21"/>
          <w:shd w:val="clear" w:color="auto" w:fill="FFFFFF"/>
        </w:rPr>
        <w:t>in</w:t>
      </w:r>
      <w:r w:rsidR="008B6B5E">
        <w:rPr>
          <w:rFonts w:ascii="Arial" w:hAnsi="Arial" w:cs="Arial"/>
          <w:color w:val="000000"/>
          <w:szCs w:val="21"/>
          <w:shd w:val="clear" w:color="auto" w:fill="FFFFFF"/>
        </w:rPr>
        <w:t xml:space="preserve"> this paper</w:t>
      </w:r>
      <w:r w:rsidRPr="006B16AD">
        <w:rPr>
          <w:rFonts w:ascii="Arial" w:hAnsi="Arial" w:cs="Arial"/>
          <w:color w:val="000000"/>
          <w:szCs w:val="21"/>
          <w:shd w:val="clear" w:color="auto" w:fill="FFFFFF"/>
        </w:rPr>
        <w:t xml:space="preserve"> and </w:t>
      </w:r>
      <w:r w:rsidR="00E37572" w:rsidRPr="006B16AD">
        <w:rPr>
          <w:rFonts w:ascii="Arial" w:hAnsi="Arial" w:cs="Arial"/>
          <w:color w:val="000000"/>
          <w:szCs w:val="21"/>
          <w:shd w:val="clear" w:color="auto" w:fill="FFFFFF"/>
        </w:rPr>
        <w:t>remain the step (1) as a futu</w:t>
      </w:r>
      <w:r w:rsidR="00007C08">
        <w:rPr>
          <w:rFonts w:ascii="Arial" w:hAnsi="Arial" w:cs="Arial"/>
          <w:color w:val="000000"/>
          <w:szCs w:val="21"/>
          <w:shd w:val="clear" w:color="auto" w:fill="FFFFFF"/>
        </w:rPr>
        <w:t xml:space="preserve">re work </w:t>
      </w:r>
      <w:r w:rsidR="00007C08">
        <w:rPr>
          <w:rFonts w:ascii="Arial" w:hAnsi="Arial" w:cs="Arial" w:hint="eastAsia"/>
          <w:color w:val="000000"/>
          <w:szCs w:val="21"/>
          <w:shd w:val="clear" w:color="auto" w:fill="FFFFFF"/>
        </w:rPr>
        <w:t>about</w:t>
      </w:r>
      <w:r w:rsidR="00E37572" w:rsidRPr="006B16AD">
        <w:rPr>
          <w:rFonts w:ascii="Arial" w:hAnsi="Arial" w:cs="Arial"/>
          <w:color w:val="000000"/>
          <w:szCs w:val="21"/>
          <w:shd w:val="clear" w:color="auto" w:fill="FFFFFF"/>
        </w:rPr>
        <w:t xml:space="preserve"> verifying the correctness of the compilation.</w:t>
      </w:r>
    </w:p>
    <w:p w:rsidR="000C4440" w:rsidRPr="000C4440"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241015" w:rsidRDefault="00650C9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650C9B" w:rsidRDefault="00650C9B">
      <w:pPr>
        <w:rPr>
          <w:rFonts w:ascii="Verdana" w:hAnsi="Verdana"/>
          <w:color w:val="000000"/>
          <w:szCs w:val="21"/>
          <w:shd w:val="clear" w:color="auto" w:fill="FFFFFF"/>
        </w:rPr>
      </w:pPr>
    </w:p>
    <w:p w:rsidR="006B16A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and the low-level assembly used in the refinement appears to be different from the one defined in Section 3 (as noted at the beginning of Section 4.2). This makes it unclear how the different parts can be linked together.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5325CD" w:rsidRDefault="006B16AD" w:rsidP="005325CD">
      <w:pPr>
        <w:rPr>
          <w:rFonts w:ascii="Arial" w:hAnsi="Arial" w:cs="Arial"/>
          <w:color w:val="000000"/>
          <w:szCs w:val="21"/>
          <w:shd w:val="clear" w:color="auto" w:fill="FFFFFF"/>
        </w:rPr>
      </w:pPr>
      <w:r>
        <w:rPr>
          <w:rFonts w:ascii="Arial" w:hAnsi="Arial" w:cs="Arial" w:hint="cs"/>
          <w:color w:val="000000"/>
          <w:szCs w:val="21"/>
          <w:shd w:val="clear" w:color="auto" w:fill="FFFFFF"/>
        </w:rPr>
        <w:t>W</w:t>
      </w:r>
      <w:r>
        <w:rPr>
          <w:rFonts w:ascii="Arial" w:hAnsi="Arial" w:cs="Arial"/>
          <w:color w:val="000000"/>
          <w:szCs w:val="21"/>
          <w:shd w:val="clear" w:color="auto" w:fill="FFFFFF"/>
        </w:rPr>
        <w:t xml:space="preserve">e </w:t>
      </w:r>
      <w:r w:rsidR="005325CD">
        <w:rPr>
          <w:rFonts w:ascii="Arial" w:hAnsi="Arial" w:cs="Arial" w:hint="eastAsia"/>
          <w:color w:val="000000"/>
          <w:szCs w:val="21"/>
          <w:shd w:val="clear" w:color="auto" w:fill="FFFFFF"/>
        </w:rPr>
        <w:t>make</w:t>
      </w:r>
      <w:r w:rsidR="005325CD">
        <w:rPr>
          <w:rFonts w:ascii="Arial" w:hAnsi="Arial" w:cs="Arial"/>
          <w:color w:val="000000"/>
          <w:szCs w:val="21"/>
          <w:shd w:val="clear" w:color="auto" w:fill="FFFFFF"/>
        </w:rPr>
        <w:t xml:space="preserve"> the following changes and hope these will give readers a clearer understanding of the low-level SPARCv8 program in this version. </w:t>
      </w:r>
    </w:p>
    <w:p w:rsidR="00094126" w:rsidRDefault="00384178" w:rsidP="006B16AD">
      <w:pPr>
        <w:rPr>
          <w:rFonts w:ascii="Arial" w:hAnsi="Arial" w:cs="Arial"/>
          <w:color w:val="000000"/>
          <w:szCs w:val="21"/>
          <w:shd w:val="clear" w:color="auto" w:fill="FFFFFF"/>
        </w:rPr>
      </w:pPr>
      <w:r>
        <w:rPr>
          <w:rFonts w:ascii="Arial" w:hAnsi="Arial" w:cs="Arial"/>
          <w:color w:val="000000"/>
          <w:szCs w:val="21"/>
          <w:shd w:val="clear" w:color="auto" w:fill="FFFFFF"/>
        </w:rPr>
        <w:t xml:space="preserve">(1) We change the form of program transition in Sec. 3 to “(C, S, pc, npc) ::==&gt; (C, S’, pc’, npc’)”, which is the same as </w:t>
      </w:r>
      <w:r w:rsidR="00D246ED">
        <w:rPr>
          <w:rFonts w:ascii="Arial" w:hAnsi="Arial" w:cs="Arial"/>
          <w:color w:val="000000"/>
          <w:szCs w:val="21"/>
          <w:shd w:val="clear" w:color="auto" w:fill="FFFFFF"/>
        </w:rPr>
        <w:t>the program transition shown in Sec. 4.2. The program transition in Sec. 3 in previous version is in the form of “C |- (S, pc, npc) |--&gt; (S’, pc’, npc’)”. We hope that this modification will let people know that our low-level is a complete SPARC program</w:t>
      </w:r>
      <w:r w:rsidR="00625F1B">
        <w:rPr>
          <w:rFonts w:ascii="Arial" w:hAnsi="Arial" w:cs="Arial"/>
          <w:color w:val="000000"/>
          <w:szCs w:val="21"/>
          <w:shd w:val="clear" w:color="auto" w:fill="FFFFFF"/>
        </w:rPr>
        <w:t xml:space="preserve"> as defined in Sec. 3</w:t>
      </w:r>
      <w:r w:rsidR="00D246ED">
        <w:rPr>
          <w:rFonts w:ascii="Arial" w:hAnsi="Arial" w:cs="Arial"/>
          <w:color w:val="000000"/>
          <w:szCs w:val="21"/>
          <w:shd w:val="clear" w:color="auto" w:fill="FFFFFF"/>
        </w:rPr>
        <w:t xml:space="preserve">; </w:t>
      </w:r>
    </w:p>
    <w:p w:rsidR="006B16AD" w:rsidRDefault="00D246ED" w:rsidP="006B16AD">
      <w:pPr>
        <w:rPr>
          <w:rFonts w:ascii="Arial" w:hAnsi="Arial" w:cs="Arial"/>
          <w:color w:val="000000"/>
          <w:szCs w:val="21"/>
          <w:shd w:val="clear" w:color="auto" w:fill="FFFFFF"/>
        </w:rPr>
      </w:pPr>
      <w:r>
        <w:rPr>
          <w:rFonts w:ascii="Arial" w:hAnsi="Arial" w:cs="Arial"/>
          <w:color w:val="000000"/>
          <w:szCs w:val="21"/>
          <w:shd w:val="clear" w:color="auto" w:fill="FFFFFF"/>
        </w:rPr>
        <w:t>(2) We also claim the differences between the SPARCv8 program acting as a low-level in refinement verification shown in Sec.4.2 and the one d</w:t>
      </w:r>
      <w:r w:rsidR="002628F8">
        <w:rPr>
          <w:rFonts w:ascii="Arial" w:hAnsi="Arial" w:cs="Arial"/>
          <w:color w:val="000000"/>
          <w:szCs w:val="21"/>
          <w:shd w:val="clear" w:color="auto" w:fill="FFFFFF"/>
        </w:rPr>
        <w:t xml:space="preserve">efined in Sec. 3 on page </w:t>
      </w:r>
      <w:r>
        <w:rPr>
          <w:rFonts w:ascii="Arial" w:hAnsi="Arial" w:cs="Arial"/>
          <w:color w:val="000000"/>
          <w:szCs w:val="21"/>
          <w:shd w:val="clear" w:color="auto" w:fill="FFFFFF"/>
        </w:rPr>
        <w:t xml:space="preserve">17 (colored in blue). </w:t>
      </w:r>
    </w:p>
    <w:p w:rsidR="00094126" w:rsidRDefault="00094126" w:rsidP="006B16AD">
      <w:pPr>
        <w:rPr>
          <w:rFonts w:ascii="Arial" w:hAnsi="Arial" w:cs="Arial"/>
          <w:color w:val="000000"/>
          <w:szCs w:val="21"/>
          <w:shd w:val="clear" w:color="auto" w:fill="FFFFFF"/>
        </w:rPr>
      </w:pPr>
    </w:p>
    <w:p w:rsidR="00094126" w:rsidRPr="006B16AD" w:rsidRDefault="00094126" w:rsidP="006B16AD">
      <w:pPr>
        <w:rPr>
          <w:rFonts w:ascii="Arial" w:hAnsi="Arial" w:cs="Arial"/>
          <w:color w:val="000000"/>
          <w:szCs w:val="21"/>
          <w:shd w:val="clear" w:color="auto" w:fill="FFFFFF"/>
        </w:rPr>
      </w:pPr>
      <w:r>
        <w:rPr>
          <w:rFonts w:ascii="Arial" w:hAnsi="Arial" w:cs="Arial" w:hint="eastAsia"/>
          <w:color w:val="000000"/>
          <w:szCs w:val="21"/>
          <w:shd w:val="clear" w:color="auto" w:fill="FFFFFF"/>
        </w:rPr>
        <w:t>W</w:t>
      </w:r>
      <w:r>
        <w:rPr>
          <w:rFonts w:ascii="Arial" w:hAnsi="Arial" w:cs="Arial"/>
          <w:color w:val="000000"/>
          <w:szCs w:val="21"/>
          <w:shd w:val="clear" w:color="auto" w:fill="FFFFFF"/>
        </w:rPr>
        <w:t xml:space="preserve">e also supplement the explanations of how the client code and the implementations of abstract assembly primitives in low-level are linked in Sec. 4.3 (on the left side of page 19 and colored in blue), when introducing the primitive correctness, which is defined in terms of contextual refinement.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B16AD" w:rsidRDefault="006B16AD">
      <w:pPr>
        <w:rPr>
          <w:rFonts w:ascii="Verdana" w:hAnsi="Verdana"/>
          <w:color w:val="000000"/>
          <w:szCs w:val="21"/>
          <w:shd w:val="clear" w:color="auto" w:fill="FFFFFF"/>
        </w:rPr>
      </w:pPr>
    </w:p>
    <w:p w:rsidR="00BA11C3"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In particular, there are very little changes to Section 5, making it difficult to understand how the refinement calculus in Section 4 is applied to the case of the context switch routine. </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671B6"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Pr="00BA11C3" w:rsidRDefault="00BA11C3">
      <w:pPr>
        <w:rPr>
          <w:rFonts w:ascii="Arial" w:hAnsi="Arial" w:cs="Arial"/>
          <w:color w:val="000000"/>
          <w:szCs w:val="21"/>
          <w:shd w:val="clear" w:color="auto" w:fill="FFFFFF"/>
        </w:rPr>
      </w:pPr>
      <w:r w:rsidRPr="00BA11C3">
        <w:rPr>
          <w:rFonts w:ascii="Arial" w:hAnsi="Arial" w:cs="Arial"/>
          <w:color w:val="000000"/>
          <w:szCs w:val="21"/>
          <w:shd w:val="clear" w:color="auto" w:fill="FFFFFF"/>
        </w:rPr>
        <w:t>We add the proof sketch of context switch routine</w:t>
      </w:r>
      <w:r w:rsidR="005D499E">
        <w:rPr>
          <w:rFonts w:ascii="Arial" w:hAnsi="Arial" w:cs="Arial"/>
          <w:color w:val="000000"/>
          <w:szCs w:val="21"/>
          <w:shd w:val="clear" w:color="auto" w:fill="FFFFFF"/>
        </w:rPr>
        <w:t>, including the lemmas and final theorem,</w:t>
      </w:r>
      <w:r w:rsidRPr="00BA11C3">
        <w:rPr>
          <w:rFonts w:ascii="Arial" w:hAnsi="Arial" w:cs="Arial"/>
          <w:color w:val="000000"/>
          <w:szCs w:val="21"/>
          <w:shd w:val="clear" w:color="auto" w:fill="FFFFFF"/>
        </w:rPr>
        <w:t xml:space="preserve"> and use some figures to illustrate our verification work in this version. </w:t>
      </w:r>
      <w:r w:rsidR="00282418">
        <w:rPr>
          <w:rFonts w:ascii="Arial" w:hAnsi="Arial" w:cs="Arial"/>
          <w:color w:val="000000"/>
          <w:szCs w:val="21"/>
          <w:shd w:val="clear" w:color="auto" w:fill="FFFFFF"/>
        </w:rPr>
        <w:t>We also report</w:t>
      </w:r>
      <w:r>
        <w:rPr>
          <w:rFonts w:ascii="Arial" w:hAnsi="Arial" w:cs="Arial"/>
          <w:color w:val="000000"/>
          <w:szCs w:val="21"/>
          <w:shd w:val="clear" w:color="auto" w:fill="FFFFFF"/>
        </w:rPr>
        <w:t xml:space="preserve"> what is exactly the additional proof effect in this verification work comparing with the one presented in our conference paper</w:t>
      </w:r>
      <w:r w:rsidR="00213234">
        <w:rPr>
          <w:rFonts w:ascii="Arial" w:hAnsi="Arial" w:cs="Arial"/>
          <w:color w:val="000000"/>
          <w:szCs w:val="21"/>
          <w:shd w:val="clear" w:color="auto" w:fill="FFFFFF"/>
        </w:rPr>
        <w:t xml:space="preserve"> (APLAS 2018)</w:t>
      </w:r>
      <w:r>
        <w:rPr>
          <w:rFonts w:ascii="Arial" w:hAnsi="Arial" w:cs="Arial"/>
          <w:color w:val="000000"/>
          <w:szCs w:val="21"/>
          <w:shd w:val="clear" w:color="auto" w:fill="FFFFFF"/>
        </w:rPr>
        <w:t xml:space="preserve">. </w:t>
      </w:r>
      <w:r w:rsidR="0009076D">
        <w:rPr>
          <w:rFonts w:ascii="Arial" w:hAnsi="Arial" w:cs="Arial"/>
          <w:color w:val="000000"/>
          <w:szCs w:val="21"/>
          <w:shd w:val="clear" w:color="auto" w:fill="FFFFFF"/>
        </w:rPr>
        <w:t>The sup</w:t>
      </w:r>
      <w:r w:rsidR="001F7CB6">
        <w:rPr>
          <w:rFonts w:ascii="Arial" w:hAnsi="Arial" w:cs="Arial"/>
          <w:color w:val="000000"/>
          <w:szCs w:val="21"/>
          <w:shd w:val="clear" w:color="auto" w:fill="FFFFFF"/>
        </w:rPr>
        <w:t xml:space="preserve">plementary can be found </w:t>
      </w:r>
      <w:r w:rsidR="001F7CB6">
        <w:rPr>
          <w:rFonts w:ascii="Arial" w:hAnsi="Arial" w:cs="Arial" w:hint="eastAsia"/>
          <w:color w:val="000000"/>
          <w:szCs w:val="21"/>
          <w:shd w:val="clear" w:color="auto" w:fill="FFFFFF"/>
        </w:rPr>
        <w:t>on</w:t>
      </w:r>
      <w:r w:rsidR="0074250F">
        <w:rPr>
          <w:rFonts w:ascii="Arial" w:hAnsi="Arial" w:cs="Arial"/>
          <w:color w:val="000000"/>
          <w:szCs w:val="21"/>
          <w:shd w:val="clear" w:color="auto" w:fill="FFFFFF"/>
        </w:rPr>
        <w:t xml:space="preserve"> page </w:t>
      </w:r>
      <w:r w:rsidR="0009076D">
        <w:rPr>
          <w:rFonts w:ascii="Arial" w:hAnsi="Arial" w:cs="Arial"/>
          <w:color w:val="000000"/>
          <w:szCs w:val="21"/>
          <w:shd w:val="clear" w:color="auto" w:fill="FFFFFF"/>
        </w:rPr>
        <w:t>27-29 (colored in blue).</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BA11C3">
      <w:pPr>
        <w:rPr>
          <w:rFonts w:ascii="Verdana" w:hAnsi="Verdana"/>
          <w:color w:val="000000"/>
          <w:szCs w:val="21"/>
          <w:shd w:val="clear" w:color="auto" w:fill="FFFFFF"/>
        </w:rPr>
      </w:pPr>
    </w:p>
    <w:p w:rsidR="009B35B8" w:rsidRDefault="00241015">
      <w:pPr>
        <w:rPr>
          <w:rFonts w:ascii="Verdana" w:hAnsi="Verdana"/>
          <w:color w:val="000000"/>
          <w:szCs w:val="21"/>
          <w:shd w:val="clear" w:color="auto" w:fill="FFFFFF"/>
        </w:rPr>
      </w:pPr>
      <w:r>
        <w:rPr>
          <w:rFonts w:ascii="Verdana" w:hAnsi="Verdana"/>
          <w:color w:val="000000"/>
          <w:szCs w:val="21"/>
          <w:shd w:val="clear" w:color="auto" w:fill="FFFFFF"/>
        </w:rPr>
        <w:t>There are also quite a few typos and grammatical mistakes in Section 4 (some of which are listed below), making the submission appear quite rushed.</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57189"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B35B8" w:rsidRPr="00F066AF" w:rsidRDefault="009B35B8">
      <w:pPr>
        <w:rPr>
          <w:rFonts w:ascii="Arial" w:hAnsi="Arial" w:cs="Arial"/>
          <w:color w:val="000000"/>
          <w:szCs w:val="21"/>
          <w:shd w:val="clear" w:color="auto" w:fill="FFFFFF"/>
        </w:rPr>
      </w:pPr>
      <w:r w:rsidRPr="00F066AF">
        <w:rPr>
          <w:rFonts w:ascii="Arial" w:hAnsi="Arial" w:cs="Arial"/>
          <w:color w:val="000000"/>
          <w:szCs w:val="21"/>
          <w:shd w:val="clear" w:color="auto" w:fill="FFFFFF"/>
        </w:rPr>
        <w:t>Thanks, we have</w:t>
      </w:r>
      <w:r w:rsidR="00427B41">
        <w:rPr>
          <w:rFonts w:ascii="Arial" w:hAnsi="Arial" w:cs="Arial"/>
          <w:color w:val="000000"/>
          <w:szCs w:val="21"/>
          <w:shd w:val="clear" w:color="auto" w:fill="FFFFFF"/>
        </w:rPr>
        <w:t xml:space="preserve"> </w:t>
      </w:r>
      <w:r w:rsidR="00427B41" w:rsidRPr="00F066AF">
        <w:rPr>
          <w:rFonts w:ascii="Arial" w:hAnsi="Arial" w:cs="Arial"/>
          <w:color w:val="000000"/>
          <w:szCs w:val="21"/>
          <w:shd w:val="clear" w:color="auto" w:fill="FFFFFF"/>
        </w:rPr>
        <w:t>carefully</w:t>
      </w:r>
      <w:r w:rsidRPr="00F066AF">
        <w:rPr>
          <w:rFonts w:ascii="Arial" w:hAnsi="Arial" w:cs="Arial"/>
          <w:color w:val="000000"/>
          <w:szCs w:val="21"/>
          <w:shd w:val="clear" w:color="auto" w:fill="FFFFFF"/>
        </w:rPr>
        <w:t xml:space="preserve"> checked the spelling and fixed the typos in our paper. </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Default="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Overall, I feel the amount of additional material is barely enough for an extension to a journal article. For the SETTA conference, I consider it as a borderline submission.</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lastRenderedPageBreak/>
        <w:t>Minor suggestions:</w:t>
      </w:r>
      <w:r w:rsidR="00241015">
        <w:rPr>
          <w:rFonts w:ascii="&amp;quot" w:hAnsi="&amp;quot"/>
          <w:color w:val="000000"/>
          <w:szCs w:val="21"/>
        </w:rPr>
        <w:br/>
      </w:r>
      <w:r w:rsidR="00241015">
        <w:rPr>
          <w:rFonts w:ascii="Verdana" w:hAnsi="Verdana"/>
          <w:color w:val="000000"/>
          <w:szCs w:val="21"/>
          <w:shd w:val="clear" w:color="auto" w:fill="FFFFFF"/>
        </w:rPr>
        <w:t>- Page 9, line 5R: legel -&gt; legal.</w:t>
      </w:r>
      <w:r w:rsidR="00241015">
        <w:rPr>
          <w:rFonts w:ascii="&amp;quot" w:hAnsi="&amp;quot"/>
          <w:color w:val="000000"/>
          <w:szCs w:val="21"/>
        </w:rPr>
        <w:br/>
      </w:r>
      <w:r w:rsidR="00241015">
        <w:rPr>
          <w:rFonts w:ascii="Verdana" w:hAnsi="Verdana"/>
          <w:color w:val="000000"/>
          <w:szCs w:val="21"/>
          <w:shd w:val="clear" w:color="auto" w:fill="FFFFFF"/>
        </w:rPr>
        <w:t>- Page 13, line 56R: two part -&gt; two parts.</w:t>
      </w:r>
      <w:r w:rsidR="00241015">
        <w:rPr>
          <w:rFonts w:ascii="&amp;quot" w:hAnsi="&amp;quot"/>
          <w:color w:val="000000"/>
          <w:szCs w:val="21"/>
        </w:rPr>
        <w:br/>
      </w:r>
      <w:r w:rsidR="00241015">
        <w:rPr>
          <w:rFonts w:ascii="Verdana" w:hAnsi="Verdana"/>
          <w:color w:val="000000"/>
          <w:szCs w:val="21"/>
          <w:shd w:val="clear" w:color="auto" w:fill="FFFFFF"/>
        </w:rPr>
        <w:t>- Page 14, line 26L: saving in -&gt; saved in?</w:t>
      </w:r>
      <w:r w:rsidR="00241015">
        <w:rPr>
          <w:rFonts w:ascii="&amp;quot" w:hAnsi="&amp;quot"/>
          <w:color w:val="000000"/>
          <w:szCs w:val="21"/>
        </w:rPr>
        <w:br/>
      </w:r>
      <w:r w:rsidR="00241015">
        <w:rPr>
          <w:rFonts w:ascii="Verdana" w:hAnsi="Verdana"/>
          <w:color w:val="000000"/>
          <w:szCs w:val="21"/>
          <w:shd w:val="clear" w:color="auto" w:fill="FFFFFF"/>
        </w:rPr>
        <w:t>- Page 14, line 5R: make … preserves -&gt; make … preserve.</w:t>
      </w:r>
      <w:r w:rsidR="00241015">
        <w:rPr>
          <w:rFonts w:ascii="&amp;quot" w:hAnsi="&amp;quot"/>
          <w:color w:val="000000"/>
          <w:szCs w:val="21"/>
        </w:rPr>
        <w:br/>
      </w:r>
      <w:r w:rsidR="00241015">
        <w:rPr>
          <w:rFonts w:ascii="Verdana" w:hAnsi="Verdana"/>
          <w:color w:val="000000"/>
          <w:szCs w:val="21"/>
          <w:shd w:val="clear" w:color="auto" w:fill="FFFFFF"/>
        </w:rPr>
        <w:t>- Page 14, line 35R: should be carefully, for example -&gt; should be done carefully. For example.</w:t>
      </w:r>
      <w:r w:rsidR="00241015">
        <w:rPr>
          <w:rFonts w:ascii="&amp;quot" w:hAnsi="&amp;quot"/>
          <w:color w:val="000000"/>
          <w:szCs w:val="21"/>
        </w:rPr>
        <w:br/>
      </w:r>
      <w:r w:rsidR="00241015">
        <w:rPr>
          <w:rFonts w:ascii="Verdana" w:hAnsi="Verdana"/>
          <w:color w:val="000000"/>
          <w:szCs w:val="21"/>
          <w:shd w:val="clear" w:color="auto" w:fill="FFFFFF"/>
        </w:rPr>
        <w:t>- Page 15, line 22L: We -&gt; we.</w:t>
      </w:r>
      <w:r w:rsidR="00241015">
        <w:rPr>
          <w:rFonts w:ascii="&amp;quot" w:hAnsi="&amp;quot"/>
          <w:color w:val="000000"/>
          <w:szCs w:val="21"/>
        </w:rPr>
        <w:br/>
      </w:r>
      <w:r w:rsidR="00241015">
        <w:rPr>
          <w:rFonts w:ascii="Verdana" w:hAnsi="Verdana"/>
          <w:color w:val="000000"/>
          <w:szCs w:val="21"/>
          <w:shd w:val="clear" w:color="auto" w:fill="FFFFFF"/>
        </w:rPr>
        <w:t>- Page 15, line 27L: windows unused -&gt; unused windows.</w:t>
      </w:r>
      <w:r w:rsidR="00241015">
        <w:rPr>
          <w:rFonts w:ascii="&amp;quot" w:hAnsi="&amp;quot"/>
          <w:color w:val="000000"/>
          <w:szCs w:val="21"/>
        </w:rPr>
        <w:br/>
      </w:r>
      <w:r w:rsidR="00241015">
        <w:rPr>
          <w:rFonts w:ascii="Verdana" w:hAnsi="Verdana"/>
          <w:color w:val="000000"/>
          <w:szCs w:val="21"/>
          <w:shd w:val="clear" w:color="auto" w:fill="FFFFFF"/>
        </w:rPr>
        <w:t>- Page 15, line 6R: in simple instruction -&gt; as simple instructions?</w:t>
      </w:r>
      <w:r w:rsidR="00241015">
        <w:rPr>
          <w:rFonts w:ascii="&amp;quot" w:hAnsi="&amp;quot"/>
          <w:color w:val="000000"/>
          <w:szCs w:val="21"/>
        </w:rPr>
        <w:br/>
      </w:r>
      <w:r w:rsidR="00241015">
        <w:rPr>
          <w:rFonts w:ascii="Verdana" w:hAnsi="Verdana"/>
          <w:color w:val="000000"/>
          <w:szCs w:val="21"/>
          <w:shd w:val="clear" w:color="auto" w:fill="FFFFFF"/>
        </w:rPr>
        <w:t>- Page 15, line 22R: is a a pair -&gt; is a pair.</w:t>
      </w:r>
      <w:r w:rsidR="00241015">
        <w:rPr>
          <w:rFonts w:ascii="&amp;quot" w:hAnsi="&amp;quot"/>
          <w:color w:val="000000"/>
          <w:szCs w:val="21"/>
        </w:rPr>
        <w:br/>
      </w:r>
      <w:r w:rsidR="00241015">
        <w:rPr>
          <w:rFonts w:ascii="Verdana" w:hAnsi="Verdana"/>
          <w:color w:val="000000"/>
          <w:szCs w:val="21"/>
          <w:shd w:val="clear" w:color="auto" w:fill="FFFFFF"/>
        </w:rPr>
        <w:t>- Page 15, line 41R: a list of pair -&gt; a list of pairs.</w:t>
      </w:r>
      <w:r w:rsidR="00241015">
        <w:rPr>
          <w:rFonts w:ascii="&amp;quot" w:hAnsi="&amp;quot"/>
          <w:color w:val="000000"/>
          <w:szCs w:val="21"/>
        </w:rPr>
        <w:br/>
      </w:r>
      <w:r w:rsidR="00241015">
        <w:rPr>
          <w:rFonts w:ascii="Verdana" w:hAnsi="Verdana"/>
          <w:color w:val="000000"/>
          <w:szCs w:val="21"/>
          <w:shd w:val="clear" w:color="auto" w:fill="FFFFFF"/>
        </w:rPr>
        <w:t>- Fig. 16 caption: Seletcted -&gt; Selected.</w:t>
      </w:r>
      <w:r w:rsidR="00241015">
        <w:rPr>
          <w:rFonts w:ascii="&amp;quot" w:hAnsi="&amp;quot"/>
          <w:color w:val="000000"/>
          <w:szCs w:val="21"/>
        </w:rPr>
        <w:br/>
      </w:r>
      <w:r w:rsidR="00241015">
        <w:rPr>
          <w:rFonts w:ascii="Verdana" w:hAnsi="Verdana"/>
          <w:color w:val="000000"/>
          <w:szCs w:val="21"/>
          <w:shd w:val="clear" w:color="auto" w:fill="FFFFFF"/>
        </w:rPr>
        <w:t>- Page 16, line 44R: are very closed -&gt; is very close.</w:t>
      </w:r>
      <w:r w:rsidR="00241015">
        <w:rPr>
          <w:rFonts w:ascii="&amp;quot" w:hAnsi="&amp;quot"/>
          <w:color w:val="000000"/>
          <w:szCs w:val="21"/>
        </w:rPr>
        <w:br/>
      </w:r>
      <w:r w:rsidR="00241015">
        <w:rPr>
          <w:rFonts w:ascii="Verdana" w:hAnsi="Verdana"/>
          <w:color w:val="000000"/>
          <w:szCs w:val="21"/>
          <w:shd w:val="clear" w:color="auto" w:fill="FFFFFF"/>
        </w:rPr>
        <w:t>- Page 21, line 54L: specifid -&gt; specified.</w:t>
      </w:r>
      <w:r w:rsidR="00241015">
        <w:rPr>
          <w:rFonts w:ascii="&amp;quot" w:hAnsi="&amp;quot"/>
          <w:color w:val="000000"/>
          <w:szCs w:val="21"/>
        </w:rPr>
        <w:br/>
      </w:r>
      <w:r w:rsidR="00241015">
        <w:rPr>
          <w:rFonts w:ascii="Verdana" w:hAnsi="Verdana"/>
          <w:color w:val="000000"/>
          <w:szCs w:val="21"/>
          <w:shd w:val="clear" w:color="auto" w:fill="FFFFFF"/>
        </w:rPr>
        <w:t>- Page 21, line 55R: some knowledges -&gt; some knowledge.</w:t>
      </w:r>
      <w:r w:rsidR="00241015">
        <w:rPr>
          <w:rFonts w:ascii="&amp;quot" w:hAnsi="&amp;quot"/>
          <w:color w:val="000000"/>
          <w:szCs w:val="21"/>
        </w:rPr>
        <w:br/>
      </w:r>
      <w:r w:rsidR="00241015">
        <w:rPr>
          <w:rFonts w:ascii="Verdana" w:hAnsi="Verdana"/>
          <w:color w:val="000000"/>
          <w:szCs w:val="21"/>
          <w:shd w:val="clear" w:color="auto" w:fill="FFFFFF"/>
        </w:rPr>
        <w:t>- Page 22, line 8L: satisfies -&gt; that satisfies (or satisfying).</w:t>
      </w:r>
      <w:r w:rsidR="00241015">
        <w:rPr>
          <w:rFonts w:ascii="&amp;quot" w:hAnsi="&amp;quot"/>
          <w:color w:val="000000"/>
          <w:szCs w:val="21"/>
        </w:rPr>
        <w:br/>
      </w:r>
      <w:r w:rsidR="00241015">
        <w:rPr>
          <w:rFonts w:ascii="Verdana" w:hAnsi="Verdana"/>
          <w:color w:val="000000"/>
          <w:szCs w:val="21"/>
          <w:shd w:val="clear" w:color="auto" w:fill="FFFFFF"/>
        </w:rPr>
        <w:t>- Page 22, line 24R: assemly -&gt; assembly.</w:t>
      </w:r>
      <w:r w:rsidR="00241015">
        <w:rPr>
          <w:rFonts w:ascii="&amp;quot" w:hAnsi="&amp;quot"/>
          <w:color w:val="000000"/>
          <w:szCs w:val="21"/>
        </w:rPr>
        <w:br/>
      </w:r>
      <w:r w:rsidR="00241015">
        <w:rPr>
          <w:rFonts w:ascii="Verdana" w:hAnsi="Verdana"/>
          <w:color w:val="000000"/>
          <w:szCs w:val="21"/>
          <w:shd w:val="clear" w:color="auto" w:fill="FFFFFF"/>
        </w:rPr>
        <w:t>- Page 22, line 28R: and it -&gt; and itself.</w:t>
      </w:r>
      <w:r w:rsidR="00241015">
        <w:rPr>
          <w:rFonts w:ascii="&amp;quot" w:hAnsi="&amp;quot"/>
          <w:color w:val="000000"/>
          <w:szCs w:val="21"/>
        </w:rPr>
        <w:br/>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Reviewer: 2</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Comments to the Author</w:t>
      </w:r>
      <w:r w:rsidR="00241015">
        <w:rPr>
          <w:rFonts w:ascii="&amp;quot" w:hAnsi="&amp;quot"/>
          <w:color w:val="000000"/>
          <w:szCs w:val="21"/>
        </w:rPr>
        <w:br/>
      </w:r>
      <w:r w:rsidR="00241015">
        <w:rPr>
          <w:rFonts w:ascii="Verdana" w:hAnsi="Verdana"/>
          <w:color w:val="000000"/>
          <w:szCs w:val="21"/>
          <w:shd w:val="clear" w:color="auto" w:fill="FFFFFF"/>
        </w:rPr>
        <w:t>The paper describes a framework to verify the SparkV8 assembly code. The assembly code is used in some OS kernel implementation to access hardware and to improve efficiency. People have proposed an approach to verify OS kernel code, in which assembly code is replaced with logic formulae expressing their semantics. The author formalized the behaviors of the SparkV8 code in this paper, which complements the previous approach under a refinement framework. That is, people can first show the kernel code is correct with assembly code replaced with logic formulae describing its semantics, then show a refinement relation between the logic formula and the concrete semantics provided in this paper.</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In general, I think this is a nice work with significant practical impact and should be accepted for publication. One common issue for correctness proof based on theorem provers is the high-demand in human intervention. </w:t>
      </w:r>
    </w:p>
    <w:p w:rsidR="00F066AF" w:rsidRDefault="00241015">
      <w:pPr>
        <w:rPr>
          <w:rFonts w:ascii="Verdana" w:hAnsi="Verdana"/>
          <w:color w:val="000000"/>
          <w:szCs w:val="21"/>
          <w:shd w:val="clear" w:color="auto" w:fill="FFFFFF"/>
        </w:rPr>
      </w:pPr>
      <w:r>
        <w:rPr>
          <w:rFonts w:ascii="Verdana" w:hAnsi="Verdana"/>
          <w:color w:val="000000"/>
          <w:szCs w:val="21"/>
          <w:shd w:val="clear" w:color="auto" w:fill="FFFFFF"/>
        </w:rPr>
        <w:t>As future work, maybe the author can consider to automate the reasoning for certain parts with automatic provers like Z3 or some integration with framework like Frama-C, to reduce the required human effort in the correctness proof.</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C62608" w:rsidRPr="00C62608" w:rsidRDefault="00C62608">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Pr="00F066AF" w:rsidRDefault="00F066AF">
      <w:pPr>
        <w:rPr>
          <w:rFonts w:ascii="Arial" w:hAnsi="Arial" w:cs="Arial"/>
          <w:color w:val="000000"/>
          <w:szCs w:val="21"/>
        </w:rPr>
      </w:pPr>
      <w:r w:rsidRPr="00F066AF">
        <w:rPr>
          <w:rFonts w:ascii="Arial" w:hAnsi="Arial" w:cs="Arial"/>
          <w:color w:val="000000"/>
          <w:szCs w:val="21"/>
        </w:rPr>
        <w:t>Thanks</w:t>
      </w:r>
      <w:r>
        <w:rPr>
          <w:rFonts w:ascii="Arial" w:hAnsi="Arial" w:cs="Arial"/>
          <w:color w:val="000000"/>
          <w:szCs w:val="21"/>
        </w:rPr>
        <w:t xml:space="preserve">, we agree with the suggested ideas and claim that we will try to use some </w:t>
      </w:r>
      <w:r>
        <w:rPr>
          <w:rFonts w:ascii="Arial" w:hAnsi="Arial" w:cs="Arial"/>
          <w:color w:val="000000"/>
          <w:szCs w:val="21"/>
        </w:rPr>
        <w:lastRenderedPageBreak/>
        <w:t xml:space="preserve">automatic provers to automate the reasoning for certain parts of our verification work in the future in the conclusion of our paper in </w:t>
      </w:r>
      <w:r w:rsidR="00E70730">
        <w:rPr>
          <w:rFonts w:ascii="Arial" w:hAnsi="Arial" w:cs="Arial"/>
          <w:color w:val="000000"/>
          <w:szCs w:val="21"/>
        </w:rPr>
        <w:t>this version (colored in blue on the</w:t>
      </w:r>
      <w:r>
        <w:rPr>
          <w:rFonts w:ascii="Arial" w:hAnsi="Arial" w:cs="Arial"/>
          <w:color w:val="000000"/>
          <w:szCs w:val="21"/>
        </w:rPr>
        <w:t xml:space="preserve"> right side of </w:t>
      </w:r>
      <w:r w:rsidR="00272C8D">
        <w:rPr>
          <w:rFonts w:ascii="Arial" w:hAnsi="Arial" w:cs="Arial"/>
          <w:color w:val="000000"/>
          <w:szCs w:val="21"/>
        </w:rPr>
        <w:t xml:space="preserve">page </w:t>
      </w:r>
      <w:r>
        <w:rPr>
          <w:rFonts w:ascii="Arial" w:hAnsi="Arial" w:cs="Arial"/>
          <w:color w:val="000000"/>
          <w:szCs w:val="21"/>
        </w:rPr>
        <w:t>30).</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Typo: </w:t>
      </w:r>
      <w:r w:rsidR="00241015">
        <w:rPr>
          <w:rFonts w:ascii="&amp;quot" w:hAnsi="&amp;quot"/>
          <w:color w:val="000000"/>
          <w:szCs w:val="21"/>
        </w:rPr>
        <w:br/>
      </w:r>
      <w:r w:rsidR="00241015">
        <w:rPr>
          <w:rFonts w:ascii="Verdana" w:hAnsi="Verdana"/>
          <w:color w:val="000000"/>
          <w:szCs w:val="21"/>
          <w:shd w:val="clear" w:color="auto" w:fill="FFFFFF"/>
        </w:rPr>
        <w:t>page 3, right column, Finally, we can get (the refinement relation). In this work....   there is some typo in the refinement relation</w:t>
      </w:r>
      <w:r w:rsidR="00241015">
        <w:rPr>
          <w:rFonts w:ascii="&amp;quot" w:hAnsi="&amp;quot"/>
          <w:color w:val="000000"/>
          <w:szCs w:val="21"/>
        </w:rPr>
        <w:br/>
      </w:r>
      <w:r w:rsidR="00241015">
        <w:rPr>
          <w:rFonts w:ascii="Verdana" w:hAnsi="Verdana"/>
          <w:color w:val="000000"/>
          <w:szCs w:val="21"/>
          <w:shd w:val="clear" w:color="auto" w:fill="FFFFFF"/>
        </w:rPr>
        <w:t>some typo in reference [23] and [24] PeterW -&gt; Peter</w:t>
      </w:r>
    </w:p>
    <w:p w:rsidR="0004265D" w:rsidRDefault="0004265D">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Pr="00427B41" w:rsidRDefault="00427B4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427B41" w:rsidRDefault="0004265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4265D" w:rsidRDefault="0004265D">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Reviewer: 3</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Modular Verification of SPARCv8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paper presents a verification approach for inline assembly code in C programs. It presents the overall verification setup to split verification of the assembly code from its verification in the context of the C program by introducing an intermediate Pseudo-SPARC language and a refinement proof calculus for it. The modularity of the approach is restricted to this separation between languages and focuses solely on the first step (refinement verification of SPARC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approach is demonstrated with a small examples of a context switch routine as it occurs in operating system implementations.</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The paper does a descent job in explaining the challenges that are unique to some of SPARC's features, how they are represented in the intermediate language, and handled by the proof calculus. </w:t>
      </w:r>
    </w:p>
    <w:p w:rsidR="00E75167" w:rsidRDefault="00E75167">
      <w:pPr>
        <w:rPr>
          <w:rFonts w:ascii="Verdana" w:hAnsi="Verdana"/>
          <w:color w:val="000000"/>
          <w:szCs w:val="21"/>
          <w:shd w:val="clear" w:color="auto" w:fill="FFFFFF"/>
        </w:rPr>
      </w:pPr>
    </w:p>
    <w:p w:rsidR="00E75167"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However, the description of the register rotation on page 2 is somewhat abstract, and becomes much clearer with Fig. 1. Consider a small illustration early in the paper, or perhaps refer to Fig. 1 from the introduction. </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708C1">
      <w:pPr>
        <w:rPr>
          <w:rFonts w:ascii="Arial" w:hAnsi="Arial" w:cs="Arial"/>
          <w:color w:val="000000"/>
          <w:szCs w:val="21"/>
          <w:shd w:val="clear" w:color="auto" w:fill="FFFFFF"/>
        </w:rPr>
      </w:pPr>
      <w:r w:rsidRPr="00FA049A">
        <w:rPr>
          <w:rFonts w:ascii="Arial" w:hAnsi="Arial" w:cs="Arial"/>
          <w:color w:val="000000"/>
          <w:szCs w:val="21"/>
          <w:shd w:val="clear" w:color="auto" w:fill="FFFFFF"/>
        </w:rPr>
        <w:t>We refer to Fig. 1 to make a supplementary explanation of window ro</w:t>
      </w:r>
      <w:r w:rsidR="00FA049A" w:rsidRPr="00FA049A">
        <w:rPr>
          <w:rFonts w:ascii="Arial" w:hAnsi="Arial" w:cs="Arial"/>
          <w:color w:val="000000"/>
          <w:szCs w:val="21"/>
          <w:shd w:val="clear" w:color="auto" w:fill="FFFFFF"/>
        </w:rPr>
        <w:t>tation in this version in the first paragraph on the right si</w:t>
      </w:r>
      <w:r w:rsidR="00BF420B">
        <w:rPr>
          <w:rFonts w:ascii="Arial" w:hAnsi="Arial" w:cs="Arial"/>
          <w:color w:val="000000"/>
          <w:szCs w:val="21"/>
          <w:shd w:val="clear" w:color="auto" w:fill="FFFFFF"/>
        </w:rPr>
        <w:t>de of</w:t>
      </w:r>
      <w:r w:rsidR="0030032B">
        <w:rPr>
          <w:rFonts w:ascii="Arial" w:hAnsi="Arial" w:cs="Arial"/>
          <w:color w:val="000000"/>
          <w:szCs w:val="21"/>
          <w:shd w:val="clear" w:color="auto" w:fill="FFFFFF"/>
        </w:rPr>
        <w:t xml:space="preserve"> page </w:t>
      </w:r>
      <w:r w:rsidR="00FA049A">
        <w:rPr>
          <w:rFonts w:ascii="Arial" w:hAnsi="Arial" w:cs="Arial"/>
          <w:color w:val="000000"/>
          <w:szCs w:val="21"/>
          <w:shd w:val="clear" w:color="auto" w:fill="FFFFFF"/>
        </w:rPr>
        <w:t xml:space="preserve">2 (colored in blue). </w:t>
      </w:r>
    </w:p>
    <w:p w:rsidR="009525CC" w:rsidRDefault="009525CC">
      <w:pPr>
        <w:rPr>
          <w:rFonts w:ascii="Verdana" w:hAnsi="Verdana"/>
          <w:color w:val="000000"/>
          <w:szCs w:val="21"/>
          <w:shd w:val="clear" w:color="auto" w:fill="FFFFFF"/>
        </w:rPr>
      </w:pP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我其实没太看明白</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reviewer </w:t>
      </w:r>
      <w:r>
        <w:rPr>
          <w:rFonts w:ascii="Arial" w:hAnsi="Arial" w:cs="Arial" w:hint="eastAsia"/>
          <w:color w:val="000000"/>
          <w:szCs w:val="21"/>
          <w:shd w:val="clear" w:color="auto" w:fill="FFFFFF"/>
        </w:rPr>
        <w:t>的这条建议。</w:t>
      </w:r>
      <w:r>
        <w:rPr>
          <w:rFonts w:ascii="Arial" w:hAnsi="Arial" w:cs="Arial"/>
          <w:color w:val="000000"/>
          <w:szCs w:val="21"/>
          <w:shd w:val="clear" w:color="auto" w:fill="FFFFFF"/>
        </w:rPr>
        <w:t>R</w:t>
      </w:r>
      <w:r>
        <w:rPr>
          <w:rFonts w:ascii="Arial" w:hAnsi="Arial" w:cs="Arial" w:hint="eastAsia"/>
          <w:color w:val="000000"/>
          <w:szCs w:val="21"/>
          <w:shd w:val="clear" w:color="auto" w:fill="FFFFFF"/>
        </w:rPr>
        <w:t>eviewer</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说第二页关于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w:t>
      </w:r>
      <w:r>
        <w:rPr>
          <w:rFonts w:ascii="Arial" w:hAnsi="Arial" w:cs="Arial" w:hint="eastAsia"/>
          <w:color w:val="000000"/>
          <w:szCs w:val="21"/>
          <w:shd w:val="clear" w:color="auto" w:fill="FFFFFF"/>
        </w:rPr>
        <w:lastRenderedPageBreak/>
        <w:t>介绍太抽象了，可以考虑提前或结合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做一些说明。但之前第二页关于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就是结合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介绍的，所以我这里的修改只是对第二页里结合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的内容做了补充。</w:t>
      </w:r>
      <w:r>
        <w:rPr>
          <w:rFonts w:ascii="Arial" w:hAnsi="Arial" w:cs="Arial"/>
          <w:color w:val="000000"/>
          <w:szCs w:val="21"/>
          <w:shd w:val="clear" w:color="auto" w:fill="FFFFFF"/>
        </w:rPr>
        <w:t xml:space="preserve"> *)</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p>
    <w:p w:rsidR="00982341" w:rsidRDefault="00241015">
      <w:pPr>
        <w:rPr>
          <w:rFonts w:ascii="Verdana" w:hAnsi="Verdana"/>
          <w:color w:val="000000"/>
          <w:szCs w:val="21"/>
          <w:shd w:val="clear" w:color="auto" w:fill="FFFFFF"/>
        </w:rPr>
      </w:pPr>
      <w:r>
        <w:rPr>
          <w:rFonts w:ascii="Verdana" w:hAnsi="Verdana"/>
          <w:color w:val="000000"/>
          <w:szCs w:val="21"/>
          <w:shd w:val="clear" w:color="auto" w:fill="FFFFFF"/>
        </w:rPr>
        <w:t>Also, since the present paper is an extension of a prior ASPLOS conference paper, an overview listing the main extension points (with references to sections and lemmas in the paper) would help to better assess the contributions of the present paper and to guide readers to the relevant sections (for example, on p. 4 before the paper overview).</w:t>
      </w:r>
    </w:p>
    <w:p w:rsidR="00982341"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82341" w:rsidRDefault="00982341">
      <w:pPr>
        <w:rPr>
          <w:rFonts w:ascii="Verdana" w:hAnsi="Verdana"/>
          <w:color w:val="000000"/>
          <w:szCs w:val="21"/>
          <w:shd w:val="clear" w:color="auto" w:fill="FFFFFF"/>
        </w:rPr>
      </w:pPr>
      <w:r w:rsidRPr="00982341">
        <w:rPr>
          <w:rFonts w:ascii="Arial" w:hAnsi="Arial" w:cs="Arial"/>
          <w:color w:val="000000"/>
          <w:szCs w:val="21"/>
        </w:rPr>
        <w:t xml:space="preserve">Thanks, in this version, </w:t>
      </w:r>
      <w:r>
        <w:rPr>
          <w:rFonts w:ascii="Arial" w:hAnsi="Arial" w:cs="Arial"/>
          <w:color w:val="000000"/>
          <w:szCs w:val="21"/>
        </w:rPr>
        <w:t>we use a list t</w:t>
      </w:r>
      <w:r w:rsidR="00A55DD0">
        <w:rPr>
          <w:rFonts w:ascii="Arial" w:hAnsi="Arial" w:cs="Arial"/>
          <w:color w:val="000000"/>
          <w:szCs w:val="21"/>
        </w:rPr>
        <w:t xml:space="preserve">o itemize our expansions on the right side </w:t>
      </w:r>
      <w:r w:rsidR="00690669">
        <w:rPr>
          <w:rFonts w:ascii="Arial" w:hAnsi="Arial" w:cs="Arial"/>
          <w:color w:val="000000"/>
          <w:szCs w:val="21"/>
        </w:rPr>
        <w:t xml:space="preserve">of page </w:t>
      </w:r>
      <w:r w:rsidR="00A55DD0">
        <w:rPr>
          <w:rFonts w:ascii="Arial" w:hAnsi="Arial" w:cs="Arial"/>
          <w:color w:val="000000"/>
          <w:szCs w:val="21"/>
        </w:rPr>
        <w:t>4 (colored in blue) before the paper ove</w:t>
      </w:r>
      <w:r w:rsidR="00A708C0">
        <w:rPr>
          <w:rFonts w:ascii="Arial" w:hAnsi="Arial" w:cs="Arial"/>
          <w:color w:val="000000"/>
          <w:szCs w:val="21"/>
        </w:rPr>
        <w:t>rview and point</w:t>
      </w:r>
      <w:r w:rsidR="00CD1199">
        <w:rPr>
          <w:rFonts w:ascii="Arial" w:hAnsi="Arial" w:cs="Arial"/>
          <w:color w:val="000000"/>
          <w:szCs w:val="21"/>
        </w:rPr>
        <w:t xml:space="preserve"> out</w:t>
      </w:r>
      <w:r w:rsidR="00A55DD0">
        <w:rPr>
          <w:rFonts w:ascii="Arial" w:hAnsi="Arial" w:cs="Arial"/>
          <w:color w:val="000000"/>
          <w:szCs w:val="21"/>
        </w:rPr>
        <w:t xml:space="preserve"> which section gives detailed introduction to this part of work. </w:t>
      </w:r>
    </w:p>
    <w:p w:rsidR="00AF2BDE" w:rsidRDefault="00AF2BDE">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rsidP="001E5186">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241015" w:rsidP="001E5186">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refinement setup on p. 3 is a centerpiece of the overall approach. Please identify the formal characterization $\forall \mathcal{C} \mathcal{C}[C_{as}] \sqsubseteq \mathcal{C}[A]$ with an equation number and refer to it from the text (e.g., after "as the following form"). </w:t>
      </w:r>
    </w:p>
    <w:p w:rsidR="0044563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Pr="00445636" w:rsidRDefault="00445636"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Pr="00EF0FF0" w:rsidRDefault="001E5186"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We identify the formal characterization $\forall \ma</w:t>
      </w:r>
      <w:r w:rsidR="00AC01CC">
        <w:rPr>
          <w:rFonts w:ascii="Arial" w:hAnsi="Arial" w:cs="Arial"/>
          <w:color w:val="000000"/>
          <w:szCs w:val="21"/>
          <w:shd w:val="clear" w:color="auto" w:fill="FFFFFF"/>
        </w:rPr>
        <w:t>thcal{C} \mathcal{C}[C_{as}] \</w:t>
      </w:r>
      <w:r w:rsidRPr="00EF0FF0">
        <w:rPr>
          <w:rFonts w:ascii="Arial" w:hAnsi="Arial" w:cs="Arial"/>
          <w:color w:val="000000"/>
          <w:szCs w:val="21"/>
          <w:shd w:val="clear" w:color="auto" w:fill="FFFFFF"/>
        </w:rPr>
        <w:t>subseteq \mathcal{C}[A]$</w:t>
      </w:r>
      <w:r w:rsidR="00AC01CC">
        <w:rPr>
          <w:rFonts w:ascii="Arial" w:hAnsi="Arial" w:cs="Arial"/>
          <w:color w:val="000000"/>
          <w:szCs w:val="21"/>
          <w:shd w:val="clear" w:color="auto" w:fill="FFFFFF"/>
        </w:rPr>
        <w:t xml:space="preserve"> (in this version, we use “A \subseteq B” to represent “A refines B”)</w:t>
      </w:r>
      <w:r w:rsidRPr="00EF0FF0">
        <w:rPr>
          <w:rFonts w:ascii="Arial" w:hAnsi="Arial" w:cs="Arial"/>
          <w:color w:val="000000"/>
          <w:szCs w:val="21"/>
          <w:shd w:val="clear" w:color="auto" w:fill="FFFFFF"/>
        </w:rPr>
        <w:t xml:space="preserve"> with an equation numbe</w:t>
      </w:r>
      <w:r w:rsidR="004A1C45">
        <w:rPr>
          <w:rFonts w:ascii="Arial" w:hAnsi="Arial" w:cs="Arial"/>
          <w:color w:val="000000"/>
          <w:szCs w:val="21"/>
          <w:shd w:val="clear" w:color="auto" w:fill="FFFFFF"/>
        </w:rPr>
        <w:t>r and refer to it from the text</w:t>
      </w:r>
      <w:r w:rsidRPr="00EF0FF0">
        <w:rPr>
          <w:rFonts w:ascii="Arial" w:hAnsi="Arial" w:cs="Arial"/>
          <w:color w:val="000000"/>
          <w:szCs w:val="21"/>
          <w:shd w:val="clear" w:color="auto" w:fill="FFFFFF"/>
        </w:rPr>
        <w:t xml:space="preserve"> in this version. </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Default="00445636" w:rsidP="001E5186">
      <w:pPr>
        <w:rPr>
          <w:rFonts w:ascii="Verdana" w:hAnsi="Verdana"/>
          <w:color w:val="000000"/>
          <w:szCs w:val="21"/>
          <w:shd w:val="clear" w:color="auto" w:fill="FFFFFF"/>
        </w:rPr>
      </w:pPr>
    </w:p>
    <w:p w:rsidR="001E5186" w:rsidRDefault="00241015" w:rsidP="001E5186">
      <w:pPr>
        <w:rPr>
          <w:rFonts w:ascii="Verdana" w:hAnsi="Verdana"/>
          <w:color w:val="000000"/>
          <w:szCs w:val="21"/>
          <w:shd w:val="clear" w:color="auto" w:fill="FFFFFF"/>
        </w:rPr>
      </w:pPr>
      <w:r>
        <w:rPr>
          <w:rFonts w:ascii="Verdana" w:hAnsi="Verdana"/>
          <w:color w:val="000000"/>
          <w:szCs w:val="21"/>
          <w:shd w:val="clear" w:color="auto" w:fill="FFFFFF"/>
        </w:rPr>
        <w:t>Please also more carefully explain the refinement proof chain. Most importantly: the final result of [[ \mathcal{C}[\Omega] ]]^\mathsf{C} \sqsubseteq [[ C[C_{as}] ]]^\mathsf{SPARCv8} seems not what we want to have (and it is unclear why it would follow from the refinement chain in Fig. 2). Please elaborate and/or fix.</w:t>
      </w:r>
      <w:r>
        <w:rPr>
          <w:rFonts w:ascii="&amp;quot" w:hAnsi="&amp;quot"/>
          <w:color w:val="000000"/>
          <w:szCs w:val="21"/>
        </w:rPr>
        <w:br/>
      </w:r>
      <w:r w:rsidR="00414417">
        <w:rPr>
          <w:rFonts w:ascii="Verdana" w:hAnsi="Verdana" w:hint="eastAsia"/>
          <w:color w:val="000000"/>
          <w:szCs w:val="21"/>
          <w:shd w:val="clear" w:color="auto" w:fill="FFFFFF"/>
        </w:rPr>
        <w:t>*</w:t>
      </w:r>
      <w:r w:rsidR="00414417">
        <w:rPr>
          <w:rFonts w:ascii="Verdana" w:hAnsi="Verdana"/>
          <w:color w:val="000000"/>
          <w:szCs w:val="21"/>
          <w:shd w:val="clear" w:color="auto" w:fill="FFFFFF"/>
        </w:rPr>
        <w:t>****************************************</w:t>
      </w:r>
    </w:p>
    <w:p w:rsidR="00414417" w:rsidRDefault="00414417"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Thanks, </w:t>
      </w:r>
    </w:p>
    <w:p w:rsidR="00EF0FF0" w:rsidRP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the [[ \mathcal{C}[\Omega] </w:t>
      </w:r>
      <w:r>
        <w:rPr>
          <w:rFonts w:ascii="Arial" w:hAnsi="Arial" w:cs="Arial"/>
          <w:color w:val="000000"/>
          <w:szCs w:val="21"/>
          <w:shd w:val="clear" w:color="auto" w:fill="FFFFFF"/>
        </w:rPr>
        <w:t xml:space="preserve">]]^\mathsf{C} </w:t>
      </w:r>
      <w:r w:rsidRPr="00EF0FF0">
        <w:rPr>
          <w:rFonts w:ascii="Arial" w:hAnsi="Arial" w:cs="Arial"/>
          <w:color w:val="000000"/>
          <w:szCs w:val="21"/>
          <w:shd w:val="clear" w:color="auto" w:fill="FFFFFF"/>
        </w:rPr>
        <w:t>\sqsubseteq [[ C[C_{as}] ]]^\mathsf{SPARCv8}</w:t>
      </w:r>
      <w:r w:rsidR="00A12DCC">
        <w:rPr>
          <w:rFonts w:ascii="Arial" w:hAnsi="Arial" w:cs="Arial"/>
          <w:color w:val="000000"/>
          <w:szCs w:val="21"/>
          <w:shd w:val="clear" w:color="auto" w:fill="FFFFFF"/>
        </w:rPr>
        <w:t xml:space="preserve"> in the original version</w:t>
      </w:r>
      <w:r w:rsidRPr="00EF0FF0">
        <w:rPr>
          <w:rFonts w:ascii="Arial" w:hAnsi="Arial" w:cs="Arial"/>
          <w:color w:val="000000"/>
          <w:szCs w:val="21"/>
          <w:shd w:val="clear" w:color="auto" w:fill="FFFFFF"/>
        </w:rPr>
        <w:t xml:space="preserve"> is a typo, and we have fixed it as [[ C[C_{as}] ]]^\mathsf{SPARCv8} \subseteq [[ \mathcal{C}[A] ]]^\mathsf{C}.</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w:t>
      </w:r>
      <w:r>
        <w:rPr>
          <w:rFonts w:ascii="Arial" w:hAnsi="Arial" w:cs="Arial"/>
          <w:color w:val="000000"/>
          <w:szCs w:val="21"/>
          <w:shd w:val="clear" w:color="auto" w:fill="FFFFFF"/>
        </w:rPr>
        <w:t>Note that in this version, we use “A \subseteq B” to represent “A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 and use “A \sqsubseteq B” to represent “A contextually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w:t>
      </w:r>
    </w:p>
    <w:p w:rsidR="001E5186" w:rsidRDefault="00414417" w:rsidP="001E5186">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414417" w:rsidRDefault="00414417">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paper generally does explain syntax/semantics well in the text. Some small suggestions related to Fig. 3: SimpIns seems not described in the text. be f seems not described in the text.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Pr="00104352" w:rsidRDefault="00465D0B">
      <w:pPr>
        <w:rPr>
          <w:rFonts w:ascii="Arial" w:hAnsi="Arial" w:cs="Arial"/>
          <w:color w:val="000000"/>
          <w:szCs w:val="21"/>
          <w:shd w:val="clear" w:color="auto" w:fill="FFFFFF"/>
        </w:rPr>
      </w:pPr>
      <w:r w:rsidRPr="00104352">
        <w:rPr>
          <w:rFonts w:ascii="Arial" w:hAnsi="Arial" w:cs="Arial"/>
          <w:color w:val="000000"/>
          <w:szCs w:val="21"/>
          <w:shd w:val="clear" w:color="auto" w:fill="FFFFFF"/>
        </w:rPr>
        <w:t>W</w:t>
      </w:r>
      <w:r w:rsidR="002B0FAB">
        <w:rPr>
          <w:rFonts w:ascii="Arial" w:hAnsi="Arial" w:cs="Arial"/>
          <w:color w:val="000000"/>
          <w:szCs w:val="21"/>
          <w:shd w:val="clear" w:color="auto" w:fill="FFFFFF"/>
        </w:rPr>
        <w:t>e supplement the description</w:t>
      </w:r>
      <w:r w:rsidR="002B0FAB">
        <w:rPr>
          <w:rFonts w:ascii="Arial" w:hAnsi="Arial" w:cs="Arial" w:hint="eastAsia"/>
          <w:color w:val="000000"/>
          <w:szCs w:val="21"/>
          <w:shd w:val="clear" w:color="auto" w:fill="FFFFFF"/>
        </w:rPr>
        <w:t>s</w:t>
      </w:r>
      <w:r w:rsidR="002B0FAB">
        <w:rPr>
          <w:rFonts w:ascii="Arial" w:hAnsi="Arial" w:cs="Arial"/>
          <w:color w:val="000000"/>
          <w:szCs w:val="21"/>
          <w:shd w:val="clear" w:color="auto" w:fill="FFFFFF"/>
        </w:rPr>
        <w:t xml:space="preserve"> of SimpIns and </w:t>
      </w:r>
      <w:r w:rsidR="003B5562">
        <w:rPr>
          <w:rFonts w:ascii="Arial" w:hAnsi="Arial" w:cs="Arial"/>
          <w:color w:val="000000"/>
          <w:szCs w:val="21"/>
          <w:shd w:val="clear" w:color="auto" w:fill="FFFFFF"/>
        </w:rPr>
        <w:t>“</w:t>
      </w:r>
      <w:r w:rsidR="002B0FAB">
        <w:rPr>
          <w:rFonts w:ascii="Arial" w:hAnsi="Arial" w:cs="Arial"/>
          <w:color w:val="000000"/>
          <w:szCs w:val="21"/>
          <w:shd w:val="clear" w:color="auto" w:fill="FFFFFF"/>
        </w:rPr>
        <w:t xml:space="preserve">be </w:t>
      </w:r>
      <w:r w:rsidR="002B0FAB">
        <w:rPr>
          <w:rFonts w:ascii="Arial" w:hAnsi="Arial" w:cs="Arial" w:hint="eastAsia"/>
          <w:color w:val="000000"/>
          <w:szCs w:val="21"/>
          <w:shd w:val="clear" w:color="auto" w:fill="FFFFFF"/>
        </w:rPr>
        <w:t>f</w:t>
      </w:r>
      <w:r w:rsidR="003B5562">
        <w:rPr>
          <w:rFonts w:ascii="Arial" w:hAnsi="Arial" w:cs="Arial"/>
          <w:color w:val="000000"/>
          <w:szCs w:val="21"/>
          <w:shd w:val="clear" w:color="auto" w:fill="FFFFFF"/>
        </w:rPr>
        <w:t xml:space="preserve"> ”</w:t>
      </w:r>
      <w:r w:rsidR="002B0FAB">
        <w:rPr>
          <w:rFonts w:ascii="Arial" w:hAnsi="Arial" w:cs="Arial"/>
          <w:color w:val="000000"/>
          <w:szCs w:val="21"/>
          <w:shd w:val="clear" w:color="auto" w:fill="FFFFFF"/>
        </w:rPr>
        <w:t xml:space="preserve"> </w:t>
      </w:r>
      <w:r w:rsidR="002B0FAB">
        <w:rPr>
          <w:rFonts w:ascii="Arial" w:hAnsi="Arial" w:cs="Arial" w:hint="eastAsia"/>
          <w:color w:val="000000"/>
          <w:szCs w:val="21"/>
          <w:shd w:val="clear" w:color="auto" w:fill="FFFFFF"/>
        </w:rPr>
        <w:t>in</w:t>
      </w:r>
      <w:r w:rsidR="002B0FAB">
        <w:rPr>
          <w:rFonts w:ascii="Arial" w:hAnsi="Arial" w:cs="Arial"/>
          <w:color w:val="000000"/>
          <w:szCs w:val="21"/>
          <w:shd w:val="clear" w:color="auto" w:fill="FFFFFF"/>
        </w:rPr>
        <w:t xml:space="preserve"> this version, which can be</w:t>
      </w:r>
      <w:r w:rsidR="00853649">
        <w:rPr>
          <w:rFonts w:ascii="Arial" w:hAnsi="Arial" w:cs="Arial"/>
          <w:color w:val="000000"/>
          <w:szCs w:val="21"/>
          <w:shd w:val="clear" w:color="auto" w:fill="FFFFFF"/>
        </w:rPr>
        <w:t xml:space="preserve"> found on the right side of page </w:t>
      </w:r>
      <w:r w:rsidR="002B0FAB">
        <w:rPr>
          <w:rFonts w:ascii="Arial" w:hAnsi="Arial" w:cs="Arial"/>
          <w:color w:val="000000"/>
          <w:szCs w:val="21"/>
          <w:shd w:val="clear" w:color="auto" w:fill="FFFFFF"/>
        </w:rPr>
        <w:t xml:space="preserve">5 (colored in blue). </w:t>
      </w:r>
      <w:r w:rsidR="003B5562">
        <w:rPr>
          <w:rFonts w:ascii="Arial" w:hAnsi="Arial" w:cs="Arial"/>
          <w:color w:val="000000"/>
          <w:szCs w:val="21"/>
          <w:shd w:val="clear" w:color="auto" w:fill="FFFFFF"/>
        </w:rPr>
        <w:t>We also add the semantics (in Fig.7 on Page.9) and the inference rule (in Fig.11 on Page.13</w:t>
      </w:r>
      <w:r w:rsidR="00B75C58">
        <w:rPr>
          <w:rFonts w:ascii="Arial" w:hAnsi="Arial" w:cs="Arial"/>
          <w:color w:val="000000"/>
          <w:szCs w:val="21"/>
          <w:shd w:val="clear" w:color="auto" w:fill="FFFFFF"/>
        </w:rPr>
        <w:t xml:space="preserve">) </w:t>
      </w:r>
      <w:r w:rsidR="00B75C58">
        <w:rPr>
          <w:rFonts w:ascii="Arial" w:hAnsi="Arial" w:cs="Arial" w:hint="eastAsia"/>
          <w:color w:val="000000"/>
          <w:szCs w:val="21"/>
          <w:shd w:val="clear" w:color="auto" w:fill="FFFFFF"/>
        </w:rPr>
        <w:t>of</w:t>
      </w:r>
      <w:r w:rsidR="003B5562">
        <w:rPr>
          <w:rFonts w:ascii="Arial" w:hAnsi="Arial" w:cs="Arial"/>
          <w:color w:val="000000"/>
          <w:szCs w:val="21"/>
          <w:shd w:val="clear" w:color="auto" w:fill="FFFFFF"/>
        </w:rPr>
        <w:t xml:space="preserve"> “be f ”.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610E05">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Suggestions related to Fig. 6: please briefly mention the notation for lists and tuples in the text (::, .). </w:t>
      </w:r>
    </w:p>
    <w:p w:rsidR="004A2E0D" w:rsidRDefault="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Pr="004A2E0D" w:rsidRDefault="004A2E0D" w:rsidP="004A2E0D">
      <w:pPr>
        <w:rPr>
          <w:rFonts w:ascii="Arial" w:hAnsi="Arial" w:cs="Arial"/>
          <w:color w:val="000000"/>
          <w:szCs w:val="21"/>
          <w:shd w:val="clear" w:color="auto" w:fill="FFFFFF"/>
        </w:rPr>
      </w:pPr>
      <w:r w:rsidRPr="004A2E0D">
        <w:rPr>
          <w:rFonts w:ascii="Arial" w:hAnsi="Arial" w:cs="Arial"/>
          <w:color w:val="000000"/>
          <w:szCs w:val="21"/>
          <w:shd w:val="clear" w:color="auto" w:fill="FFFFFF"/>
        </w:rPr>
        <w:t>W</w:t>
      </w:r>
      <w:r>
        <w:rPr>
          <w:rFonts w:ascii="Arial" w:hAnsi="Arial" w:cs="Arial"/>
          <w:color w:val="000000"/>
          <w:szCs w:val="21"/>
          <w:shd w:val="clear" w:color="auto" w:fill="FFFFFF"/>
        </w:rPr>
        <w:t xml:space="preserve">e add the explanation of the meaning of </w:t>
      </w:r>
      <w:r w:rsidRPr="004A2E0D">
        <w:rPr>
          <w:rFonts w:ascii="Arial" w:hAnsi="Arial" w:cs="Arial"/>
          <w:b/>
          <w:color w:val="000000"/>
          <w:szCs w:val="21"/>
          <w:shd w:val="clear" w:color="auto" w:fill="FFFFFF"/>
        </w:rPr>
        <w:t>::</w:t>
      </w:r>
      <w:r>
        <w:rPr>
          <w:rFonts w:ascii="Arial" w:hAnsi="Arial" w:cs="Arial"/>
          <w:color w:val="000000"/>
          <w:szCs w:val="21"/>
          <w:shd w:val="clear" w:color="auto" w:fill="FFFFFF"/>
        </w:rPr>
        <w:t xml:space="preserve"> and </w:t>
      </w:r>
      <w:r w:rsidRPr="004A2E0D">
        <w:rPr>
          <w:rFonts w:ascii="Times New Roman" w:hAnsi="Times New Roman" w:cs="Times New Roman"/>
          <w:b/>
          <w:color w:val="000000"/>
          <w:szCs w:val="21"/>
          <w:shd w:val="clear" w:color="auto" w:fill="FFFFFF"/>
        </w:rPr>
        <w:t>·</w:t>
      </w:r>
      <w:r>
        <w:rPr>
          <w:rFonts w:ascii="Arial" w:hAnsi="Arial" w:cs="Arial" w:hint="eastAsia"/>
          <w:b/>
          <w:color w:val="000000"/>
          <w:szCs w:val="21"/>
          <w:shd w:val="clear" w:color="auto" w:fill="FFFFFF"/>
        </w:rPr>
        <w:t xml:space="preserve"> </w:t>
      </w:r>
      <w:r w:rsidRPr="004A2E0D">
        <w:rPr>
          <w:rFonts w:ascii="Arial" w:hAnsi="Arial" w:cs="Arial"/>
          <w:color w:val="000000"/>
          <w:szCs w:val="21"/>
          <w:shd w:val="clear" w:color="auto" w:fill="FFFFFF"/>
        </w:rPr>
        <w:t>in</w:t>
      </w:r>
      <w:r>
        <w:rPr>
          <w:rFonts w:ascii="Arial" w:hAnsi="Arial" w:cs="Arial"/>
          <w:color w:val="000000"/>
          <w:szCs w:val="21"/>
          <w:shd w:val="clear" w:color="auto" w:fill="FFFFFF"/>
        </w:rPr>
        <w:t xml:space="preserve"> this version (</w:t>
      </w:r>
      <w:r w:rsidR="008F66EF">
        <w:rPr>
          <w:rFonts w:ascii="Arial" w:hAnsi="Arial" w:cs="Arial"/>
          <w:color w:val="000000"/>
          <w:szCs w:val="21"/>
          <w:shd w:val="clear" w:color="auto" w:fill="FFFFFF"/>
        </w:rPr>
        <w:t xml:space="preserve">on the right side of page </w:t>
      </w:r>
      <w:r>
        <w:rPr>
          <w:rFonts w:ascii="Arial" w:hAnsi="Arial" w:cs="Arial"/>
          <w:color w:val="000000"/>
          <w:szCs w:val="21"/>
          <w:shd w:val="clear" w:color="auto" w:fill="FFFFFF"/>
        </w:rPr>
        <w:t xml:space="preserve">7 colored in blue). </w:t>
      </w:r>
    </w:p>
    <w:p w:rsidR="004A2E0D" w:rsidRDefault="004A2E0D" w:rsidP="004A2E0D">
      <w:pPr>
        <w:rPr>
          <w:rFonts w:ascii="Verdana" w:hAnsi="Verdana"/>
          <w:color w:val="000000"/>
          <w:szCs w:val="21"/>
          <w:shd w:val="clear" w:color="auto" w:fill="FFFFFF"/>
        </w:rPr>
      </w:pPr>
      <w:r>
        <w:rPr>
          <w:rFonts w:ascii="Verdana" w:hAnsi="Verdana"/>
          <w:color w:val="000000"/>
          <w:szCs w:val="21"/>
          <w:shd w:val="clear" w:color="auto" w:fill="FFFFFF"/>
        </w:rPr>
        <w:t>*******************************************</w:t>
      </w:r>
      <w:r w:rsidR="00B12D87">
        <w:rPr>
          <w:rFonts w:ascii="Verdana" w:hAnsi="Verdana"/>
          <w:color w:val="000000"/>
          <w:szCs w:val="21"/>
          <w:shd w:val="clear" w:color="auto" w:fill="FFFFFF"/>
        </w:rPr>
        <w:tab/>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9: what does M_1 \bot M_2 mean? </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rsidP="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618D8" w:rsidRPr="000760A5" w:rsidRDefault="000760A5">
      <w:pPr>
        <w:rPr>
          <w:rFonts w:ascii="Arial" w:hAnsi="Arial" w:cs="Arial"/>
          <w:color w:val="000000"/>
          <w:szCs w:val="21"/>
          <w:shd w:val="clear" w:color="auto" w:fill="FFFFFF"/>
        </w:rPr>
      </w:pPr>
      <w:r w:rsidRPr="000760A5">
        <w:rPr>
          <w:rFonts w:ascii="Arial" w:hAnsi="Arial" w:cs="Arial"/>
          <w:color w:val="000000"/>
          <w:szCs w:val="21"/>
          <w:shd w:val="clear" w:color="auto" w:fill="FFFFFF"/>
        </w:rPr>
        <w:t xml:space="preserve">We add the formal definition of “M_1 \bot M_2” </w:t>
      </w:r>
      <w:r>
        <w:rPr>
          <w:rFonts w:ascii="Arial" w:hAnsi="Arial" w:cs="Arial"/>
          <w:color w:val="000000"/>
          <w:szCs w:val="21"/>
          <w:shd w:val="clear" w:color="auto" w:fill="FFFFFF"/>
        </w:rPr>
        <w:t>in this version (</w:t>
      </w:r>
      <w:r w:rsidR="008F66EF">
        <w:rPr>
          <w:rFonts w:ascii="Arial" w:hAnsi="Arial" w:cs="Arial"/>
          <w:color w:val="000000"/>
          <w:szCs w:val="21"/>
          <w:shd w:val="clear" w:color="auto" w:fill="FFFFFF"/>
        </w:rPr>
        <w:t xml:space="preserve">in Fig.9 on page </w:t>
      </w:r>
      <w:r>
        <w:rPr>
          <w:rFonts w:ascii="Arial" w:hAnsi="Arial" w:cs="Arial"/>
          <w:color w:val="000000"/>
          <w:szCs w:val="21"/>
          <w:shd w:val="clear" w:color="auto" w:fill="FFFFFF"/>
        </w:rPr>
        <w:t>11).</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11: please briefly mention Hoare-triple syntax in the text. </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rsidP="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A73E7" w:rsidRPr="008A73E7" w:rsidRDefault="008A73E7" w:rsidP="008A73E7">
      <w:pPr>
        <w:rPr>
          <w:rFonts w:ascii="Arial" w:hAnsi="Arial" w:cs="Arial"/>
          <w:color w:val="000000"/>
          <w:szCs w:val="21"/>
          <w:shd w:val="clear" w:color="auto" w:fill="FFFFFF"/>
        </w:rPr>
      </w:pPr>
      <w:r w:rsidRPr="008A73E7">
        <w:rPr>
          <w:rFonts w:ascii="Arial" w:hAnsi="Arial" w:cs="Arial"/>
          <w:color w:val="000000"/>
          <w:szCs w:val="21"/>
          <w:shd w:val="clear" w:color="auto" w:fill="FFFFFF"/>
        </w:rPr>
        <w:t>We briefly mention syntax and the structure of our program logic in this version (in the second para</w:t>
      </w:r>
      <w:r w:rsidR="00D244D8">
        <w:rPr>
          <w:rFonts w:ascii="Arial" w:hAnsi="Arial" w:cs="Arial"/>
          <w:color w:val="000000"/>
          <w:szCs w:val="21"/>
          <w:shd w:val="clear" w:color="auto" w:fill="FFFFFF"/>
        </w:rPr>
        <w:t xml:space="preserve">graph on the left side of page </w:t>
      </w:r>
      <w:r w:rsidRPr="008A73E7">
        <w:rPr>
          <w:rFonts w:ascii="Arial" w:hAnsi="Arial" w:cs="Arial"/>
          <w:color w:val="000000"/>
          <w:szCs w:val="21"/>
          <w:shd w:val="clear" w:color="auto" w:fill="FFFFFF"/>
        </w:rPr>
        <w:t>12).</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12: difficult to read in black-and-white print, consider using patterns in addition to color. </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rsidP="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21E0" w:rsidRPr="00D244D8" w:rsidRDefault="002021E0" w:rsidP="002021E0">
      <w:pPr>
        <w:rPr>
          <w:rFonts w:ascii="Arial" w:hAnsi="Arial" w:cs="Arial"/>
          <w:color w:val="000000"/>
          <w:szCs w:val="21"/>
          <w:shd w:val="clear" w:color="auto" w:fill="FFFFFF"/>
        </w:rPr>
      </w:pPr>
      <w:r w:rsidRPr="00D244D8">
        <w:rPr>
          <w:rFonts w:ascii="Arial" w:hAnsi="Arial" w:cs="Arial"/>
          <w:color w:val="000000"/>
          <w:szCs w:val="21"/>
          <w:shd w:val="clear" w:color="auto" w:fill="FFFFFF"/>
        </w:rPr>
        <w:t xml:space="preserve">Thanks. In this version, we use the light gray to mark the windows saving contexts of pervious procedures, the dark gray to mark the stack in memory saving the contexts of </w:t>
      </w:r>
      <w:r w:rsidRPr="00D244D8">
        <w:rPr>
          <w:rFonts w:ascii="Arial" w:hAnsi="Arial" w:cs="Arial"/>
          <w:color w:val="000000"/>
          <w:szCs w:val="21"/>
          <w:shd w:val="clear" w:color="auto" w:fill="FFFFFF"/>
        </w:rPr>
        <w:lastRenderedPageBreak/>
        <w:t xml:space="preserve">previous procedures and the east north lines to fill the invalid window. </w:t>
      </w:r>
      <w:r w:rsidR="00D244D8" w:rsidRPr="00D244D8">
        <w:rPr>
          <w:rFonts w:ascii="Arial" w:hAnsi="Arial" w:cs="Arial"/>
          <w:color w:val="000000"/>
          <w:szCs w:val="21"/>
          <w:shd w:val="clear" w:color="auto" w:fill="FFFFFF"/>
        </w:rPr>
        <w:t>Please find the modifications in Fig.12 on page 14 and Fig.13 on page 15 (we use dots to fill the original invalid window in Fig.13).</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0A55B1" w:rsidRDefault="00241015">
      <w:pPr>
        <w:rPr>
          <w:rFonts w:ascii="Verdana" w:hAnsi="Verdana"/>
          <w:color w:val="000000"/>
          <w:szCs w:val="21"/>
          <w:shd w:val="clear" w:color="auto" w:fill="FFFFFF"/>
        </w:rPr>
      </w:pPr>
      <w:r>
        <w:rPr>
          <w:rFonts w:ascii="Verdana" w:hAnsi="Verdana"/>
          <w:color w:val="000000"/>
          <w:szCs w:val="21"/>
          <w:shd w:val="clear" w:color="auto" w:fill="FFFFFF"/>
        </w:rPr>
        <w:t>Fig. 18: why is in line mathcal{p}\downarrow (R',D')--&gt;(R,D)?</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A55B1" w:rsidRPr="000A55B1" w:rsidRDefault="000A55B1" w:rsidP="000A55B1">
      <w:pPr>
        <w:rPr>
          <w:rFonts w:ascii="Arial" w:hAnsi="Arial" w:cs="Arial"/>
          <w:color w:val="000000"/>
          <w:szCs w:val="21"/>
          <w:shd w:val="clear" w:color="auto" w:fill="FFFFFF"/>
        </w:rPr>
      </w:pPr>
      <w:r w:rsidRPr="000A55B1">
        <w:rPr>
          <w:rFonts w:ascii="Arial" w:hAnsi="Arial" w:cs="Arial"/>
          <w:color w:val="000000"/>
          <w:szCs w:val="21"/>
          <w:shd w:val="clear" w:color="auto" w:fill="FFFFFF"/>
        </w:rPr>
        <w:t xml:space="preserve">We supplement the explanations of the meaning of </w:t>
      </w:r>
      <w:r>
        <w:rPr>
          <w:rFonts w:ascii="Arial" w:hAnsi="Arial" w:cs="Arial"/>
          <w:color w:val="000000"/>
          <w:szCs w:val="21"/>
          <w:shd w:val="clear" w:color="auto" w:fill="FFFFFF"/>
        </w:rPr>
        <w:t>“</w:t>
      </w:r>
      <w:r w:rsidRPr="000A55B1">
        <w:rPr>
          <w:rFonts w:ascii="Arial" w:hAnsi="Arial" w:cs="Arial"/>
          <w:color w:val="000000"/>
          <w:szCs w:val="21"/>
          <w:shd w:val="clear" w:color="auto" w:fill="FFFFFF"/>
        </w:rPr>
        <w:t>\matcal{p}\downarrow</w:t>
      </w:r>
      <w:r>
        <w:rPr>
          <w:rFonts w:ascii="Arial" w:hAnsi="Arial" w:cs="Arial"/>
          <w:color w:val="000000"/>
          <w:szCs w:val="21"/>
          <w:shd w:val="clear" w:color="auto" w:fill="FFFFFF"/>
        </w:rPr>
        <w:t>”</w:t>
      </w:r>
      <w:r w:rsidRPr="000A55B1">
        <w:rPr>
          <w:rFonts w:ascii="Arial" w:hAnsi="Arial" w:cs="Arial"/>
          <w:color w:val="000000"/>
          <w:szCs w:val="21"/>
          <w:shd w:val="clear" w:color="auto" w:fill="FFFFFF"/>
        </w:rPr>
        <w:t xml:space="preserve"> and why there is (R’, D’) --&gt; (R, D)</w:t>
      </w:r>
      <w:r>
        <w:rPr>
          <w:rFonts w:ascii="Arial" w:hAnsi="Arial" w:cs="Arial"/>
          <w:color w:val="000000"/>
          <w:szCs w:val="21"/>
          <w:shd w:val="clear" w:color="auto" w:fill="FFFFFF"/>
        </w:rPr>
        <w:t xml:space="preserve"> in the last paragraph on the right side of page 19 (in color blue).</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72C8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Sect. 4 seems to be the extension over the ASPLOS conference paper. Please comment what exactly is new.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Pr="00C86752" w:rsidRDefault="002052A7" w:rsidP="002052A7">
      <w:pPr>
        <w:rPr>
          <w:rFonts w:ascii="Arial" w:hAnsi="Arial" w:cs="Arial"/>
          <w:color w:val="000000"/>
          <w:szCs w:val="21"/>
          <w:shd w:val="clear" w:color="auto" w:fill="FFFFFF"/>
        </w:rPr>
      </w:pPr>
      <w:r w:rsidRPr="00C86752">
        <w:rPr>
          <w:rFonts w:ascii="Arial" w:hAnsi="Arial" w:cs="Arial"/>
          <w:color w:val="000000"/>
          <w:szCs w:val="21"/>
          <w:shd w:val="clear" w:color="auto" w:fill="FFFFFF"/>
        </w:rPr>
        <w:t>At the beginning of Sec. 4, we declare what exactly is new o</w:t>
      </w:r>
      <w:r w:rsidR="0075742A">
        <w:rPr>
          <w:rFonts w:ascii="Arial" w:hAnsi="Arial" w:cs="Arial"/>
          <w:color w:val="000000"/>
          <w:szCs w:val="21"/>
          <w:shd w:val="clear" w:color="auto" w:fill="FFFFFF"/>
        </w:rPr>
        <w:t xml:space="preserve">f our expansion (colored blue </w:t>
      </w:r>
      <w:r w:rsidR="0075742A">
        <w:rPr>
          <w:rFonts w:ascii="Arial" w:hAnsi="Arial" w:cs="Arial" w:hint="eastAsia"/>
          <w:color w:val="000000"/>
          <w:szCs w:val="21"/>
          <w:shd w:val="clear" w:color="auto" w:fill="FFFFFF"/>
        </w:rPr>
        <w:t>on</w:t>
      </w:r>
      <w:r w:rsidRPr="00C86752">
        <w:rPr>
          <w:rFonts w:ascii="Arial" w:hAnsi="Arial" w:cs="Arial"/>
          <w:color w:val="000000"/>
          <w:szCs w:val="21"/>
          <w:shd w:val="clear" w:color="auto" w:fill="FFFFFF"/>
        </w:rPr>
        <w:t xml:space="preserve"> page </w:t>
      </w:r>
      <w:r w:rsidR="0075742A">
        <w:rPr>
          <w:rFonts w:ascii="Arial" w:hAnsi="Arial" w:cs="Arial"/>
          <w:color w:val="000000"/>
          <w:szCs w:val="21"/>
          <w:shd w:val="clear" w:color="auto" w:fill="FFFFFF"/>
        </w:rPr>
        <w:t>1</w:t>
      </w:r>
      <w:r w:rsidRPr="00C86752">
        <w:rPr>
          <w:rFonts w:ascii="Arial" w:hAnsi="Arial" w:cs="Arial"/>
          <w:color w:val="000000"/>
          <w:szCs w:val="21"/>
          <w:shd w:val="clear" w:color="auto" w:fill="FFFFFF"/>
        </w:rPr>
        <w:t xml:space="preserve">4) in this version.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Default="002052A7">
      <w:pPr>
        <w:rPr>
          <w:rFonts w:ascii="Verdana" w:hAnsi="Verdana"/>
          <w:color w:val="000000"/>
          <w:szCs w:val="21"/>
          <w:shd w:val="clear" w:color="auto" w:fill="FFFFFF"/>
        </w:rPr>
      </w:pPr>
    </w:p>
    <w:p w:rsidR="00272C8D" w:rsidRDefault="00272C8D">
      <w:pPr>
        <w:rPr>
          <w:rFonts w:ascii="Verdana" w:hAnsi="Verdana"/>
          <w:color w:val="000000"/>
          <w:szCs w:val="21"/>
          <w:shd w:val="clear" w:color="auto" w:fill="FFFFFF"/>
        </w:rPr>
      </w:pPr>
    </w:p>
    <w:p w:rsidR="001C5FD7" w:rsidRDefault="00241015">
      <w:pPr>
        <w:rPr>
          <w:rFonts w:ascii="Verdana" w:hAnsi="Verdana"/>
          <w:color w:val="000000"/>
          <w:szCs w:val="21"/>
          <w:shd w:val="clear" w:color="auto" w:fill="FFFFFF"/>
        </w:rPr>
      </w:pPr>
      <w:r>
        <w:rPr>
          <w:rFonts w:ascii="Verdana" w:hAnsi="Verdana"/>
          <w:color w:val="000000"/>
          <w:szCs w:val="21"/>
          <w:shd w:val="clear" w:color="auto" w:fill="FFFFFF"/>
        </w:rPr>
        <w:t>Please also provide proof sketches for your lemmas and theorems.</w:t>
      </w:r>
    </w:p>
    <w:p w:rsidR="001C5FD7" w:rsidRDefault="001C5FD7">
      <w:pPr>
        <w:rPr>
          <w:rFonts w:ascii="Verdana" w:hAnsi="Verdana"/>
          <w:color w:val="000000"/>
          <w:szCs w:val="21"/>
          <w:shd w:val="clear" w:color="auto" w:fill="FFFFFF"/>
        </w:rPr>
      </w:pPr>
      <w:r>
        <w:rPr>
          <w:rFonts w:ascii="Verdana" w:hAnsi="Verdana"/>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C5FD7" w:rsidRPr="00194F75" w:rsidRDefault="001C5FD7">
      <w:pPr>
        <w:rPr>
          <w:rFonts w:ascii="Arial" w:hAnsi="Arial" w:cs="Arial"/>
          <w:color w:val="000000"/>
          <w:szCs w:val="21"/>
          <w:shd w:val="clear" w:color="auto" w:fill="FFFFFF"/>
        </w:rPr>
      </w:pPr>
      <w:r w:rsidRPr="00194F75">
        <w:rPr>
          <w:rFonts w:ascii="Arial" w:hAnsi="Arial" w:cs="Arial"/>
          <w:color w:val="000000"/>
          <w:szCs w:val="21"/>
          <w:shd w:val="clear" w:color="auto" w:fill="FFFFFF"/>
        </w:rPr>
        <w:t>We supplement the proof sketch of our sound proof in this version. Please find them on page 2</w:t>
      </w:r>
      <w:r w:rsidR="00C02CE4">
        <w:rPr>
          <w:rFonts w:ascii="Arial" w:hAnsi="Arial" w:cs="Arial"/>
          <w:color w:val="000000"/>
          <w:szCs w:val="21"/>
          <w:shd w:val="clear" w:color="auto" w:fill="FFFFFF"/>
        </w:rPr>
        <w:t>3</w:t>
      </w:r>
      <w:r w:rsidRPr="00194F75">
        <w:rPr>
          <w:rFonts w:ascii="Arial" w:hAnsi="Arial" w:cs="Arial"/>
          <w:color w:val="000000"/>
          <w:szCs w:val="21"/>
          <w:shd w:val="clear" w:color="auto" w:fill="FFFFFF"/>
        </w:rPr>
        <w:t>-26</w:t>
      </w:r>
      <w:r w:rsidR="00F12D1F">
        <w:rPr>
          <w:rFonts w:ascii="Arial" w:hAnsi="Arial" w:cs="Arial"/>
          <w:color w:val="000000"/>
          <w:szCs w:val="21"/>
          <w:shd w:val="clear" w:color="auto" w:fill="FFFFFF"/>
        </w:rPr>
        <w:t xml:space="preserve"> (colored in blue)</w:t>
      </w:r>
      <w:r w:rsidR="00397CC9">
        <w:rPr>
          <w:rFonts w:ascii="Arial" w:hAnsi="Arial" w:cs="Arial"/>
          <w:color w:val="000000"/>
          <w:szCs w:val="21"/>
          <w:shd w:val="clear" w:color="auto" w:fill="FFFFFF"/>
        </w:rPr>
        <w:t xml:space="preserve"> in this version</w:t>
      </w:r>
      <w:r w:rsidRPr="00194F75">
        <w:rPr>
          <w:rFonts w:ascii="Arial" w:hAnsi="Arial" w:cs="Arial"/>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Sect. 5 introduces the case study. While the general verification setup is illustrated, it remains unclear how much manual effort that proof requires in Coq. Please elaborate, e.g., by presenting a proof sketch or referring to the Coq proof.</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E71E44" w:rsidP="00E71E44">
      <w:pPr>
        <w:rPr>
          <w:rFonts w:ascii="Arial" w:hAnsi="Arial" w:cs="Arial"/>
          <w:color w:val="000000"/>
          <w:szCs w:val="21"/>
          <w:shd w:val="clear" w:color="auto" w:fill="FFFFFF"/>
        </w:rPr>
      </w:pPr>
      <w:r w:rsidRPr="004D2E79">
        <w:rPr>
          <w:rFonts w:ascii="Arial" w:hAnsi="Arial" w:cs="Arial"/>
          <w:color w:val="000000"/>
          <w:szCs w:val="21"/>
          <w:shd w:val="clear" w:color="auto" w:fill="FFFFFF"/>
        </w:rPr>
        <w:t>We have to admit tha</w:t>
      </w:r>
      <w:r w:rsidR="00160FDC">
        <w:rPr>
          <w:rFonts w:ascii="Arial" w:hAnsi="Arial" w:cs="Arial"/>
          <w:color w:val="000000"/>
          <w:szCs w:val="21"/>
          <w:shd w:val="clear" w:color="auto" w:fill="FFFFFF"/>
        </w:rPr>
        <w:t>t this part of work</w:t>
      </w:r>
      <w:r w:rsidRPr="004D2E79">
        <w:rPr>
          <w:rFonts w:ascii="Arial" w:hAnsi="Arial" w:cs="Arial"/>
          <w:color w:val="000000"/>
          <w:szCs w:val="21"/>
          <w:shd w:val="clear" w:color="auto" w:fill="FFFFFF"/>
        </w:rPr>
        <w:t xml:space="preserve"> is not mechanized in Coq. </w:t>
      </w:r>
      <w:r w:rsidR="005A35ED" w:rsidRPr="004D2E79">
        <w:rPr>
          <w:rFonts w:ascii="Arial" w:hAnsi="Arial" w:cs="Arial"/>
          <w:color w:val="000000"/>
          <w:szCs w:val="21"/>
          <w:shd w:val="clear" w:color="auto" w:fill="FFFFFF"/>
        </w:rPr>
        <w:t>In this version, we claim this fact and supplement the proof sketch of context switch routine, which can be found on page 27-29 (colored in blue).</w:t>
      </w:r>
      <w:r w:rsidR="005A35ED">
        <w:rPr>
          <w:rFonts w:ascii="Verdana" w:hAnsi="Verdana"/>
          <w:color w:val="000000"/>
          <w:szCs w:val="21"/>
          <w:shd w:val="clear" w:color="auto" w:fill="FFFFFF"/>
        </w:rPr>
        <w:t xml:space="preserve"> </w:t>
      </w:r>
      <w:r w:rsidR="00CC7BD4" w:rsidRPr="00CC7BD4">
        <w:rPr>
          <w:rFonts w:ascii="Arial" w:hAnsi="Arial" w:cs="Arial"/>
          <w:color w:val="000000"/>
          <w:szCs w:val="21"/>
          <w:shd w:val="clear" w:color="auto" w:fill="FFFFFF"/>
        </w:rPr>
        <w:t xml:space="preserve">The proof of context switch routine, which consists of around 250 lines of SPARCv8 code, presented in our conference paper is mechanized in Coq. We prove it by 6690 lines of Coq proof script. </w:t>
      </w:r>
      <w:r w:rsidR="00CC7BD4">
        <w:rPr>
          <w:rFonts w:ascii="Arial" w:hAnsi="Arial" w:cs="Arial"/>
          <w:color w:val="000000"/>
          <w:szCs w:val="21"/>
          <w:shd w:val="clear" w:color="auto" w:fill="FFFFFF"/>
        </w:rPr>
        <w:t>We</w:t>
      </w:r>
      <w:r w:rsidR="004D2E79">
        <w:rPr>
          <w:rFonts w:ascii="Arial" w:hAnsi="Arial" w:cs="Arial"/>
          <w:color w:val="000000"/>
          <w:szCs w:val="21"/>
          <w:shd w:val="clear" w:color="auto" w:fill="FFFFFF"/>
        </w:rPr>
        <w:t xml:space="preserve"> claim what is exactly the</w:t>
      </w:r>
      <w:r w:rsidR="007D771D">
        <w:rPr>
          <w:rFonts w:ascii="Arial" w:hAnsi="Arial" w:cs="Arial"/>
          <w:color w:val="000000"/>
          <w:szCs w:val="21"/>
          <w:shd w:val="clear" w:color="auto" w:fill="FFFFFF"/>
        </w:rPr>
        <w:t xml:space="preserve"> additional proof effect of</w:t>
      </w:r>
      <w:r w:rsidR="004D2E79">
        <w:rPr>
          <w:rFonts w:ascii="Arial" w:hAnsi="Arial" w:cs="Arial"/>
          <w:color w:val="000000"/>
          <w:szCs w:val="21"/>
          <w:shd w:val="clear" w:color="auto" w:fill="FFFFFF"/>
        </w:rPr>
        <w:t xml:space="preserve"> verification work</w:t>
      </w:r>
      <w:r w:rsidR="007D771D">
        <w:rPr>
          <w:rFonts w:ascii="Arial" w:hAnsi="Arial" w:cs="Arial"/>
          <w:color w:val="000000"/>
          <w:szCs w:val="21"/>
          <w:shd w:val="clear" w:color="auto" w:fill="FFFFFF"/>
        </w:rPr>
        <w:t xml:space="preserve"> in this work</w:t>
      </w:r>
      <w:r w:rsidR="004D2E79">
        <w:rPr>
          <w:rFonts w:ascii="Arial" w:hAnsi="Arial" w:cs="Arial"/>
          <w:color w:val="000000"/>
          <w:szCs w:val="21"/>
          <w:shd w:val="clear" w:color="auto" w:fill="FFFFFF"/>
        </w:rPr>
        <w:t xml:space="preserve"> comparing with the one presented in our conference </w:t>
      </w:r>
      <w:r w:rsidR="004D2E79">
        <w:rPr>
          <w:rFonts w:ascii="Arial" w:hAnsi="Arial" w:cs="Arial"/>
          <w:color w:val="000000"/>
          <w:szCs w:val="21"/>
          <w:shd w:val="clear" w:color="auto" w:fill="FFFFFF"/>
        </w:rPr>
        <w:lastRenderedPageBreak/>
        <w:t>paper.</w:t>
      </w:r>
    </w:p>
    <w:p w:rsidR="00B02466" w:rsidRDefault="00B02466" w:rsidP="00E71E44">
      <w:pPr>
        <w:rPr>
          <w:rFonts w:ascii="Arial" w:hAnsi="Arial" w:cs="Arial"/>
          <w:color w:val="000000"/>
          <w:szCs w:val="21"/>
          <w:shd w:val="clear" w:color="auto" w:fill="FFFFFF"/>
        </w:rPr>
      </w:pPr>
    </w:p>
    <w:p w:rsidR="00B02466" w:rsidRDefault="00B02466" w:rsidP="00E71E44">
      <w:pPr>
        <w:rPr>
          <w:rFonts w:ascii="Verdana" w:hAnsi="Verdana"/>
          <w:color w:val="000000"/>
          <w:szCs w:val="21"/>
          <w:shd w:val="clear" w:color="auto" w:fill="FFFFFF"/>
        </w:rPr>
      </w:pPr>
      <w:r>
        <w:rPr>
          <w:rFonts w:ascii="Arial" w:hAnsi="Arial" w:cs="Arial" w:hint="eastAsia"/>
          <w:color w:val="000000"/>
          <w:szCs w:val="21"/>
          <w:shd w:val="clear" w:color="auto" w:fill="FFFFFF"/>
        </w:rPr>
        <w:t>We</w:t>
      </w:r>
      <w:r>
        <w:rPr>
          <w:rFonts w:ascii="Arial" w:hAnsi="Arial" w:cs="Arial"/>
          <w:color w:val="000000"/>
          <w:szCs w:val="21"/>
          <w:shd w:val="clear" w:color="auto" w:fill="FFFFFF"/>
        </w:rPr>
        <w:t xml:space="preserve"> provide more details of this part of proof work in our Technical report (as noted at the end of Sec. 5 on page 29, colored in blue).</w:t>
      </w:r>
      <w:bookmarkStart w:id="0" w:name="_GoBack"/>
      <w:bookmarkEnd w:id="0"/>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7E1231"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Overall, the paper is written quite well and the intermediate SPARC-language is introduced in an approachable way, but the paper may benefit from improvements (proof sketches, better and more explicit highlighting of new contributions, better illustration of the verification effort when using the approach in Sect. 5). Some minor comments follow below (the list is long, but should all be easily fixable).</w:t>
      </w:r>
    </w:p>
    <w:p w:rsidR="007E1231" w:rsidRDefault="007E1231" w:rsidP="007E1231">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Pr="00427B41" w:rsidRDefault="007E1231" w:rsidP="007E123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7E1231" w:rsidRDefault="007E1231" w:rsidP="007E123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Default="007E1231" w:rsidP="007E1231">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2BF0"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Minor editorial comments</w:t>
      </w:r>
      <w:r>
        <w:rPr>
          <w:rFonts w:ascii="&amp;quot" w:hAnsi="&amp;quot"/>
          <w:color w:val="000000"/>
          <w:szCs w:val="21"/>
        </w:rPr>
        <w:br/>
      </w:r>
      <w:r>
        <w:rPr>
          <w:rFonts w:ascii="Verdana" w:hAnsi="Verdana"/>
          <w:color w:val="000000"/>
          <w:szCs w:val="21"/>
          <w:shd w:val="clear" w:color="auto" w:fill="FFFFFF"/>
        </w:rPr>
        <w:t>------------------------</w:t>
      </w:r>
      <w:r>
        <w:rPr>
          <w:rFonts w:ascii="&amp;quot" w:hAnsi="&amp;quot"/>
          <w:color w:val="000000"/>
          <w:szCs w:val="21"/>
        </w:rPr>
        <w:br/>
      </w:r>
      <w:r>
        <w:rPr>
          <w:rFonts w:ascii="Verdana" w:hAnsi="Verdana"/>
          <w:color w:val="000000"/>
          <w:szCs w:val="21"/>
          <w:shd w:val="clear" w:color="auto" w:fill="FFFFFF"/>
        </w:rPr>
        <w:t>1. p. 1: delayed write feature, please briefly comment why it is useful and that this basically forces nop instructions for portability (as later explained on p. 2)</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Pr="00C77211" w:rsidRDefault="00412BF0" w:rsidP="00412BF0">
      <w:pPr>
        <w:rPr>
          <w:rFonts w:ascii="Arial" w:hAnsi="Arial" w:cs="Arial"/>
          <w:color w:val="000000"/>
          <w:szCs w:val="21"/>
          <w:shd w:val="clear" w:color="auto" w:fill="FFFFFF"/>
        </w:rPr>
      </w:pPr>
      <w:r w:rsidRPr="00C77211">
        <w:rPr>
          <w:rFonts w:ascii="Arial" w:hAnsi="Arial" w:cs="Arial"/>
          <w:color w:val="000000"/>
          <w:szCs w:val="21"/>
          <w:shd w:val="clear" w:color="auto" w:fill="FFFFFF"/>
        </w:rPr>
        <w:t xml:space="preserve">In the introduction of delayed write feature in page 1 in this version, we briefly comment the use of delayed write (execution of instruction wr, which is used to write special registers, takes 0~3 cycles to complete and causes delayed write) and mention that the number of delay instructions is implementation-dependent. </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r>
        <w:rPr>
          <w:rFonts w:ascii="Verdana" w:hAnsi="Verdana" w:hint="eastAsia"/>
          <w:color w:val="000000"/>
          <w:szCs w:val="21"/>
          <w:shd w:val="clear" w:color="auto" w:fill="FFFFFF"/>
        </w:rPr>
        <w:t>**********</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 p. 2: let npc points to --&gt; lets npc point to</w:t>
      </w:r>
      <w:r>
        <w:rPr>
          <w:rFonts w:ascii="&amp;quot" w:hAnsi="&amp;quot"/>
          <w:color w:val="000000"/>
          <w:szCs w:val="21"/>
        </w:rPr>
        <w:br/>
      </w:r>
      <w:r>
        <w:rPr>
          <w:rFonts w:ascii="Verdana" w:hAnsi="Verdana"/>
          <w:color w:val="000000"/>
          <w:szCs w:val="21"/>
          <w:shd w:val="clear" w:color="auto" w:fill="FFFFFF"/>
        </w:rPr>
        <w:t>3. p. 2 (At line 6 [...] value of %i_0): perhaps mention that %i_0 now points to %o_0 of line 1</w:t>
      </w:r>
      <w:r>
        <w:rPr>
          <w:rFonts w:ascii="&amp;quot" w:hAnsi="&amp;quot"/>
          <w:color w:val="000000"/>
          <w:szCs w:val="21"/>
        </w:rPr>
        <w:br/>
      </w:r>
      <w:r>
        <w:rPr>
          <w:rFonts w:ascii="Verdana" w:hAnsi="Verdana"/>
          <w:color w:val="000000"/>
          <w:szCs w:val="21"/>
          <w:shd w:val="clear" w:color="auto" w:fill="FFFFFF"/>
        </w:rPr>
        <w:t>4. p. 3: mention that $A \sqsubseteq B$ means "A refines B".</w:t>
      </w:r>
      <w:r>
        <w:rPr>
          <w:rFonts w:ascii="&amp;quot" w:hAnsi="&amp;quot"/>
          <w:color w:val="000000"/>
          <w:szCs w:val="21"/>
        </w:rPr>
        <w:br/>
      </w:r>
      <w:r>
        <w:rPr>
          <w:rFonts w:ascii="Verdana" w:hAnsi="Verdana"/>
          <w:color w:val="000000"/>
          <w:szCs w:val="21"/>
          <w:shd w:val="clear" w:color="auto" w:fill="FFFFFF"/>
        </w:rPr>
        <w:t>5. p. 3: primtives --&gt; primitives</w:t>
      </w:r>
      <w:r>
        <w:rPr>
          <w:rFonts w:ascii="&amp;quot" w:hAnsi="&amp;quot"/>
          <w:color w:val="000000"/>
          <w:szCs w:val="21"/>
        </w:rPr>
        <w:br/>
      </w:r>
      <w:r>
        <w:rPr>
          <w:rFonts w:ascii="Verdana" w:hAnsi="Verdana"/>
          <w:color w:val="000000"/>
          <w:szCs w:val="21"/>
          <w:shd w:val="clear" w:color="auto" w:fill="FFFFFF"/>
        </w:rPr>
        <w:t>6. p. 3: As (1) shown --&gt; As (1) shows</w:t>
      </w:r>
      <w:r>
        <w:rPr>
          <w:rFonts w:ascii="&amp;quot" w:hAnsi="&amp;quot"/>
          <w:color w:val="000000"/>
          <w:szCs w:val="21"/>
        </w:rPr>
        <w:br/>
      </w:r>
      <w:r>
        <w:rPr>
          <w:rFonts w:ascii="Verdana" w:hAnsi="Verdana"/>
          <w:color w:val="000000"/>
          <w:szCs w:val="21"/>
          <w:shd w:val="clear" w:color="auto" w:fill="FFFFFF"/>
        </w:rPr>
        <w:t>7. p. 3: call abstract assembly primitive in \Omega --&gt; call abstract assembly primitives in \Omega</w:t>
      </w:r>
      <w:r>
        <w:rPr>
          <w:rFonts w:ascii="&amp;quot" w:hAnsi="&amp;quot"/>
          <w:color w:val="000000"/>
          <w:szCs w:val="21"/>
        </w:rPr>
        <w:br/>
      </w:r>
      <w:r>
        <w:rPr>
          <w:rFonts w:ascii="Verdana" w:hAnsi="Verdana"/>
          <w:color w:val="000000"/>
          <w:szCs w:val="21"/>
          <w:shd w:val="clear" w:color="auto" w:fill="FFFFFF"/>
        </w:rPr>
        <w:t>8. p. 4: implementated --&gt; implemented</w:t>
      </w:r>
      <w:r>
        <w:rPr>
          <w:rFonts w:ascii="&amp;quot" w:hAnsi="&amp;quot"/>
          <w:color w:val="000000"/>
          <w:szCs w:val="21"/>
        </w:rPr>
        <w:br/>
      </w:r>
      <w:r>
        <w:rPr>
          <w:rFonts w:ascii="Verdana" w:hAnsi="Verdana"/>
          <w:color w:val="000000"/>
          <w:szCs w:val="21"/>
          <w:shd w:val="clear" w:color="auto" w:fill="FFFFFF"/>
        </w:rPr>
        <w:t>9. p. 4: rest of paper --&gt; remainder of the paper</w:t>
      </w:r>
      <w:r>
        <w:rPr>
          <w:rFonts w:ascii="&amp;quot" w:hAnsi="&amp;quot"/>
          <w:color w:val="000000"/>
          <w:szCs w:val="21"/>
        </w:rPr>
        <w:br/>
      </w:r>
      <w:r>
        <w:rPr>
          <w:rFonts w:ascii="Verdana" w:hAnsi="Verdana"/>
          <w:color w:val="000000"/>
          <w:szCs w:val="21"/>
          <w:shd w:val="clear" w:color="auto" w:fill="FFFFFF"/>
        </w:rPr>
        <w:t>10. p. 5: saved in code heap --&gt; saved in the code heap</w:t>
      </w:r>
      <w:r>
        <w:rPr>
          <w:rFonts w:ascii="&amp;quot" w:hAnsi="&amp;quot"/>
          <w:color w:val="000000"/>
          <w:szCs w:val="21"/>
        </w:rPr>
        <w:br/>
      </w:r>
      <w:r>
        <w:rPr>
          <w:rFonts w:ascii="Verdana" w:hAnsi="Verdana"/>
          <w:color w:val="000000"/>
          <w:szCs w:val="21"/>
          <w:shd w:val="clear" w:color="auto" w:fill="FFFFFF"/>
        </w:rPr>
        <w:lastRenderedPageBreak/>
        <w:t>11. p. 5: paramters --&gt; parameters</w:t>
      </w:r>
      <w:r>
        <w:rPr>
          <w:rFonts w:ascii="&amp;quot" w:hAnsi="&amp;quot"/>
          <w:color w:val="000000"/>
          <w:szCs w:val="21"/>
        </w:rPr>
        <w:br/>
      </w:r>
      <w:r>
        <w:rPr>
          <w:rFonts w:ascii="Verdana" w:hAnsi="Verdana"/>
          <w:color w:val="000000"/>
          <w:szCs w:val="21"/>
          <w:shd w:val="clear" w:color="auto" w:fill="FFFFFF"/>
        </w:rPr>
        <w:t>12. p. 5: control-transfer instructions like call and jmp. --&gt; control-transfer instructions like call, jmp, retl, and be.</w:t>
      </w:r>
      <w:r>
        <w:rPr>
          <w:rFonts w:ascii="&amp;quot" w:hAnsi="&amp;quot"/>
          <w:color w:val="000000"/>
          <w:szCs w:val="21"/>
        </w:rPr>
        <w:br/>
      </w:r>
      <w:r>
        <w:rPr>
          <w:rFonts w:ascii="Verdana" w:hAnsi="Verdana"/>
          <w:color w:val="000000"/>
          <w:szCs w:val="21"/>
          <w:shd w:val="clear" w:color="auto" w:fill="FFFFFF"/>
        </w:rPr>
        <w:t>13. p. 6: by decrements --&gt; by decrementing</w:t>
      </w:r>
      <w:r>
        <w:rPr>
          <w:rFonts w:ascii="&amp;quot" w:hAnsi="&amp;quot"/>
          <w:color w:val="000000"/>
          <w:szCs w:val="21"/>
        </w:rPr>
        <w:br/>
      </w:r>
      <w:r>
        <w:rPr>
          <w:rFonts w:ascii="Verdana" w:hAnsi="Verdana"/>
          <w:color w:val="000000"/>
          <w:szCs w:val="21"/>
          <w:shd w:val="clear" w:color="auto" w:fill="FFFFFF"/>
        </w:rPr>
        <w:t>14. p. 8: Fig. 7(a) caption: Transistion --&gt; Transition</w:t>
      </w:r>
      <w:r>
        <w:rPr>
          <w:rFonts w:ascii="&amp;quot" w:hAnsi="&amp;quot"/>
          <w:color w:val="000000"/>
          <w:szCs w:val="21"/>
        </w:rPr>
        <w:br/>
      </w:r>
      <w:r>
        <w:rPr>
          <w:rFonts w:ascii="Verdana" w:hAnsi="Verdana"/>
          <w:color w:val="000000"/>
          <w:szCs w:val="21"/>
          <w:shd w:val="clear" w:color="auto" w:fill="FFFFFF"/>
        </w:rPr>
        <w:t>15. Fig. 7 caption: please repeat that it is taken from [7]</w:t>
      </w:r>
      <w:r>
        <w:rPr>
          <w:rFonts w:ascii="&amp;quot" w:hAnsi="&amp;quot"/>
          <w:color w:val="000000"/>
          <w:szCs w:val="21"/>
        </w:rPr>
        <w:br/>
      </w:r>
      <w:r>
        <w:rPr>
          <w:rFonts w:ascii="Verdana" w:hAnsi="Verdana"/>
          <w:color w:val="000000"/>
          <w:szCs w:val="21"/>
          <w:shd w:val="clear" w:color="auto" w:fill="FFFFFF"/>
        </w:rPr>
        <w:t>16. p. 9: legel --&gt; legal</w:t>
      </w:r>
      <w:r>
        <w:rPr>
          <w:rFonts w:ascii="&amp;quot" w:hAnsi="&amp;quot"/>
          <w:color w:val="000000"/>
          <w:szCs w:val="21"/>
        </w:rPr>
        <w:br/>
      </w:r>
      <w:r>
        <w:rPr>
          <w:rFonts w:ascii="Verdana" w:hAnsi="Verdana"/>
          <w:color w:val="000000"/>
          <w:szCs w:val="21"/>
          <w:shd w:val="clear" w:color="auto" w:fill="FFFFFF"/>
        </w:rPr>
        <w:t>17. p. 9: We define syntax --&gt; We define the syntax</w:t>
      </w:r>
      <w:r>
        <w:rPr>
          <w:rFonts w:ascii="&amp;quot" w:hAnsi="&amp;quot"/>
          <w:color w:val="000000"/>
          <w:szCs w:val="21"/>
        </w:rPr>
        <w:br/>
      </w:r>
      <w:r>
        <w:rPr>
          <w:rFonts w:ascii="Verdana" w:hAnsi="Verdana"/>
          <w:color w:val="000000"/>
          <w:szCs w:val="21"/>
          <w:shd w:val="clear" w:color="auto" w:fill="FFFFFF"/>
        </w:rPr>
        <w:t>18. p. 10: one delayed writes --&gt; one delayed write</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19. p. 11: lgvl is mentioned in the text but undefined</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sidRPr="00972338">
        <w:rPr>
          <w:rFonts w:ascii="Arial" w:hAnsi="Arial" w:cs="Arial"/>
          <w:color w:val="000000"/>
          <w:szCs w:val="21"/>
          <w:shd w:val="clear" w:color="auto" w:fill="FFFFFF"/>
        </w:rPr>
        <w:t>This is a typo, we use</w:t>
      </w:r>
      <w:r>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Pr>
          <w:rFonts w:ascii="Verdana" w:hAnsi="Verdana" w:hint="eastAsia"/>
          <w:color w:val="000000"/>
          <w:sz w:val="24"/>
          <w:szCs w:val="24"/>
          <w:shd w:val="clear" w:color="auto" w:fill="FFFFFF"/>
        </w:rPr>
        <w:t xml:space="preserve"> </w:t>
      </w:r>
      <w:r w:rsidRPr="00D76AF7">
        <w:rPr>
          <w:rFonts w:ascii="Arial" w:hAnsi="Arial" w:cs="Arial"/>
          <w:color w:val="000000"/>
          <w:szCs w:val="21"/>
          <w:shd w:val="clear" w:color="auto" w:fill="FFFFFF"/>
        </w:rPr>
        <w:t>(</w:t>
      </w:r>
      <w:r>
        <w:rPr>
          <w:rFonts w:ascii="Arial" w:hAnsi="Arial" w:cs="Arial"/>
          <w:color w:val="000000"/>
          <w:szCs w:val="21"/>
          <w:shd w:val="clear" w:color="auto" w:fill="FFFFFF"/>
        </w:rPr>
        <w:t>\</w:t>
      </w:r>
      <w:r w:rsidRPr="00D76AF7">
        <w:rPr>
          <w:rFonts w:ascii="Arial" w:hAnsi="Arial" w:cs="Arial"/>
          <w:color w:val="000000"/>
          <w:szCs w:val="21"/>
          <w:shd w:val="clear" w:color="auto" w:fill="FFFFFF"/>
        </w:rPr>
        <w:t>iota)</w:t>
      </w:r>
      <w:r>
        <w:rPr>
          <w:rFonts w:ascii="Verdana" w:hAnsi="Verdana"/>
          <w:color w:val="000000"/>
          <w:sz w:val="24"/>
          <w:szCs w:val="24"/>
          <w:shd w:val="clear" w:color="auto" w:fill="FFFFFF"/>
        </w:rPr>
        <w:t xml:space="preserve"> </w:t>
      </w:r>
      <w:r w:rsidRPr="00972338">
        <w:rPr>
          <w:rFonts w:ascii="Arial" w:hAnsi="Arial" w:cs="Arial"/>
          <w:color w:val="000000"/>
          <w:szCs w:val="21"/>
          <w:shd w:val="clear" w:color="auto" w:fill="FFFFFF"/>
        </w:rPr>
        <w:t>to re</w:t>
      </w:r>
      <w:r w:rsidR="00171616" w:rsidRPr="00972338">
        <w:rPr>
          <w:rFonts w:ascii="Arial" w:hAnsi="Arial" w:cs="Arial"/>
          <w:color w:val="000000"/>
          <w:szCs w:val="21"/>
          <w:shd w:val="clear" w:color="auto" w:fill="FFFFFF"/>
        </w:rPr>
        <w:t>present the list of values, which plays the role of auxiliary variables. We have modified the lgvl to</w:t>
      </w:r>
      <w:r w:rsidR="00171616">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sidR="00171616">
        <w:rPr>
          <w:rFonts w:ascii="Verdana" w:hAnsi="Verdana"/>
          <w:color w:val="000000"/>
          <w:sz w:val="24"/>
          <w:szCs w:val="24"/>
          <w:shd w:val="clear" w:color="auto" w:fill="FFFFFF"/>
        </w:rPr>
        <w:t xml:space="preserve"> .</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20. p. 11: %l7 at the end --&gt; %l7 in the beginning contains any value and at then end</w:t>
      </w:r>
      <w:r>
        <w:rPr>
          <w:rFonts w:ascii="&amp;quot" w:hAnsi="&amp;quot"/>
          <w:color w:val="000000"/>
          <w:szCs w:val="21"/>
        </w:rPr>
        <w:br/>
      </w:r>
      <w:r>
        <w:rPr>
          <w:rFonts w:ascii="Verdana" w:hAnsi="Verdana"/>
          <w:color w:val="000000"/>
          <w:szCs w:val="21"/>
          <w:shd w:val="clear" w:color="auto" w:fill="FFFFFF"/>
        </w:rPr>
        <w:t>21. p. 12: contains two part --&gt; contains two parts</w:t>
      </w:r>
      <w:r>
        <w:rPr>
          <w:rFonts w:ascii="&amp;quot" w:hAnsi="&amp;quot"/>
          <w:color w:val="000000"/>
          <w:szCs w:val="21"/>
        </w:rPr>
        <w:br/>
      </w:r>
      <w:r>
        <w:rPr>
          <w:rFonts w:ascii="Verdana" w:hAnsi="Verdana"/>
          <w:color w:val="000000"/>
          <w:szCs w:val="21"/>
          <w:shd w:val="clear" w:color="auto" w:fill="FFFFFF"/>
        </w:rPr>
        <w:t>22. p. 14: are saving in register window --&gt; are saved in register windows</w:t>
      </w:r>
      <w:r>
        <w:rPr>
          <w:rFonts w:ascii="&amp;quot" w:hAnsi="&amp;quot"/>
          <w:color w:val="000000"/>
          <w:szCs w:val="21"/>
        </w:rPr>
        <w:br/>
      </w:r>
      <w:r>
        <w:rPr>
          <w:rFonts w:ascii="Verdana" w:hAnsi="Verdana"/>
          <w:color w:val="000000"/>
          <w:szCs w:val="21"/>
          <w:shd w:val="clear" w:color="auto" w:fill="FFFFFF"/>
        </w:rPr>
        <w:t>23. p. 14: code preserving such --&gt; code preserves such</w:t>
      </w:r>
      <w:r>
        <w:rPr>
          <w:rFonts w:ascii="&amp;quot" w:hAnsi="&amp;quot"/>
          <w:color w:val="000000"/>
          <w:szCs w:val="21"/>
        </w:rPr>
        <w:br/>
      </w:r>
      <w:r>
        <w:rPr>
          <w:rFonts w:ascii="Verdana" w:hAnsi="Verdana"/>
          <w:color w:val="000000"/>
          <w:szCs w:val="21"/>
          <w:shd w:val="clear" w:color="auto" w:fill="FFFFFF"/>
        </w:rPr>
        <w:t>24. p. 14: switch routine whose executions will store the contexts saved in register window into stack in memory cannot --&gt; switch routine, whose executions will store the contexts saved in register windows into the stack in memory, cannot</w:t>
      </w:r>
      <w:r>
        <w:rPr>
          <w:rFonts w:ascii="&amp;quot" w:hAnsi="&amp;quot"/>
          <w:color w:val="000000"/>
          <w:szCs w:val="21"/>
        </w:rPr>
        <w:br/>
      </w:r>
      <w:r>
        <w:rPr>
          <w:rFonts w:ascii="Verdana" w:hAnsi="Verdana"/>
          <w:color w:val="000000"/>
          <w:szCs w:val="21"/>
          <w:shd w:val="clear" w:color="auto" w:fill="FFFFFF"/>
        </w:rPr>
        <w:t>25. p. 14: make [...] preserves --&gt; make [...] preserve</w:t>
      </w:r>
      <w:r>
        <w:rPr>
          <w:rFonts w:ascii="&amp;quot" w:hAnsi="&amp;quot"/>
          <w:color w:val="000000"/>
          <w:szCs w:val="21"/>
        </w:rPr>
        <w:br/>
      </w:r>
      <w:r>
        <w:rPr>
          <w:rFonts w:ascii="Verdana" w:hAnsi="Verdana"/>
          <w:color w:val="000000"/>
          <w:szCs w:val="21"/>
          <w:shd w:val="clear" w:color="auto" w:fill="FFFFFF"/>
        </w:rPr>
        <w:t>26. p. 14: modifying them should be carefully --&gt; should be modified carefully</w:t>
      </w:r>
      <w:r>
        <w:rPr>
          <w:rFonts w:ascii="&amp;quot" w:hAnsi="&amp;quot"/>
          <w:color w:val="000000"/>
          <w:szCs w:val="21"/>
        </w:rPr>
        <w:br/>
      </w:r>
      <w:r>
        <w:rPr>
          <w:rFonts w:ascii="Verdana" w:hAnsi="Verdana"/>
          <w:color w:val="000000"/>
          <w:szCs w:val="21"/>
          <w:shd w:val="clear" w:color="auto" w:fill="FFFFFF"/>
        </w:rPr>
        <w:t>27. p. 15: abstraction, We --&gt; abstraction, we</w:t>
      </w:r>
      <w:r>
        <w:rPr>
          <w:rFonts w:ascii="&amp;quot" w:hAnsi="&amp;quot"/>
          <w:color w:val="000000"/>
          <w:szCs w:val="21"/>
        </w:rPr>
        <w:br/>
      </w:r>
      <w:r>
        <w:rPr>
          <w:rFonts w:ascii="Verdana" w:hAnsi="Verdana"/>
          <w:color w:val="000000"/>
          <w:szCs w:val="21"/>
          <w:shd w:val="clear" w:color="auto" w:fill="FFFFFF"/>
        </w:rPr>
        <w:t>28. p. 15: pseudo instruction --&gt; pseudo instructions</w:t>
      </w:r>
      <w:r>
        <w:rPr>
          <w:rFonts w:ascii="&amp;quot" w:hAnsi="&amp;quot"/>
          <w:color w:val="000000"/>
          <w:szCs w:val="21"/>
        </w:rPr>
        <w:br/>
      </w:r>
      <w:r>
        <w:rPr>
          <w:rFonts w:ascii="Verdana" w:hAnsi="Verdana"/>
          <w:color w:val="000000"/>
          <w:szCs w:val="21"/>
          <w:shd w:val="clear" w:color="auto" w:fill="FFFFFF"/>
        </w:rPr>
        <w:t>29. p. 15: rephrase to "restrict the save and restore instructions such that they can only be used in the specific form mentioned before".</w:t>
      </w:r>
      <w:r>
        <w:rPr>
          <w:rFonts w:ascii="&amp;quot" w:hAnsi="&amp;quot"/>
          <w:color w:val="000000"/>
          <w:szCs w:val="21"/>
        </w:rPr>
        <w:br/>
      </w:r>
      <w:r>
        <w:rPr>
          <w:rFonts w:ascii="Verdana" w:hAnsi="Verdana"/>
          <w:color w:val="000000"/>
          <w:szCs w:val="21"/>
          <w:shd w:val="clear" w:color="auto" w:fill="FFFFFF"/>
        </w:rPr>
        <w:t>30. p. 15: states of high-level Pseudo-SPARCv8 program is --&gt; states of a high-level  Pseudo-SPARCv8 program are</w:t>
      </w:r>
      <w:r>
        <w:rPr>
          <w:rFonts w:ascii="&amp;quot" w:hAnsi="&amp;quot"/>
          <w:color w:val="000000"/>
          <w:szCs w:val="21"/>
        </w:rPr>
        <w:br/>
      </w:r>
      <w:r>
        <w:rPr>
          <w:rFonts w:ascii="Verdana" w:hAnsi="Verdana"/>
          <w:color w:val="000000"/>
          <w:szCs w:val="21"/>
          <w:shd w:val="clear" w:color="auto" w:fill="FFFFFF"/>
        </w:rPr>
        <w:t>31. p. 15: \Gamma following --&gt; \Gamm as follows</w:t>
      </w:r>
      <w:r>
        <w:rPr>
          <w:rFonts w:ascii="&amp;quot" w:hAnsi="&amp;quot"/>
          <w:color w:val="000000"/>
          <w:szCs w:val="21"/>
        </w:rPr>
        <w:br/>
      </w:r>
    </w:p>
    <w:p w:rsidR="007F18E9" w:rsidRDefault="00241015" w:rsidP="007F18E9">
      <w:pPr>
        <w:rPr>
          <w:rFonts w:ascii="Verdana" w:hAnsi="Verdana"/>
          <w:color w:val="000000"/>
          <w:szCs w:val="21"/>
          <w:shd w:val="clear" w:color="auto" w:fill="FFFFFF"/>
        </w:rPr>
      </w:pPr>
      <w:r>
        <w:rPr>
          <w:rFonts w:ascii="Verdana" w:hAnsi="Verdana"/>
          <w:color w:val="000000"/>
          <w:szCs w:val="21"/>
          <w:shd w:val="clear" w:color="auto" w:fill="FFFFFF"/>
        </w:rPr>
        <w:t>32. p. 16: occur empty message/occur a message (occur seems the wrong verb)</w:t>
      </w:r>
      <w:r>
        <w:rPr>
          <w:rFonts w:ascii="&amp;quot" w:hAnsi="&amp;quot"/>
          <w:color w:val="000000"/>
          <w:szCs w:val="21"/>
        </w:rPr>
        <w:br/>
      </w:r>
      <w:r w:rsidR="007F18E9">
        <w:rPr>
          <w:rFonts w:ascii="Verdana" w:hAnsi="Verdana"/>
          <w:color w:val="000000"/>
          <w:szCs w:val="21"/>
          <w:shd w:val="clear" w:color="auto" w:fill="FFFFFF"/>
        </w:rPr>
        <w:t>*****************************************</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Pr="007F18E9" w:rsidRDefault="007F18E9" w:rsidP="007F18E9">
      <w:pPr>
        <w:rPr>
          <w:rFonts w:ascii="Arial" w:hAnsi="Arial" w:cs="Arial"/>
          <w:color w:val="000000"/>
          <w:szCs w:val="21"/>
          <w:shd w:val="clear" w:color="auto" w:fill="FFFFFF"/>
        </w:rPr>
      </w:pPr>
      <w:r w:rsidRPr="007F18E9">
        <w:rPr>
          <w:rFonts w:ascii="Arial" w:hAnsi="Arial" w:cs="Arial"/>
          <w:color w:val="000000"/>
          <w:szCs w:val="21"/>
          <w:shd w:val="clear" w:color="auto" w:fill="FFFFFF"/>
        </w:rPr>
        <w:t>We have modified “occur” to “generate”.</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p>
    <w:p w:rsidR="000300D2" w:rsidRDefault="00241015">
      <w:pPr>
        <w:rPr>
          <w:rFonts w:ascii="Verdana" w:hAnsi="Verdana"/>
          <w:color w:val="000000"/>
          <w:szCs w:val="21"/>
          <w:shd w:val="clear" w:color="auto" w:fill="FFFFFF"/>
        </w:rPr>
      </w:pPr>
      <w:r>
        <w:rPr>
          <w:rFonts w:ascii="Verdana" w:hAnsi="Verdana"/>
          <w:color w:val="000000"/>
          <w:szCs w:val="21"/>
          <w:shd w:val="clear" w:color="auto" w:fill="FFFFFF"/>
        </w:rPr>
        <w:lastRenderedPageBreak/>
        <w:t>33. p. 16: in primitive set --&gt; in the primitive set</w:t>
      </w:r>
    </w:p>
    <w:p w:rsidR="000300D2" w:rsidRDefault="00241015" w:rsidP="000300D2">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34. p. 16: consider renaming execi to exec. What does =_H mean?</w:t>
      </w:r>
      <w:r>
        <w:rPr>
          <w:rFonts w:ascii="&amp;quot" w:hAnsi="&amp;quot"/>
          <w:color w:val="000000"/>
          <w:szCs w:val="21"/>
        </w:rPr>
        <w:br/>
      </w:r>
      <w:r w:rsidR="000300D2">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Pr="00514DB6" w:rsidRDefault="000300D2" w:rsidP="000300D2">
      <w:pPr>
        <w:rPr>
          <w:rFonts w:ascii="Arial" w:hAnsi="Arial" w:cs="Arial"/>
          <w:color w:val="000000"/>
          <w:szCs w:val="21"/>
          <w:shd w:val="clear" w:color="auto" w:fill="FFFFFF"/>
        </w:rPr>
      </w:pPr>
      <w:r w:rsidRPr="00514DB6">
        <w:rPr>
          <w:rFonts w:ascii="Arial" w:hAnsi="Arial" w:cs="Arial"/>
          <w:color w:val="000000"/>
          <w:szCs w:val="21"/>
          <w:shd w:val="clear" w:color="auto" w:fill="FFFFFF"/>
        </w:rPr>
        <w:t>We rename execi to exec</w:t>
      </w:r>
      <w:r w:rsidR="006A72CD" w:rsidRPr="00514DB6">
        <w:rPr>
          <w:rFonts w:ascii="Arial" w:hAnsi="Arial" w:cs="Arial"/>
          <w:color w:val="000000"/>
          <w:szCs w:val="21"/>
          <w:shd w:val="clear" w:color="auto" w:fill="FFFFFF"/>
        </w:rPr>
        <w:t xml:space="preserve"> in this version</w:t>
      </w:r>
      <w:r w:rsidRPr="00514DB6">
        <w:rPr>
          <w:rFonts w:ascii="Arial" w:hAnsi="Arial" w:cs="Arial"/>
          <w:color w:val="000000"/>
          <w:szCs w:val="21"/>
          <w:shd w:val="clear" w:color="auto" w:fill="FFFFFF"/>
        </w:rPr>
        <w:t xml:space="preserve">. </w:t>
      </w:r>
      <w:r w:rsidR="006A72CD" w:rsidRPr="00514DB6">
        <w:rPr>
          <w:rFonts w:ascii="Arial" w:hAnsi="Arial" w:cs="Arial"/>
          <w:color w:val="000000"/>
          <w:szCs w:val="21"/>
          <w:shd w:val="clear" w:color="auto" w:fill="FFFFFF"/>
        </w:rPr>
        <w:t xml:space="preserve">In the previous version, we use “ execi( i, S) =_H S’ ” to represent that executing instruction i from state S will reach state S’. </w:t>
      </w:r>
      <w:r w:rsidR="00A11224" w:rsidRPr="00514DB6">
        <w:rPr>
          <w:rFonts w:ascii="Arial" w:hAnsi="Arial" w:cs="Arial"/>
          <w:color w:val="000000"/>
          <w:szCs w:val="21"/>
          <w:shd w:val="clear" w:color="auto" w:fill="FFFFFF"/>
        </w:rPr>
        <w:t>The “_H” is a</w:t>
      </w:r>
      <w:r w:rsidR="00514DB6" w:rsidRPr="00514DB6">
        <w:rPr>
          <w:rFonts w:ascii="Arial" w:hAnsi="Arial" w:cs="Arial"/>
          <w:color w:val="000000"/>
          <w:szCs w:val="21"/>
          <w:shd w:val="clear" w:color="auto" w:fill="FFFFFF"/>
        </w:rPr>
        <w:t xml:space="preserve"> just</w:t>
      </w:r>
      <w:r w:rsidR="00A11224" w:rsidRPr="00514DB6">
        <w:rPr>
          <w:rFonts w:ascii="Arial" w:hAnsi="Arial" w:cs="Arial"/>
          <w:color w:val="000000"/>
          <w:szCs w:val="21"/>
          <w:shd w:val="clear" w:color="auto" w:fill="FFFFFF"/>
        </w:rPr>
        <w:t xml:space="preserve"> notation in syntax to represent executing instruction in high-level. </w:t>
      </w:r>
      <w:r w:rsidR="00617B23" w:rsidRPr="00514DB6">
        <w:rPr>
          <w:rFonts w:ascii="Arial" w:hAnsi="Arial" w:cs="Arial"/>
          <w:color w:val="000000"/>
          <w:szCs w:val="21"/>
          <w:shd w:val="clear" w:color="auto" w:fill="FFFFFF"/>
        </w:rPr>
        <w:t xml:space="preserve">In this version, we use “exec(i, S, S’)” to represent that executing instruction i from state S will reach state S’. </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pPr>
        <w:rPr>
          <w:rFonts w:ascii="Verdana" w:hAnsi="Verdana"/>
          <w:color w:val="000000"/>
          <w:szCs w:val="21"/>
          <w:shd w:val="clear" w:color="auto" w:fill="FFFFFF"/>
        </w:rPr>
      </w:pPr>
    </w:p>
    <w:p w:rsidR="00903CF1" w:rsidRDefault="00241015">
      <w:pPr>
        <w:rPr>
          <w:rFonts w:ascii="Verdana" w:hAnsi="Verdana"/>
          <w:color w:val="000000"/>
          <w:szCs w:val="21"/>
          <w:shd w:val="clear" w:color="auto" w:fill="FFFFFF"/>
        </w:rPr>
      </w:pPr>
      <w:r>
        <w:rPr>
          <w:rFonts w:ascii="Verdana" w:hAnsi="Verdana"/>
          <w:color w:val="000000"/>
          <w:szCs w:val="21"/>
          <w:shd w:val="clear" w:color="auto" w:fill="FFFFFF"/>
        </w:rPr>
        <w:t>35. p. 16: block b size from 64 byte to w byte --&gt; block b of size 64 byte to w byte</w:t>
      </w:r>
      <w:r>
        <w:rPr>
          <w:rFonts w:ascii="&amp;quot" w:hAnsi="&amp;quot"/>
          <w:color w:val="000000"/>
          <w:szCs w:val="21"/>
        </w:rPr>
        <w:br/>
      </w:r>
      <w:r>
        <w:rPr>
          <w:rFonts w:ascii="Verdana" w:hAnsi="Verdana"/>
          <w:color w:val="000000"/>
          <w:szCs w:val="21"/>
          <w:shd w:val="clear" w:color="auto" w:fill="FFFFFF"/>
        </w:rPr>
        <w:t>36. p. 16: in convention --&gt; by convention</w:t>
      </w:r>
      <w:r>
        <w:rPr>
          <w:rFonts w:ascii="&amp;quot" w:hAnsi="&amp;quot"/>
          <w:color w:val="000000"/>
          <w:szCs w:val="21"/>
        </w:rPr>
        <w:br/>
      </w:r>
      <w:r>
        <w:rPr>
          <w:rFonts w:ascii="Verdana" w:hAnsi="Verdana"/>
          <w:color w:val="000000"/>
          <w:szCs w:val="21"/>
          <w:shd w:val="clear" w:color="auto" w:fill="FFFFFF"/>
        </w:rPr>
        <w:t>37. p. 16: are very closed to --&gt; are very close to</w:t>
      </w:r>
      <w:r>
        <w:rPr>
          <w:rFonts w:ascii="&amp;quot" w:hAnsi="&amp;quot"/>
          <w:color w:val="000000"/>
          <w:szCs w:val="21"/>
        </w:rPr>
        <w:br/>
      </w:r>
      <w:r>
        <w:rPr>
          <w:rFonts w:ascii="Verdana" w:hAnsi="Verdana"/>
          <w:color w:val="000000"/>
          <w:szCs w:val="21"/>
          <w:shd w:val="clear" w:color="auto" w:fill="FFFFFF"/>
        </w:rPr>
        <w:t>38. Fig. 16 caption: Seletcted --&gt; Selected</w:t>
      </w:r>
      <w:r>
        <w:rPr>
          <w:rFonts w:ascii="&amp;quot" w:hAnsi="&amp;quot"/>
          <w:color w:val="000000"/>
          <w:szCs w:val="21"/>
        </w:rPr>
        <w:br/>
      </w:r>
      <w:r>
        <w:rPr>
          <w:rFonts w:ascii="Verdana" w:hAnsi="Verdana"/>
          <w:color w:val="000000"/>
          <w:szCs w:val="21"/>
          <w:shd w:val="clear" w:color="auto" w:fill="FFFFFF"/>
        </w:rPr>
        <w:t>39. p. 17: is splitted --&gt; is split</w:t>
      </w:r>
      <w:r>
        <w:rPr>
          <w:rFonts w:ascii="&amp;quot" w:hAnsi="&amp;quot"/>
          <w:color w:val="000000"/>
          <w:szCs w:val="21"/>
        </w:rPr>
        <w:br/>
      </w:r>
      <w:r>
        <w:rPr>
          <w:rFonts w:ascii="Verdana" w:hAnsi="Verdana"/>
          <w:color w:val="000000"/>
          <w:szCs w:val="21"/>
          <w:shd w:val="clear" w:color="auto" w:fill="FFFFFF"/>
        </w:rPr>
        <w:t>40. p. 17: modify special register by wr instruction --&gt; modify any special register through wr instructions</w:t>
      </w:r>
    </w:p>
    <w:p w:rsidR="00903CF1"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41. consider using different symbols for contextual refinement vs. event-trace refinement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Pr="008166DC" w:rsidRDefault="00903CF1" w:rsidP="00903CF1">
      <w:pPr>
        <w:rPr>
          <w:rFonts w:ascii="Arial" w:hAnsi="Arial" w:cs="Arial"/>
          <w:color w:val="000000"/>
          <w:szCs w:val="21"/>
          <w:shd w:val="clear" w:color="auto" w:fill="FFFFFF"/>
        </w:rPr>
      </w:pPr>
      <w:r w:rsidRPr="008166DC">
        <w:rPr>
          <w:rFonts w:ascii="Arial" w:hAnsi="Arial" w:cs="Arial"/>
          <w:color w:val="000000"/>
          <w:szCs w:val="21"/>
          <w:shd w:val="clear" w:color="auto" w:fill="FFFFFF"/>
        </w:rPr>
        <w:t>In this version, we use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(sqsubseteq) to represent the contextual refinement and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xml:space="preserve">” (\subseteq) to represent event-trace refinement. </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42. p. 18: parametered --&gt; parameterized</w:t>
      </w:r>
      <w:r>
        <w:rPr>
          <w:rFonts w:ascii="&amp;quot" w:hAnsi="&amp;quot"/>
          <w:color w:val="000000"/>
          <w:szCs w:val="21"/>
        </w:rPr>
        <w:br/>
      </w:r>
      <w:r>
        <w:rPr>
          <w:rFonts w:ascii="Verdana" w:hAnsi="Verdana"/>
          <w:color w:val="000000"/>
          <w:szCs w:val="21"/>
          <w:shd w:val="clear" w:color="auto" w:fill="FFFFFF"/>
        </w:rPr>
        <w:t>43. p. 18: paramterized --&gt; parameterized</w:t>
      </w:r>
      <w:r>
        <w:rPr>
          <w:rFonts w:ascii="&amp;quot" w:hAnsi="&amp;quot"/>
          <w:color w:val="000000"/>
          <w:szCs w:val="21"/>
        </w:rPr>
        <w:br/>
      </w:r>
      <w:r>
        <w:rPr>
          <w:rFonts w:ascii="Verdana" w:hAnsi="Verdana"/>
          <w:color w:val="000000"/>
          <w:szCs w:val="21"/>
          <w:shd w:val="clear" w:color="auto" w:fill="FFFFFF"/>
        </w:rPr>
        <w:t>44. p. 19: properities --&gt; properties</w:t>
      </w:r>
      <w:r>
        <w:rPr>
          <w:rFonts w:ascii="&amp;quot" w:hAnsi="&amp;quot"/>
          <w:color w:val="000000"/>
          <w:szCs w:val="21"/>
        </w:rPr>
        <w:br/>
      </w:r>
      <w:r>
        <w:rPr>
          <w:rFonts w:ascii="Verdana" w:hAnsi="Verdana"/>
          <w:color w:val="000000"/>
          <w:szCs w:val="21"/>
          <w:shd w:val="clear" w:color="auto" w:fill="FFFFFF"/>
        </w:rPr>
        <w:t>45. p. 20: primtive --&gt; primitive</w:t>
      </w:r>
      <w:r>
        <w:rPr>
          <w:rFonts w:ascii="&amp;quot" w:hAnsi="&amp;quot"/>
          <w:color w:val="000000"/>
          <w:szCs w:val="21"/>
        </w:rPr>
        <w:br/>
      </w:r>
      <w:r>
        <w:rPr>
          <w:rFonts w:ascii="Verdana" w:hAnsi="Verdana"/>
          <w:color w:val="000000"/>
          <w:szCs w:val="21"/>
          <w:shd w:val="clear" w:color="auto" w:fill="FFFFFF"/>
        </w:rPr>
        <w:t>46. p. 20: knowledges --&gt; knowledge</w:t>
      </w:r>
      <w:r>
        <w:rPr>
          <w:rFonts w:ascii="&amp;quot" w:hAnsi="&amp;quot"/>
          <w:color w:val="000000"/>
          <w:szCs w:val="21"/>
        </w:rPr>
        <w:br/>
      </w:r>
      <w:r>
        <w:rPr>
          <w:rFonts w:ascii="Verdana" w:hAnsi="Verdana"/>
          <w:color w:val="000000"/>
          <w:szCs w:val="21"/>
          <w:shd w:val="clear" w:color="auto" w:fill="FFFFFF"/>
        </w:rPr>
        <w:t>47. p. 20: we can know --&gt; we know</w:t>
      </w:r>
      <w:r>
        <w:rPr>
          <w:rFonts w:ascii="&amp;quot" w:hAnsi="&amp;quot"/>
          <w:color w:val="000000"/>
          <w:szCs w:val="21"/>
        </w:rPr>
        <w:br/>
      </w:r>
      <w:r>
        <w:rPr>
          <w:rFonts w:ascii="Verdana" w:hAnsi="Verdana"/>
          <w:color w:val="000000"/>
          <w:szCs w:val="21"/>
          <w:shd w:val="clear" w:color="auto" w:fill="FFFFFF"/>
        </w:rPr>
        <w:t>48. p. 21: Then we can know --&gt; Then we in turn know</w:t>
      </w:r>
      <w:r>
        <w:rPr>
          <w:rFonts w:ascii="&amp;quot" w:hAnsi="&amp;quot"/>
          <w:color w:val="000000"/>
          <w:szCs w:val="21"/>
        </w:rPr>
        <w:br/>
      </w:r>
      <w:r>
        <w:rPr>
          <w:rFonts w:ascii="Verdana" w:hAnsi="Verdana"/>
          <w:color w:val="000000"/>
          <w:szCs w:val="21"/>
          <w:shd w:val="clear" w:color="auto" w:fill="FFFFFF"/>
        </w:rPr>
        <w:t>49. Def. 3: if C_as(ps)=i then: there exist S',pc,npc' (pc should be pc')</w:t>
      </w:r>
      <w:r>
        <w:rPr>
          <w:rFonts w:ascii="&amp;quot" w:hAnsi="&amp;quot"/>
          <w:color w:val="000000"/>
          <w:szCs w:val="21"/>
        </w:rPr>
        <w:br/>
      </w:r>
      <w:r>
        <w:rPr>
          <w:rFonts w:ascii="Verdana" w:hAnsi="Verdana"/>
          <w:color w:val="000000"/>
          <w:szCs w:val="21"/>
          <w:shd w:val="clear" w:color="auto" w:fill="FFFFFF"/>
        </w:rPr>
        <w:t>50. p. 22: exists [...] (S,\mathcal{S},A,w) satisfies --&gt; exists [...] (S,\mathcal{S},A,w) that satisfies</w:t>
      </w:r>
      <w:r>
        <w:rPr>
          <w:rFonts w:ascii="&amp;quot" w:hAnsi="&amp;quot"/>
          <w:color w:val="000000"/>
          <w:szCs w:val="21"/>
        </w:rPr>
        <w:br/>
      </w:r>
      <w:r>
        <w:rPr>
          <w:rFonts w:ascii="Verdana" w:hAnsi="Verdana"/>
          <w:color w:val="000000"/>
          <w:szCs w:val="21"/>
          <w:shd w:val="clear" w:color="auto" w:fill="FFFFFF"/>
        </w:rPr>
        <w:t>51. p. 22: we have the following holds --&gt; then also the following holds</w:t>
      </w:r>
      <w:r>
        <w:rPr>
          <w:rFonts w:ascii="&amp;quot" w:hAnsi="&amp;quot"/>
          <w:color w:val="000000"/>
          <w:szCs w:val="21"/>
        </w:rPr>
        <w:br/>
      </w:r>
      <w:r>
        <w:rPr>
          <w:rFonts w:ascii="Verdana" w:hAnsi="Verdana"/>
          <w:color w:val="000000"/>
          <w:szCs w:val="21"/>
          <w:shd w:val="clear" w:color="auto" w:fill="FFFFFF"/>
        </w:rPr>
        <w:t>52. p. 22: assemly --&gt; assembly</w:t>
      </w:r>
      <w:r>
        <w:rPr>
          <w:rFonts w:ascii="&amp;quot" w:hAnsi="&amp;quot"/>
          <w:color w:val="000000"/>
          <w:szCs w:val="21"/>
        </w:rPr>
        <w:br/>
      </w:r>
    </w:p>
    <w:p w:rsidR="00BB1E9D" w:rsidRDefault="00241015">
      <w:pPr>
        <w:rPr>
          <w:rFonts w:ascii="Verdana" w:hAnsi="Verdana"/>
          <w:color w:val="000000"/>
          <w:szCs w:val="21"/>
          <w:shd w:val="clear" w:color="auto" w:fill="FFFFFF"/>
        </w:rPr>
      </w:pPr>
      <w:r>
        <w:rPr>
          <w:rFonts w:ascii="Verdana" w:hAnsi="Verdana"/>
          <w:color w:val="000000"/>
          <w:szCs w:val="21"/>
          <w:shd w:val="clear" w:color="auto" w:fill="FFFFFF"/>
        </w:rPr>
        <w:t>53. p. 22: in code heap C_{as} and it (what does "it" refer to?)</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lastRenderedPageBreak/>
        <w:t>*****************************************</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Pr="00BB1E9D" w:rsidRDefault="00BB1E9D" w:rsidP="00BB1E9D">
      <w:pPr>
        <w:rPr>
          <w:rFonts w:ascii="Arial" w:hAnsi="Arial" w:cs="Arial"/>
          <w:color w:val="000000"/>
          <w:szCs w:val="21"/>
          <w:shd w:val="clear" w:color="auto" w:fill="FFFFFF"/>
        </w:rPr>
      </w:pPr>
      <w:r w:rsidRPr="00BB1E9D">
        <w:rPr>
          <w:rFonts w:ascii="Arial" w:hAnsi="Arial" w:cs="Arial"/>
          <w:color w:val="000000"/>
          <w:szCs w:val="21"/>
          <w:shd w:val="clear" w:color="auto" w:fill="FFFFFF"/>
        </w:rPr>
        <w:t xml:space="preserve">We fix “between its low-level implementation </w:t>
      </w:r>
      <w:r w:rsidRPr="00BB1E9D">
        <w:rPr>
          <w:rFonts w:ascii="Arial" w:hAnsi="Arial" w:cs="Arial"/>
          <w:color w:val="000000"/>
          <w:szCs w:val="21"/>
          <w:highlight w:val="cyan"/>
          <w:shd w:val="clear" w:color="auto" w:fill="FFFFFF"/>
        </w:rPr>
        <w:t>in code heap in code heap C_{as} and it</w:t>
      </w:r>
      <w:r w:rsidRPr="00BB1E9D">
        <w:rPr>
          <w:rFonts w:ascii="Arial" w:hAnsi="Arial" w:cs="Arial"/>
          <w:color w:val="000000"/>
          <w:szCs w:val="21"/>
          <w:shd w:val="clear" w:color="auto" w:fill="FFFFFF"/>
        </w:rPr>
        <w:t xml:space="preserve">” to “between its low-level implementation </w:t>
      </w:r>
      <w:r w:rsidRPr="00BB1E9D">
        <w:rPr>
          <w:rFonts w:ascii="Arial" w:hAnsi="Arial" w:cs="Arial"/>
          <w:color w:val="000000"/>
          <w:szCs w:val="21"/>
          <w:highlight w:val="green"/>
          <w:shd w:val="clear" w:color="auto" w:fill="FFFFFF"/>
        </w:rPr>
        <w:t>in code heap in code heap C_{as} and itself</w:t>
      </w:r>
      <w:r w:rsidRPr="00BB1E9D">
        <w:rPr>
          <w:rFonts w:ascii="Arial" w:hAnsi="Arial" w:cs="Arial"/>
          <w:color w:val="000000"/>
          <w:szCs w:val="21"/>
          <w:shd w:val="clear" w:color="auto" w:fill="FFFFFF"/>
        </w:rPr>
        <w:t>”. The “it” in the previous version refers to “abstract assembly primitive”.</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pPr>
        <w:rPr>
          <w:rFonts w:ascii="Verdana" w:hAnsi="Verdana"/>
          <w:color w:val="000000"/>
          <w:szCs w:val="21"/>
          <w:shd w:val="clear" w:color="auto" w:fill="FFFFFF"/>
        </w:rPr>
      </w:pPr>
      <w:r>
        <w:rPr>
          <w:rFonts w:ascii="Verdana" w:hAnsi="Verdana"/>
          <w:color w:val="000000"/>
          <w:szCs w:val="21"/>
          <w:shd w:val="clear" w:color="auto" w:fill="FFFFFF"/>
        </w:rPr>
        <w:t>*****************************************</w:t>
      </w:r>
    </w:p>
    <w:p w:rsidR="0083560C" w:rsidRPr="006B16A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54. p. 23: lies in the code manages --&gt; lies in the how the code manages</w:t>
      </w:r>
      <w:r>
        <w:rPr>
          <w:rFonts w:ascii="&amp;quot" w:hAnsi="&amp;quot"/>
          <w:color w:val="000000"/>
          <w:szCs w:val="21"/>
        </w:rPr>
        <w:br/>
      </w:r>
      <w:r>
        <w:rPr>
          <w:rFonts w:ascii="Verdana" w:hAnsi="Verdana"/>
          <w:color w:val="000000"/>
          <w:szCs w:val="21"/>
          <w:shd w:val="clear" w:color="auto" w:fill="FFFFFF"/>
        </w:rPr>
        <w:t>55. p. 23: use nst to present --&gt; use nst to represent</w:t>
      </w:r>
      <w:r>
        <w:rPr>
          <w:rFonts w:ascii="&amp;quot" w:hAnsi="&amp;quot"/>
          <w:color w:val="000000"/>
          <w:szCs w:val="21"/>
        </w:rPr>
        <w:br/>
      </w:r>
      <w:r>
        <w:rPr>
          <w:rFonts w:ascii="Verdana" w:hAnsi="Verdana"/>
          <w:color w:val="000000"/>
          <w:szCs w:val="21"/>
          <w:shd w:val="clear" w:color="auto" w:fill="FFFFFF"/>
        </w:rPr>
        <w:t>56. p. 24: becomes non-current-thread --&gt; becomes a non-current thread</w:t>
      </w:r>
      <w:r>
        <w:rPr>
          <w:rFonts w:ascii="&amp;quot" w:hAnsi="&amp;quot"/>
          <w:color w:val="000000"/>
          <w:szCs w:val="21"/>
        </w:rPr>
        <w:br/>
      </w:r>
      <w:r>
        <w:rPr>
          <w:rFonts w:ascii="Verdana" w:hAnsi="Verdana"/>
          <w:color w:val="000000"/>
          <w:szCs w:val="21"/>
          <w:shd w:val="clear" w:color="auto" w:fill="FFFFFF"/>
        </w:rPr>
        <w:t>57. p. 24: as specified Rdy --&gt; as specified by Rdy</w:t>
      </w:r>
      <w:r>
        <w:rPr>
          <w:rFonts w:ascii="&amp;quot" w:hAnsi="&amp;quot"/>
          <w:color w:val="000000"/>
          <w:szCs w:val="21"/>
        </w:rPr>
        <w:br/>
      </w:r>
      <w:r>
        <w:rPr>
          <w:rFonts w:ascii="Verdana" w:hAnsi="Verdana"/>
          <w:color w:val="000000"/>
          <w:szCs w:val="21"/>
          <w:shd w:val="clear" w:color="auto" w:fill="FFFFFF"/>
        </w:rPr>
        <w:t>58. p. 24: in final state --&gt; in the final state</w:t>
      </w:r>
      <w:r>
        <w:rPr>
          <w:rFonts w:ascii="&amp;quot" w:hAnsi="&amp;quot"/>
          <w:color w:val="000000"/>
          <w:szCs w:val="21"/>
        </w:rPr>
        <w:br/>
      </w:r>
      <w:r>
        <w:rPr>
          <w:rFonts w:ascii="Verdana" w:hAnsi="Verdana"/>
          <w:color w:val="000000"/>
          <w:szCs w:val="21"/>
          <w:shd w:val="clear" w:color="auto" w:fill="FFFFFF"/>
        </w:rPr>
        <w:t>59. p. 24: without meet much --&gt; without much</w:t>
      </w:r>
      <w:r>
        <w:rPr>
          <w:rFonts w:ascii="&amp;quot" w:hAnsi="&amp;quot"/>
          <w:color w:val="000000"/>
          <w:szCs w:val="21"/>
        </w:rPr>
        <w:br/>
      </w:r>
      <w:r>
        <w:rPr>
          <w:rFonts w:ascii="Verdana" w:hAnsi="Verdana"/>
          <w:color w:val="000000"/>
          <w:szCs w:val="21"/>
          <w:shd w:val="clear" w:color="auto" w:fill="FFFFFF"/>
        </w:rPr>
        <w:t>60. p. 24: of SPARC machine language --&gt; of the SPARC machine language</w:t>
      </w:r>
      <w:r>
        <w:rPr>
          <w:rFonts w:ascii="&amp;quot" w:hAnsi="&amp;quot"/>
          <w:color w:val="000000"/>
          <w:szCs w:val="21"/>
        </w:rPr>
        <w:br/>
      </w:r>
      <w:r>
        <w:rPr>
          <w:rFonts w:ascii="Verdana" w:hAnsi="Verdana"/>
          <w:color w:val="000000"/>
          <w:szCs w:val="21"/>
          <w:shd w:val="clear" w:color="auto" w:fill="FFFFFF"/>
        </w:rPr>
        <w:t>61. p. 24: rephrase to "Since neither Wang et al. nor we validate the formalization against actual hardware, this remains future work."</w:t>
      </w:r>
      <w:r>
        <w:rPr>
          <w:rFonts w:ascii="&amp;quot" w:hAnsi="&amp;quot"/>
          <w:color w:val="000000"/>
          <w:szCs w:val="21"/>
        </w:rPr>
        <w:br/>
      </w:r>
      <w:r>
        <w:rPr>
          <w:rFonts w:ascii="Verdana" w:hAnsi="Verdana"/>
          <w:color w:val="000000"/>
          <w:szCs w:val="21"/>
          <w:shd w:val="clear" w:color="auto" w:fill="FFFFFF"/>
        </w:rPr>
        <w:t>62. p. 24: show case --&gt; showcase</w:t>
      </w:r>
      <w:r>
        <w:rPr>
          <w:rFonts w:ascii="&amp;quot" w:hAnsi="&amp;quot"/>
          <w:color w:val="000000"/>
          <w:szCs w:val="21"/>
        </w:rPr>
        <w:br/>
      </w:r>
      <w:r>
        <w:rPr>
          <w:rFonts w:ascii="Verdana" w:hAnsi="Verdana"/>
          <w:color w:val="000000"/>
          <w:szCs w:val="21"/>
          <w:shd w:val="clear" w:color="auto" w:fill="FFFFFF"/>
        </w:rPr>
        <w:t>63. p. 25: supports main features --&gt; supports the main features</w:t>
      </w:r>
      <w:r>
        <w:rPr>
          <w:rFonts w:ascii="&amp;quot" w:hAnsi="&amp;quot"/>
          <w:color w:val="000000"/>
          <w:szCs w:val="21"/>
        </w:rPr>
        <w:br/>
      </w:r>
      <w:r>
        <w:rPr>
          <w:rFonts w:ascii="Verdana" w:hAnsi="Verdana"/>
          <w:color w:val="000000"/>
          <w:szCs w:val="21"/>
          <w:shd w:val="clear" w:color="auto" w:fill="FFFFFF"/>
        </w:rPr>
        <w:t>64. p. 26: please double check spacing in author name Peter W. O'Hearn</w:t>
      </w:r>
    </w:p>
    <w:sectPr w:rsidR="0083560C" w:rsidRPr="006B1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420" w:rsidRDefault="00307420" w:rsidP="00241015">
      <w:r>
        <w:separator/>
      </w:r>
    </w:p>
  </w:endnote>
  <w:endnote w:type="continuationSeparator" w:id="0">
    <w:p w:rsidR="00307420" w:rsidRDefault="00307420" w:rsidP="0024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420" w:rsidRDefault="00307420" w:rsidP="00241015">
      <w:r>
        <w:separator/>
      </w:r>
    </w:p>
  </w:footnote>
  <w:footnote w:type="continuationSeparator" w:id="0">
    <w:p w:rsidR="00307420" w:rsidRDefault="00307420" w:rsidP="00241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D003A"/>
    <w:multiLevelType w:val="hybridMultilevel"/>
    <w:tmpl w:val="EC98301C"/>
    <w:lvl w:ilvl="0" w:tplc="9A262D72">
      <w:numFmt w:val="bullet"/>
      <w:lvlText w:val="-"/>
      <w:lvlJc w:val="left"/>
      <w:pPr>
        <w:ind w:left="360" w:hanging="360"/>
      </w:pPr>
      <w:rPr>
        <w:rFonts w:ascii="Verdana" w:eastAsiaTheme="minorEastAsia" w:hAnsi="Verdan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FB"/>
    <w:rsid w:val="00007C08"/>
    <w:rsid w:val="000300D2"/>
    <w:rsid w:val="0004265D"/>
    <w:rsid w:val="000760A5"/>
    <w:rsid w:val="0009076D"/>
    <w:rsid w:val="00094126"/>
    <w:rsid w:val="000A55B1"/>
    <w:rsid w:val="000C4440"/>
    <w:rsid w:val="00104352"/>
    <w:rsid w:val="00124D84"/>
    <w:rsid w:val="00160FDC"/>
    <w:rsid w:val="00171616"/>
    <w:rsid w:val="00194F75"/>
    <w:rsid w:val="001A4E19"/>
    <w:rsid w:val="001C5FD7"/>
    <w:rsid w:val="001E5186"/>
    <w:rsid w:val="001F2017"/>
    <w:rsid w:val="001F4215"/>
    <w:rsid w:val="001F7CB6"/>
    <w:rsid w:val="002021E0"/>
    <w:rsid w:val="002052A7"/>
    <w:rsid w:val="00213234"/>
    <w:rsid w:val="00241015"/>
    <w:rsid w:val="002628F8"/>
    <w:rsid w:val="00272C8D"/>
    <w:rsid w:val="00282418"/>
    <w:rsid w:val="002B0FAB"/>
    <w:rsid w:val="0030032B"/>
    <w:rsid w:val="00307420"/>
    <w:rsid w:val="00384178"/>
    <w:rsid w:val="00397CC9"/>
    <w:rsid w:val="003A7175"/>
    <w:rsid w:val="003B5562"/>
    <w:rsid w:val="00412BF0"/>
    <w:rsid w:val="00414417"/>
    <w:rsid w:val="00427B41"/>
    <w:rsid w:val="00445636"/>
    <w:rsid w:val="00465D0B"/>
    <w:rsid w:val="00471AA1"/>
    <w:rsid w:val="004A1C45"/>
    <w:rsid w:val="004A2E0D"/>
    <w:rsid w:val="004D2E79"/>
    <w:rsid w:val="00514DB6"/>
    <w:rsid w:val="005325CD"/>
    <w:rsid w:val="005A35ED"/>
    <w:rsid w:val="005D499E"/>
    <w:rsid w:val="00610E05"/>
    <w:rsid w:val="00617B23"/>
    <w:rsid w:val="00625F1B"/>
    <w:rsid w:val="00650C9B"/>
    <w:rsid w:val="00690669"/>
    <w:rsid w:val="006A72CD"/>
    <w:rsid w:val="006B16AD"/>
    <w:rsid w:val="006F69FB"/>
    <w:rsid w:val="0074250F"/>
    <w:rsid w:val="0075742A"/>
    <w:rsid w:val="007754DF"/>
    <w:rsid w:val="007D771D"/>
    <w:rsid w:val="007E1231"/>
    <w:rsid w:val="007F18E9"/>
    <w:rsid w:val="008166DC"/>
    <w:rsid w:val="0083560C"/>
    <w:rsid w:val="00846E8C"/>
    <w:rsid w:val="00853649"/>
    <w:rsid w:val="00857189"/>
    <w:rsid w:val="008618D8"/>
    <w:rsid w:val="008A73E7"/>
    <w:rsid w:val="008B6B5E"/>
    <w:rsid w:val="008F66EF"/>
    <w:rsid w:val="008F6CB4"/>
    <w:rsid w:val="00903CF1"/>
    <w:rsid w:val="00930682"/>
    <w:rsid w:val="009525CC"/>
    <w:rsid w:val="009671B6"/>
    <w:rsid w:val="00972338"/>
    <w:rsid w:val="00982341"/>
    <w:rsid w:val="009B35B8"/>
    <w:rsid w:val="00A11224"/>
    <w:rsid w:val="00A12DCC"/>
    <w:rsid w:val="00A55DD0"/>
    <w:rsid w:val="00A708C0"/>
    <w:rsid w:val="00AC01CC"/>
    <w:rsid w:val="00AF2BDE"/>
    <w:rsid w:val="00B02466"/>
    <w:rsid w:val="00B12D87"/>
    <w:rsid w:val="00B674E8"/>
    <w:rsid w:val="00B75C58"/>
    <w:rsid w:val="00BA11C3"/>
    <w:rsid w:val="00BB1E9D"/>
    <w:rsid w:val="00BF420B"/>
    <w:rsid w:val="00C02CE4"/>
    <w:rsid w:val="00C62608"/>
    <w:rsid w:val="00C77211"/>
    <w:rsid w:val="00C86752"/>
    <w:rsid w:val="00CC7BD4"/>
    <w:rsid w:val="00CD1199"/>
    <w:rsid w:val="00D244D8"/>
    <w:rsid w:val="00D246ED"/>
    <w:rsid w:val="00D76AF7"/>
    <w:rsid w:val="00E37572"/>
    <w:rsid w:val="00E70730"/>
    <w:rsid w:val="00E71E44"/>
    <w:rsid w:val="00E75167"/>
    <w:rsid w:val="00EF0FF0"/>
    <w:rsid w:val="00F066AF"/>
    <w:rsid w:val="00F12D1F"/>
    <w:rsid w:val="00F627E7"/>
    <w:rsid w:val="00F708C1"/>
    <w:rsid w:val="00FA049A"/>
    <w:rsid w:val="00FD032D"/>
    <w:rsid w:val="00FE1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15E6F"/>
  <w15:chartTrackingRefBased/>
  <w15:docId w15:val="{13AF2EB6-DD6B-44BB-86BD-532815D4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15"/>
    <w:rPr>
      <w:sz w:val="18"/>
      <w:szCs w:val="18"/>
    </w:rPr>
  </w:style>
  <w:style w:type="paragraph" w:styleId="a5">
    <w:name w:val="footer"/>
    <w:basedOn w:val="a"/>
    <w:link w:val="a6"/>
    <w:uiPriority w:val="99"/>
    <w:unhideWhenUsed/>
    <w:rsid w:val="00241015"/>
    <w:pPr>
      <w:tabs>
        <w:tab w:val="center" w:pos="4153"/>
        <w:tab w:val="right" w:pos="8306"/>
      </w:tabs>
      <w:snapToGrid w:val="0"/>
      <w:jc w:val="left"/>
    </w:pPr>
    <w:rPr>
      <w:sz w:val="18"/>
      <w:szCs w:val="18"/>
    </w:rPr>
  </w:style>
  <w:style w:type="character" w:customStyle="1" w:styleId="a6">
    <w:name w:val="页脚 字符"/>
    <w:basedOn w:val="a0"/>
    <w:link w:val="a5"/>
    <w:uiPriority w:val="99"/>
    <w:rsid w:val="00241015"/>
    <w:rPr>
      <w:sz w:val="18"/>
      <w:szCs w:val="18"/>
    </w:rPr>
  </w:style>
  <w:style w:type="paragraph" w:styleId="a7">
    <w:name w:val="List Paragraph"/>
    <w:basedOn w:val="a"/>
    <w:uiPriority w:val="34"/>
    <w:qFormat/>
    <w:rsid w:val="00241015"/>
    <w:pPr>
      <w:ind w:firstLineChars="200" w:firstLine="420"/>
    </w:pPr>
  </w:style>
  <w:style w:type="character" w:styleId="a8">
    <w:name w:val="Placeholder Text"/>
    <w:basedOn w:val="a0"/>
    <w:uiPriority w:val="99"/>
    <w:semiHidden/>
    <w:rsid w:val="00D76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0550">
      <w:bodyDiv w:val="1"/>
      <w:marLeft w:val="0"/>
      <w:marRight w:val="0"/>
      <w:marTop w:val="0"/>
      <w:marBottom w:val="0"/>
      <w:divBdr>
        <w:top w:val="none" w:sz="0" w:space="0" w:color="auto"/>
        <w:left w:val="none" w:sz="0" w:space="0" w:color="auto"/>
        <w:bottom w:val="none" w:sz="0" w:space="0" w:color="auto"/>
        <w:right w:val="none" w:sz="0" w:space="0" w:color="auto"/>
      </w:divBdr>
      <w:divsChild>
        <w:div w:id="399983312">
          <w:marLeft w:val="0"/>
          <w:marRight w:val="0"/>
          <w:marTop w:val="0"/>
          <w:marBottom w:val="0"/>
          <w:divBdr>
            <w:top w:val="none" w:sz="0" w:space="0" w:color="auto"/>
            <w:left w:val="none" w:sz="0" w:space="0" w:color="auto"/>
            <w:bottom w:val="none" w:sz="0" w:space="0" w:color="auto"/>
            <w:right w:val="none" w:sz="0" w:space="0" w:color="auto"/>
          </w:divBdr>
          <w:divsChild>
            <w:div w:id="214463687">
              <w:marLeft w:val="0"/>
              <w:marRight w:val="0"/>
              <w:marTop w:val="0"/>
              <w:marBottom w:val="0"/>
              <w:divBdr>
                <w:top w:val="none" w:sz="0" w:space="0" w:color="auto"/>
                <w:left w:val="none" w:sz="0" w:space="0" w:color="auto"/>
                <w:bottom w:val="none" w:sz="0" w:space="0" w:color="auto"/>
                <w:right w:val="none" w:sz="0" w:space="0" w:color="auto"/>
              </w:divBdr>
            </w:div>
            <w:div w:id="341321578">
              <w:marLeft w:val="0"/>
              <w:marRight w:val="0"/>
              <w:marTop w:val="0"/>
              <w:marBottom w:val="0"/>
              <w:divBdr>
                <w:top w:val="none" w:sz="0" w:space="0" w:color="auto"/>
                <w:left w:val="none" w:sz="0" w:space="0" w:color="auto"/>
                <w:bottom w:val="none" w:sz="0" w:space="0" w:color="auto"/>
                <w:right w:val="none" w:sz="0" w:space="0" w:color="auto"/>
              </w:divBdr>
            </w:div>
            <w:div w:id="729691233">
              <w:marLeft w:val="0"/>
              <w:marRight w:val="0"/>
              <w:marTop w:val="0"/>
              <w:marBottom w:val="0"/>
              <w:divBdr>
                <w:top w:val="none" w:sz="0" w:space="0" w:color="auto"/>
                <w:left w:val="none" w:sz="0" w:space="0" w:color="auto"/>
                <w:bottom w:val="none" w:sz="0" w:space="0" w:color="auto"/>
                <w:right w:val="none" w:sz="0" w:space="0" w:color="auto"/>
              </w:divBdr>
            </w:div>
            <w:div w:id="81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743">
      <w:bodyDiv w:val="1"/>
      <w:marLeft w:val="0"/>
      <w:marRight w:val="0"/>
      <w:marTop w:val="0"/>
      <w:marBottom w:val="0"/>
      <w:divBdr>
        <w:top w:val="none" w:sz="0" w:space="0" w:color="auto"/>
        <w:left w:val="none" w:sz="0" w:space="0" w:color="auto"/>
        <w:bottom w:val="none" w:sz="0" w:space="0" w:color="auto"/>
        <w:right w:val="none" w:sz="0" w:space="0" w:color="auto"/>
      </w:divBdr>
      <w:divsChild>
        <w:div w:id="999498616">
          <w:marLeft w:val="0"/>
          <w:marRight w:val="0"/>
          <w:marTop w:val="0"/>
          <w:marBottom w:val="0"/>
          <w:divBdr>
            <w:top w:val="none" w:sz="0" w:space="0" w:color="auto"/>
            <w:left w:val="none" w:sz="0" w:space="0" w:color="auto"/>
            <w:bottom w:val="none" w:sz="0" w:space="0" w:color="auto"/>
            <w:right w:val="none" w:sz="0" w:space="0" w:color="auto"/>
          </w:divBdr>
          <w:divsChild>
            <w:div w:id="20965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670">
      <w:bodyDiv w:val="1"/>
      <w:marLeft w:val="0"/>
      <w:marRight w:val="0"/>
      <w:marTop w:val="0"/>
      <w:marBottom w:val="0"/>
      <w:divBdr>
        <w:top w:val="none" w:sz="0" w:space="0" w:color="auto"/>
        <w:left w:val="none" w:sz="0" w:space="0" w:color="auto"/>
        <w:bottom w:val="none" w:sz="0" w:space="0" w:color="auto"/>
        <w:right w:val="none" w:sz="0" w:space="0" w:color="auto"/>
      </w:divBdr>
      <w:divsChild>
        <w:div w:id="523330886">
          <w:marLeft w:val="0"/>
          <w:marRight w:val="0"/>
          <w:marTop w:val="0"/>
          <w:marBottom w:val="0"/>
          <w:divBdr>
            <w:top w:val="none" w:sz="0" w:space="0" w:color="auto"/>
            <w:left w:val="none" w:sz="0" w:space="0" w:color="auto"/>
            <w:bottom w:val="none" w:sz="0" w:space="0" w:color="auto"/>
            <w:right w:val="none" w:sz="0" w:space="0" w:color="auto"/>
          </w:divBdr>
          <w:divsChild>
            <w:div w:id="1379013906">
              <w:marLeft w:val="0"/>
              <w:marRight w:val="0"/>
              <w:marTop w:val="0"/>
              <w:marBottom w:val="0"/>
              <w:divBdr>
                <w:top w:val="none" w:sz="0" w:space="0" w:color="auto"/>
                <w:left w:val="none" w:sz="0" w:space="0" w:color="auto"/>
                <w:bottom w:val="none" w:sz="0" w:space="0" w:color="auto"/>
                <w:right w:val="none" w:sz="0" w:space="0" w:color="auto"/>
              </w:divBdr>
            </w:div>
            <w:div w:id="14480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11</Pages>
  <Words>3546</Words>
  <Characters>20216</Characters>
  <Application>Microsoft Office Word</Application>
  <DocSecurity>0</DocSecurity>
  <Lines>168</Lines>
  <Paragraphs>47</Paragraphs>
  <ScaleCrop>false</ScaleCrop>
  <Company/>
  <LinksUpToDate>false</LinksUpToDate>
  <CharactersWithSpaces>23715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Junpeng Zha</dc:creator>
  <cp:keywords/>
  <dc:description/>
  <cp:lastModifiedBy>Junpeng Zha</cp:lastModifiedBy>
  <cp:revision>157</cp:revision>
  <dcterms:created xsi:type="dcterms:W3CDTF">2020-06-17T02:05:00Z</dcterms:created>
  <dcterms:modified xsi:type="dcterms:W3CDTF">2020-06-27T10:36:00Z</dcterms:modified>
</cp:coreProperties>
</file>