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6FE47" w14:textId="250AE28D" w:rsidR="00E25747" w:rsidRDefault="00A179B4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527449646" w:history="1">
        <w:r w:rsidR="00E25747" w:rsidRPr="00367E06">
          <w:rPr>
            <w:rStyle w:val="a4"/>
            <w:noProof/>
          </w:rPr>
          <w:t>二维数组</w:t>
        </w:r>
        <w:r w:rsidR="00E25747">
          <w:rPr>
            <w:noProof/>
            <w:webHidden/>
          </w:rPr>
          <w:tab/>
        </w:r>
        <w:r w:rsidR="00E25747">
          <w:rPr>
            <w:noProof/>
            <w:webHidden/>
          </w:rPr>
          <w:fldChar w:fldCharType="begin"/>
        </w:r>
        <w:r w:rsidR="00E25747">
          <w:rPr>
            <w:noProof/>
            <w:webHidden/>
          </w:rPr>
          <w:instrText xml:space="preserve"> PAGEREF _Toc527449646 \h </w:instrText>
        </w:r>
        <w:r w:rsidR="00E25747">
          <w:rPr>
            <w:noProof/>
            <w:webHidden/>
          </w:rPr>
        </w:r>
        <w:r w:rsidR="00E25747">
          <w:rPr>
            <w:noProof/>
            <w:webHidden/>
          </w:rPr>
          <w:fldChar w:fldCharType="separate"/>
        </w:r>
        <w:r w:rsidR="00E25747">
          <w:rPr>
            <w:noProof/>
            <w:webHidden/>
          </w:rPr>
          <w:t>1</w:t>
        </w:r>
        <w:r w:rsidR="00E25747">
          <w:rPr>
            <w:noProof/>
            <w:webHidden/>
          </w:rPr>
          <w:fldChar w:fldCharType="end"/>
        </w:r>
      </w:hyperlink>
    </w:p>
    <w:p w14:paraId="0075D34C" w14:textId="455F61EF" w:rsidR="00E25747" w:rsidRDefault="00E25747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449647" w:history="1">
        <w:r w:rsidRPr="00367E06">
          <w:rPr>
            <w:rStyle w:val="a4"/>
            <w:noProof/>
          </w:rPr>
          <w:t>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_Toc527449647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37B47F" w14:textId="6ADED396" w:rsidR="00E25747" w:rsidRDefault="00E25747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449648" w:history="1">
        <w:r w:rsidRPr="00367E06">
          <w:rPr>
            <w:rStyle w:val="a4"/>
            <w:noProof/>
          </w:rPr>
          <w:t>方法的声明格式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_Toc527449648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143438" w14:textId="5D963FAE" w:rsidR="00E25747" w:rsidRDefault="00E25747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449649" w:history="1">
        <w:r w:rsidRPr="00367E06">
          <w:rPr>
            <w:rStyle w:val="a4"/>
            <w:noProof/>
          </w:rPr>
          <w:t>有参数方法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_Toc527449649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24239B" w14:textId="341D48A3" w:rsidR="00E25747" w:rsidRDefault="00E25747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449650" w:history="1">
        <w:r w:rsidRPr="00367E06">
          <w:rPr>
            <w:rStyle w:val="a4"/>
            <w:noProof/>
          </w:rPr>
          <w:t>无参数方法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_Toc527449650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76D44A" w14:textId="47E43034" w:rsidR="00E25747" w:rsidRDefault="00E25747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449651" w:history="1">
        <w:r w:rsidRPr="00367E06">
          <w:rPr>
            <w:rStyle w:val="a4"/>
            <w:noProof/>
          </w:rPr>
          <w:t>有返回值方法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_Toc527449651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BAF2B2" w14:textId="6CEC4800" w:rsidR="00E25747" w:rsidRDefault="00E25747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449652" w:history="1">
        <w:r w:rsidRPr="00367E06">
          <w:rPr>
            <w:rStyle w:val="a4"/>
            <w:noProof/>
          </w:rPr>
          <w:t>方法的调用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_Toc527449652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5FD9260" w14:textId="4C05F47A" w:rsidR="00E25747" w:rsidRDefault="00E25747">
      <w:pPr>
        <w:pStyle w:val="TOC2"/>
        <w:tabs>
          <w:tab w:val="right" w:leader="dot" w:pos="8296"/>
        </w:tabs>
        <w:ind w:left="640"/>
        <w:rPr>
          <w:rFonts w:eastAsiaTheme="minorEastAsia"/>
          <w:noProof/>
          <w:sz w:val="21"/>
        </w:rPr>
      </w:pPr>
      <w:hyperlink w:anchor="_Toc527449653" w:history="1">
        <w:r w:rsidRPr="00367E06">
          <w:rPr>
            <w:rStyle w:val="a4"/>
            <w:noProof/>
          </w:rPr>
          <w:t>方法的重载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_Toc527449653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E51C15" w14:textId="0CAEEE6A" w:rsidR="00E25747" w:rsidRDefault="00E25747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449654" w:history="1">
        <w:r w:rsidRPr="00367E06">
          <w:rPr>
            <w:rStyle w:val="a4"/>
            <w:noProof/>
          </w:rPr>
          <w:t>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_Toc527449654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7315BD" w14:textId="3AD27BAE" w:rsidR="00E25747" w:rsidRDefault="00E25747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449655" w:history="1">
        <w:r w:rsidRPr="00367E06">
          <w:rPr>
            <w:rStyle w:val="a4"/>
            <w:noProof/>
          </w:rPr>
          <w:t>课堂练习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_Toc527449655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D15D1C5" w14:textId="5EF7CF69" w:rsidR="00E25747" w:rsidRDefault="00E25747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449656" w:history="1">
        <w:r w:rsidRPr="00367E06">
          <w:rPr>
            <w:rStyle w:val="a4"/>
            <w:noProof/>
          </w:rPr>
          <w:t>家庭作业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_Toc527449656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1D51CD" w14:textId="5C685F7B" w:rsidR="00E25747" w:rsidRDefault="00E25747">
      <w:pPr>
        <w:pStyle w:val="TOC1"/>
        <w:tabs>
          <w:tab w:val="right" w:leader="dot" w:pos="8296"/>
        </w:tabs>
        <w:rPr>
          <w:rFonts w:eastAsiaTheme="minorEastAsia"/>
          <w:noProof/>
          <w:sz w:val="21"/>
        </w:rPr>
      </w:pPr>
      <w:hyperlink w:anchor="_Toc527449657" w:history="1">
        <w:r w:rsidRPr="00367E06">
          <w:rPr>
            <w:rStyle w:val="a4"/>
            <w:noProof/>
          </w:rPr>
          <w:t>复习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_Toc527449657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BA45A4" w14:textId="3982D80B" w:rsidR="00A179B4" w:rsidRDefault="00A179B4" w:rsidP="00A179B4">
      <w:r>
        <w:fldChar w:fldCharType="end"/>
      </w:r>
    </w:p>
    <w:p w14:paraId="07A1536E" w14:textId="16C610D4" w:rsidR="00AE65B3" w:rsidRDefault="00B00BF0" w:rsidP="00FB7A4D">
      <w:pPr>
        <w:pStyle w:val="1"/>
      </w:pPr>
      <w:bookmarkStart w:id="0" w:name="_Toc527449646"/>
      <w:r>
        <w:rPr>
          <w:rFonts w:hint="eastAsia"/>
        </w:rPr>
        <w:t>二维数组</w:t>
      </w:r>
      <w:bookmarkEnd w:id="0"/>
    </w:p>
    <w:p w14:paraId="4780414C" w14:textId="6367BC90" w:rsidR="00087209" w:rsidRDefault="008C3FA8" w:rsidP="00087209">
      <w:r>
        <w:rPr>
          <w:rFonts w:hint="eastAsia"/>
        </w:rPr>
        <w:t>理论上</w:t>
      </w:r>
      <w:r>
        <w:rPr>
          <w:rFonts w:hint="eastAsia"/>
        </w:rPr>
        <w:t>Java</w:t>
      </w:r>
      <w:r>
        <w:rPr>
          <w:rFonts w:hint="eastAsia"/>
        </w:rPr>
        <w:t>中是没有多维和不规则数组的</w:t>
      </w:r>
      <w:r>
        <w:rPr>
          <w:rFonts w:hint="eastAsia"/>
        </w:rPr>
        <w:t>.</w:t>
      </w:r>
      <w:r w:rsidR="007B4D3B">
        <w:rPr>
          <w:rFonts w:hint="eastAsia"/>
        </w:rPr>
        <w:t>我们一直都认为</w:t>
      </w:r>
      <w:r w:rsidR="007B4D3B">
        <w:rPr>
          <w:rFonts w:hint="eastAsia"/>
        </w:rPr>
        <w:t>Java</w:t>
      </w:r>
      <w:r w:rsidR="007B4D3B">
        <w:rPr>
          <w:rFonts w:hint="eastAsia"/>
        </w:rPr>
        <w:t>只有一维数组</w:t>
      </w:r>
      <w:r w:rsidR="007B4D3B">
        <w:rPr>
          <w:rFonts w:hint="eastAsia"/>
        </w:rPr>
        <w:t>.</w:t>
      </w:r>
      <w:r w:rsidR="00BC138F">
        <w:rPr>
          <w:rFonts w:hint="eastAsia"/>
        </w:rPr>
        <w:t>但是如果遇到像这样的内容该怎么表达呢</w:t>
      </w:r>
      <w:r w:rsidR="00BC138F">
        <w:rPr>
          <w:rFonts w:hint="eastAsia"/>
        </w:rPr>
        <w:t>?</w:t>
      </w:r>
    </w:p>
    <w:p w14:paraId="1DB9CA30" w14:textId="78E80E72" w:rsidR="00BC138F" w:rsidRPr="00087209" w:rsidRDefault="00BC138F" w:rsidP="0008720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26C58F" wp14:editId="5B0D87F5">
                <wp:simplePos x="0" y="0"/>
                <wp:positionH relativeFrom="column">
                  <wp:posOffset>1905</wp:posOffset>
                </wp:positionH>
                <wp:positionV relativeFrom="paragraph">
                  <wp:posOffset>446405</wp:posOffset>
                </wp:positionV>
                <wp:extent cx="5549900" cy="429260"/>
                <wp:effectExtent l="0" t="0" r="12700" b="2794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9900" cy="42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03172" w14:textId="76643657" w:rsidR="00BC138F" w:rsidRDefault="00BC138F" w:rsidP="00BC138F"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r>
                              <w:t>{1,2,3</w:t>
                            </w:r>
                            <w:proofErr w:type="gramStart"/>
                            <w:r>
                              <w:t>},{</w:t>
                            </w:r>
                            <w:proofErr w:type="gramEnd"/>
                            <w:r>
                              <w:t>1,2,3},{1,2,3}</w:t>
                            </w: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6C58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.15pt;margin-top:35.15pt;width:437pt;height:3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">
                <v:textbox>
                  <w:txbxContent>
                    <w:p w14:paraId="63803172" w14:textId="76643657" w:rsidR="00BC138F" w:rsidRDefault="00BC138F" w:rsidP="00BC138F">
                      <w:r>
                        <w:rPr>
                          <w:rFonts w:hint="eastAsia"/>
                        </w:rPr>
                        <w:t>{</w:t>
                      </w:r>
                      <w:r>
                        <w:t>{1,2,3</w:t>
                      </w:r>
                      <w:proofErr w:type="gramStart"/>
                      <w:r>
                        <w:t>},{</w:t>
                      </w:r>
                      <w:proofErr w:type="gramEnd"/>
                      <w:r>
                        <w:t>1,2,3},{1,2,3}</w:t>
                      </w: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F4B37A" w14:textId="59143FFF" w:rsidR="00B00BF0" w:rsidRPr="00B00BF0" w:rsidRDefault="00B00BF0" w:rsidP="00B00BF0">
      <w:pPr>
        <w:rPr>
          <w:rFonts w:hint="eastAsia"/>
        </w:rPr>
      </w:pPr>
    </w:p>
    <w:p w14:paraId="1B3F423E" w14:textId="6B1F0FEF" w:rsidR="00C836B6" w:rsidRDefault="00FB7A4D" w:rsidP="00FB7A4D">
      <w:pPr>
        <w:pStyle w:val="1"/>
      </w:pPr>
      <w:bookmarkStart w:id="1" w:name="_Toc527449647"/>
      <w:r>
        <w:rPr>
          <w:rFonts w:hint="eastAsia"/>
        </w:rPr>
        <w:lastRenderedPageBreak/>
        <w:t>方法</w:t>
      </w:r>
      <w:bookmarkEnd w:id="1"/>
    </w:p>
    <w:p w14:paraId="28158CAC" w14:textId="5F7ECE21" w:rsidR="00FB7A4D" w:rsidRDefault="00FB7A4D" w:rsidP="00FB7A4D">
      <w:pPr>
        <w:pStyle w:val="2"/>
      </w:pPr>
      <w:bookmarkStart w:id="2" w:name="_Toc527449648"/>
      <w:r>
        <w:rPr>
          <w:rFonts w:hint="eastAsia"/>
        </w:rPr>
        <w:t>方法的声明格式</w:t>
      </w:r>
      <w:bookmarkEnd w:id="2"/>
    </w:p>
    <w:p w14:paraId="553E6A19" w14:textId="6DD945BE" w:rsidR="00FB7A4D" w:rsidRDefault="00FB7A4D" w:rsidP="00FB7A4D">
      <w:pPr>
        <w:pStyle w:val="2"/>
      </w:pPr>
      <w:bookmarkStart w:id="3" w:name="_Toc527449649"/>
      <w:r>
        <w:rPr>
          <w:rFonts w:hint="eastAsia"/>
        </w:rPr>
        <w:t>有参数方法</w:t>
      </w:r>
      <w:bookmarkEnd w:id="3"/>
    </w:p>
    <w:p w14:paraId="0FB43CCB" w14:textId="3E2F1431" w:rsidR="00FB7A4D" w:rsidRDefault="00FB7A4D" w:rsidP="00FB7A4D">
      <w:pPr>
        <w:pStyle w:val="2"/>
      </w:pPr>
      <w:bookmarkStart w:id="4" w:name="_Toc527449650"/>
      <w:r>
        <w:rPr>
          <w:rFonts w:hint="eastAsia"/>
        </w:rPr>
        <w:t>无参数方法</w:t>
      </w:r>
      <w:bookmarkEnd w:id="4"/>
    </w:p>
    <w:p w14:paraId="2F2672CB" w14:textId="5381CA1B" w:rsidR="00FB7A4D" w:rsidRDefault="00FB7A4D" w:rsidP="00FB7A4D">
      <w:pPr>
        <w:pStyle w:val="2"/>
      </w:pPr>
      <w:bookmarkStart w:id="5" w:name="_Toc527449651"/>
      <w:r>
        <w:rPr>
          <w:rFonts w:hint="eastAsia"/>
        </w:rPr>
        <w:t>有返回值方法</w:t>
      </w:r>
      <w:bookmarkEnd w:id="5"/>
    </w:p>
    <w:p w14:paraId="3D29C5CD" w14:textId="4CC3BDD8" w:rsidR="00FB7A4D" w:rsidRDefault="00FB7A4D" w:rsidP="00FB7A4D">
      <w:pPr>
        <w:pStyle w:val="2"/>
      </w:pPr>
      <w:bookmarkStart w:id="6" w:name="_Toc527449652"/>
      <w:r>
        <w:rPr>
          <w:rFonts w:hint="eastAsia"/>
        </w:rPr>
        <w:t>方法的调用</w:t>
      </w:r>
      <w:bookmarkEnd w:id="6"/>
    </w:p>
    <w:p w14:paraId="0C56DDB7" w14:textId="1B3B4BB9" w:rsidR="00FB7A4D" w:rsidRDefault="00FB7A4D" w:rsidP="00FB7A4D">
      <w:pPr>
        <w:pStyle w:val="2"/>
      </w:pPr>
      <w:bookmarkStart w:id="7" w:name="_Toc527449653"/>
      <w:r>
        <w:rPr>
          <w:rFonts w:hint="eastAsia"/>
        </w:rPr>
        <w:t>方法的重载</w:t>
      </w:r>
      <w:bookmarkEnd w:id="7"/>
    </w:p>
    <w:p w14:paraId="4CD4A996" w14:textId="1ACEE89E" w:rsidR="00D16EC7" w:rsidRDefault="00D16EC7" w:rsidP="00D16EC7">
      <w:pPr>
        <w:pStyle w:val="1"/>
      </w:pPr>
      <w:bookmarkStart w:id="8" w:name="_Toc527449654"/>
      <w:r>
        <w:rPr>
          <w:rFonts w:hint="eastAsia"/>
        </w:rPr>
        <w:t>预习</w:t>
      </w:r>
      <w:bookmarkEnd w:id="8"/>
    </w:p>
    <w:p w14:paraId="611618A2" w14:textId="0A0BF4C3" w:rsidR="00D16EC7" w:rsidRDefault="00D16EC7" w:rsidP="00D16EC7">
      <w:pPr>
        <w:pStyle w:val="1"/>
      </w:pPr>
      <w:bookmarkStart w:id="9" w:name="_Toc527449655"/>
      <w:r>
        <w:rPr>
          <w:rFonts w:hint="eastAsia"/>
        </w:rPr>
        <w:t>课堂练习</w:t>
      </w:r>
      <w:bookmarkEnd w:id="9"/>
    </w:p>
    <w:p w14:paraId="07B990FF" w14:textId="0F9DF7A4" w:rsidR="00831CAE" w:rsidRDefault="00831CAE" w:rsidP="00831C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设计一个容器保存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期彩票数据</w:t>
      </w:r>
      <w:r>
        <w:rPr>
          <w:rFonts w:hint="eastAsia"/>
        </w:rPr>
        <w:t>.</w:t>
      </w:r>
      <w:r w:rsidR="007C5ACC">
        <w:t>(</w:t>
      </w:r>
      <w:r w:rsidR="007C5ACC">
        <w:rPr>
          <w:rFonts w:hint="eastAsia"/>
        </w:rPr>
        <w:t>以双色球为例</w:t>
      </w:r>
      <w:r w:rsidR="007C5ACC">
        <w:t>)</w:t>
      </w:r>
      <w:r w:rsidR="00C63E3E">
        <w:rPr>
          <w:rFonts w:hint="eastAsia"/>
        </w:rPr>
        <w:t>双色球一共有</w:t>
      </w:r>
      <w:r w:rsidR="00C63E3E">
        <w:rPr>
          <w:rFonts w:hint="eastAsia"/>
        </w:rPr>
        <w:t>7</w:t>
      </w:r>
      <w:r w:rsidR="00C63E3E">
        <w:rPr>
          <w:rFonts w:hint="eastAsia"/>
        </w:rPr>
        <w:t>个数</w:t>
      </w:r>
      <w:r w:rsidR="00C63E3E">
        <w:rPr>
          <w:rFonts w:hint="eastAsia"/>
        </w:rPr>
        <w:t>.</w:t>
      </w:r>
      <w:r w:rsidR="00C63E3E">
        <w:t>6</w:t>
      </w:r>
      <w:r w:rsidR="00C63E3E">
        <w:rPr>
          <w:rFonts w:hint="eastAsia"/>
        </w:rPr>
        <w:t>个红球</w:t>
      </w:r>
      <w:r w:rsidR="00C63E3E">
        <w:rPr>
          <w:rFonts w:hint="eastAsia"/>
        </w:rPr>
        <w:t>,</w:t>
      </w:r>
      <w:r w:rsidR="00C63E3E">
        <w:t>1</w:t>
      </w:r>
      <w:r w:rsidR="00C63E3E">
        <w:rPr>
          <w:rFonts w:hint="eastAsia"/>
        </w:rPr>
        <w:t>个</w:t>
      </w:r>
      <w:proofErr w:type="gramStart"/>
      <w:r w:rsidR="00C63E3E">
        <w:rPr>
          <w:rFonts w:hint="eastAsia"/>
        </w:rPr>
        <w:t>蓝球</w:t>
      </w:r>
      <w:proofErr w:type="gramEnd"/>
      <w:r w:rsidR="00C63E3E">
        <w:rPr>
          <w:rFonts w:hint="eastAsia"/>
        </w:rPr>
        <w:t>.</w:t>
      </w:r>
      <w:r w:rsidR="00C63E3E">
        <w:rPr>
          <w:rFonts w:hint="eastAsia"/>
        </w:rPr>
        <w:t>红球取值</w:t>
      </w:r>
      <w:r w:rsidR="00C63E3E">
        <w:rPr>
          <w:rFonts w:hint="eastAsia"/>
        </w:rPr>
        <w:t>1</w:t>
      </w:r>
      <w:r w:rsidR="00C63E3E">
        <w:t>-33.</w:t>
      </w:r>
      <w:proofErr w:type="gramStart"/>
      <w:r w:rsidR="00C63E3E">
        <w:rPr>
          <w:rFonts w:hint="eastAsia"/>
        </w:rPr>
        <w:t>蓝球</w:t>
      </w:r>
      <w:proofErr w:type="gramEnd"/>
      <w:r w:rsidR="00C63E3E">
        <w:rPr>
          <w:rFonts w:hint="eastAsia"/>
        </w:rPr>
        <w:t>取值</w:t>
      </w:r>
      <w:r w:rsidR="00C63E3E">
        <w:rPr>
          <w:rFonts w:hint="eastAsia"/>
        </w:rPr>
        <w:t>1</w:t>
      </w:r>
      <w:r w:rsidR="00C63E3E">
        <w:t>-16.</w:t>
      </w:r>
      <w:r w:rsidR="00F76096">
        <w:rPr>
          <w:rFonts w:hint="eastAsia"/>
        </w:rPr>
        <w:t>红球是不可可以有重复的</w:t>
      </w:r>
      <w:r w:rsidR="00F76096">
        <w:rPr>
          <w:rFonts w:hint="eastAsia"/>
        </w:rPr>
        <w:t>.</w:t>
      </w:r>
      <w:proofErr w:type="gramStart"/>
      <w:r w:rsidR="00F76096">
        <w:rPr>
          <w:rFonts w:hint="eastAsia"/>
        </w:rPr>
        <w:t>蓝球</w:t>
      </w:r>
      <w:proofErr w:type="gramEnd"/>
      <w:r w:rsidR="00F76096">
        <w:rPr>
          <w:rFonts w:hint="eastAsia"/>
        </w:rPr>
        <w:t>和红球的号码允许一样</w:t>
      </w:r>
      <w:r w:rsidR="00F76096">
        <w:rPr>
          <w:rFonts w:hint="eastAsia"/>
        </w:rPr>
        <w:t>.</w:t>
      </w:r>
    </w:p>
    <w:p w14:paraId="3A321995" w14:textId="5C8348F4" w:rsidR="00CF4433" w:rsidRDefault="00CF4433" w:rsidP="00CF443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统计每个号码在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期里面出现的次数</w:t>
      </w:r>
    </w:p>
    <w:p w14:paraId="33929674" w14:textId="5CB20097" w:rsidR="00CF4433" w:rsidRDefault="00CF4433" w:rsidP="00CF443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统计每个号码出现的概率</w:t>
      </w:r>
    </w:p>
    <w:p w14:paraId="33CD8C14" w14:textId="0A53DD26" w:rsidR="00406A36" w:rsidRDefault="00406A36" w:rsidP="00CF443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以出现的概率排序</w:t>
      </w:r>
    </w:p>
    <w:p w14:paraId="4E57A8A9" w14:textId="1E0374CD" w:rsidR="00406A36" w:rsidRPr="00831CAE" w:rsidRDefault="00406A36" w:rsidP="00CF443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所有的操作都是区分红球和蓝球的</w:t>
      </w:r>
      <w:r>
        <w:rPr>
          <w:rFonts w:hint="eastAsia"/>
        </w:rPr>
        <w:t>.</w:t>
      </w:r>
      <w:bookmarkStart w:id="10" w:name="_GoBack"/>
      <w:bookmarkEnd w:id="10"/>
    </w:p>
    <w:p w14:paraId="0EFDC43C" w14:textId="5AFC5CB1" w:rsidR="00D16EC7" w:rsidRDefault="00D16EC7" w:rsidP="00D16EC7">
      <w:pPr>
        <w:pStyle w:val="1"/>
      </w:pPr>
      <w:bookmarkStart w:id="11" w:name="_Toc527449656"/>
      <w:r>
        <w:rPr>
          <w:rFonts w:hint="eastAsia"/>
        </w:rPr>
        <w:lastRenderedPageBreak/>
        <w:t>家庭作业</w:t>
      </w:r>
      <w:bookmarkEnd w:id="11"/>
    </w:p>
    <w:p w14:paraId="2C8E74FC" w14:textId="35E7FAD3" w:rsidR="00BA48D1" w:rsidRDefault="00BA48D1" w:rsidP="00BA48D1">
      <w:pPr>
        <w:pStyle w:val="1"/>
      </w:pPr>
      <w:bookmarkStart w:id="12" w:name="_Toc527449657"/>
      <w:r>
        <w:rPr>
          <w:rFonts w:hint="eastAsia"/>
        </w:rPr>
        <w:t>复习</w:t>
      </w:r>
      <w:bookmarkEnd w:id="12"/>
    </w:p>
    <w:p w14:paraId="59507032" w14:textId="0ACECB6D" w:rsidR="00BA48D1" w:rsidRDefault="00BA48D1" w:rsidP="00BA48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万年历</w:t>
      </w:r>
    </w:p>
    <w:p w14:paraId="3A5ED38A" w14:textId="02DE082D" w:rsidR="00BA48D1" w:rsidRDefault="00BA48D1" w:rsidP="00BA48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打印三角形</w:t>
      </w:r>
    </w:p>
    <w:p w14:paraId="2EF63F2F" w14:textId="6D21ACF7" w:rsidR="00BA48D1" w:rsidRDefault="00BA48D1" w:rsidP="00BA48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打印</w:t>
      </w:r>
      <w:r>
        <w:t>99</w:t>
      </w:r>
      <w:r>
        <w:rPr>
          <w:rFonts w:hint="eastAsia"/>
        </w:rPr>
        <w:t>乘法表</w:t>
      </w:r>
    </w:p>
    <w:p w14:paraId="04B313BE" w14:textId="454581AC" w:rsidR="00BA48D1" w:rsidRDefault="00BA48D1" w:rsidP="00BA48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针对数组进行增删改查</w:t>
      </w:r>
    </w:p>
    <w:p w14:paraId="168C8A4A" w14:textId="08EB626A" w:rsidR="00BA48D1" w:rsidRPr="00BA48D1" w:rsidRDefault="00BA48D1" w:rsidP="00BA48D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对数组中重复元素统计次数</w:t>
      </w:r>
    </w:p>
    <w:p w14:paraId="743F64AD" w14:textId="35A058EC" w:rsidR="00D16EC7" w:rsidRPr="00D16EC7" w:rsidRDefault="00D16EC7" w:rsidP="00D16EC7">
      <w:pPr>
        <w:rPr>
          <w:rFonts w:hint="eastAsia"/>
        </w:rPr>
      </w:pPr>
    </w:p>
    <w:sectPr w:rsidR="00D16EC7" w:rsidRPr="00D16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F0602"/>
    <w:multiLevelType w:val="hybridMultilevel"/>
    <w:tmpl w:val="FEE6861C"/>
    <w:lvl w:ilvl="0" w:tplc="6B42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D5BF2"/>
    <w:multiLevelType w:val="hybridMultilevel"/>
    <w:tmpl w:val="C59A5370"/>
    <w:lvl w:ilvl="0" w:tplc="FC945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3921C8"/>
    <w:multiLevelType w:val="hybridMultilevel"/>
    <w:tmpl w:val="C1F44780"/>
    <w:lvl w:ilvl="0" w:tplc="7EFADE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4D"/>
    <w:rsid w:val="00087209"/>
    <w:rsid w:val="00406A36"/>
    <w:rsid w:val="007B4D3B"/>
    <w:rsid w:val="007C5ACC"/>
    <w:rsid w:val="00831CAE"/>
    <w:rsid w:val="008C3FA8"/>
    <w:rsid w:val="00A179B4"/>
    <w:rsid w:val="00AE65B3"/>
    <w:rsid w:val="00B00BF0"/>
    <w:rsid w:val="00BA48D1"/>
    <w:rsid w:val="00BC138F"/>
    <w:rsid w:val="00C63E3E"/>
    <w:rsid w:val="00C836B6"/>
    <w:rsid w:val="00CF4433"/>
    <w:rsid w:val="00D16EC7"/>
    <w:rsid w:val="00DC0F4D"/>
    <w:rsid w:val="00E25747"/>
    <w:rsid w:val="00F76096"/>
    <w:rsid w:val="00FB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2D13"/>
  <w15:chartTrackingRefBased/>
  <w15:docId w15:val="{8B0D98C4-75A8-44C0-876A-8A0C33F41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8D1"/>
    <w:pPr>
      <w:widowControl w:val="0"/>
      <w:jc w:val="both"/>
    </w:pPr>
    <w:rPr>
      <w:rFonts w:eastAsia="楷体"/>
      <w:sz w:val="32"/>
    </w:rPr>
  </w:style>
  <w:style w:type="paragraph" w:styleId="1">
    <w:name w:val="heading 1"/>
    <w:basedOn w:val="a"/>
    <w:next w:val="a"/>
    <w:link w:val="10"/>
    <w:uiPriority w:val="9"/>
    <w:qFormat/>
    <w:rsid w:val="00FB7A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A4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A4D"/>
    <w:rPr>
      <w:rFonts w:eastAsia="楷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7A4D"/>
    <w:rPr>
      <w:rFonts w:asciiTheme="majorHAnsi" w:eastAsia="楷体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6EC7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A179B4"/>
  </w:style>
  <w:style w:type="paragraph" w:styleId="TOC2">
    <w:name w:val="toc 2"/>
    <w:basedOn w:val="a"/>
    <w:next w:val="a"/>
    <w:autoRedefine/>
    <w:uiPriority w:val="39"/>
    <w:unhideWhenUsed/>
    <w:rsid w:val="00A179B4"/>
    <w:pPr>
      <w:ind w:leftChars="200" w:left="420"/>
    </w:pPr>
  </w:style>
  <w:style w:type="character" w:styleId="a4">
    <w:name w:val="Hyperlink"/>
    <w:basedOn w:val="a0"/>
    <w:uiPriority w:val="99"/>
    <w:unhideWhenUsed/>
    <w:rsid w:val="00A179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ABC38-4EFF-443A-B356-39503A1FB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2018-10-16T01:22:00Z</dcterms:created>
  <dcterms:modified xsi:type="dcterms:W3CDTF">2018-10-16T03:41:00Z</dcterms:modified>
</cp:coreProperties>
</file>