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j421xoweign" w:id="0"/>
      <w:bookmarkEnd w:id="0"/>
      <w:r w:rsidDel="00000000" w:rsidR="00000000" w:rsidRPr="00000000">
        <w:rPr>
          <w:rtl w:val="0"/>
        </w:rPr>
        <w:t xml:space="preserve">Тенденции и технологии разработки мобильных приложений: Стратегическое руководство на 2025 год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lx6721yl0se0" w:id="1"/>
      <w:bookmarkEnd w:id="1"/>
      <w:r w:rsidDel="00000000" w:rsidR="00000000" w:rsidRPr="00000000">
        <w:rPr>
          <w:rtl w:val="0"/>
        </w:rPr>
        <w:t xml:space="preserve">1.0 Введение: Новая парадигма мобильной разработки в 2025 году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 2025 году парадигма мобильной разработки необратимо сместилась от создания дискретных приложений к оркестрации интеллектуальных цифровых экосистем. Компании, не осознавшие этот сдвиг, рискуют перейти от статуса новаторов к роли догоняющих. Современные мобильные решения перестали быть просто инструментами; они стали центральным элементом взаимодействия с клиентами, оптимизации бизнес-процессов и цифровой трансформации в целом.Стратегическая важность этого рынка подтверждается внушительными экономическими показателями. По прогнозам, глобальные расходы потребителей на мобильные приложения достигнут  </w:t>
      </w:r>
      <w:r w:rsidDel="00000000" w:rsidR="00000000" w:rsidRPr="00000000">
        <w:rPr>
          <w:b w:val="1"/>
          <w:bCs w:val="1"/>
          <w:rtl w:val="0"/>
        </w:rPr>
        <w:t xml:space="preserve">$270 миллиардов</w:t>
      </w:r>
      <w:r w:rsidDel="00000000" w:rsidR="00000000" w:rsidRPr="00000000">
        <w:rPr>
          <w:rtl w:val="0"/>
        </w:rPr>
        <w:t xml:space="preserve"> к 2025 году. В более долгосрочной перспективе мировой рынок мобильных приложений вырастет до ****$  </w:t>
      </w:r>
      <w:r w:rsidDel="00000000" w:rsidR="00000000" w:rsidRPr="00000000">
        <w:rPr>
          <w:b w:val="1"/>
          <w:bCs w:val="1"/>
          <w:rtl w:val="0"/>
        </w:rPr>
        <w:t xml:space="preserve">626,39 миллиардов</w:t>
      </w:r>
      <w:r w:rsidDel="00000000" w:rsidR="00000000" w:rsidRPr="00000000">
        <w:rPr>
          <w:rtl w:val="0"/>
        </w:rPr>
        <w:t xml:space="preserve">  к 2030 году. Эти цифры подчеркивают не просто рост, а фундаментальную роль мобильных платформ для любой современной организации.Цель данного документа — предоставить техническим руководителям, менеджерам по продуктам и стратегам структурированный анализ ключевых тенденций, технологий и методологий, которые будут определять ландшафт мобильной разработки в 2025 году. Этот анализ призван стать основой для принятия обоснованных решений при планировании проектов, формировании команд и распределении ресурсов.Для понимания текущего технологического ландшафта необходимо сначала рассмотреть ключевые рыночные силы, которые формируют требования к современным мобильным продуктам и процессам их создания.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czwyzy7jzwc8" w:id="2"/>
      <w:bookmarkEnd w:id="2"/>
      <w:r w:rsidDel="00000000" w:rsidR="00000000" w:rsidRPr="00000000">
        <w:rPr>
          <w:rtl w:val="0"/>
        </w:rPr>
        <w:t xml:space="preserve">2.0 Стратегические императивы: Движущие силы рынка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Понимание макроэкономических и рыночных факторов имеет решающее значение для разработки успешной технологической стратегии. Эти силы напрямую влияют на выбор архитектурных подходов, технологического стека, состав команд и бизнес-модели. В 2025 году три ключевых фактора создают уникальную среду, требующую баланса между инновациями и операционной эффективностью.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Рост спроса на IT-услуги:</w:t>
      </w:r>
      <w:r w:rsidDel="00000000" w:rsidR="00000000" w:rsidRPr="00000000">
        <w:rPr>
          <w:rtl w:val="0"/>
        </w:rPr>
        <w:t xml:space="preserve">  Рынок продолжает демонстрировать уверенный рост. По прогнозам Gartner, мировые расходы на IT в 2025 году увеличатся на  </w:t>
      </w:r>
      <w:r w:rsidDel="00000000" w:rsidR="00000000" w:rsidRPr="00000000">
        <w:rPr>
          <w:b w:val="1"/>
          <w:bCs w:val="1"/>
          <w:rtl w:val="0"/>
        </w:rPr>
        <w:t xml:space="preserve">7,9%</w:t>
      </w:r>
      <w:r w:rsidDel="00000000" w:rsidR="00000000" w:rsidRPr="00000000">
        <w:rPr>
          <w:rtl w:val="0"/>
        </w:rPr>
        <w:t xml:space="preserve"> , а сегмент программного обеспечения покажет еще более впечатляющий рост — на  </w:t>
      </w:r>
      <w:r w:rsidDel="00000000" w:rsidR="00000000" w:rsidRPr="00000000">
        <w:rPr>
          <w:b w:val="1"/>
          <w:bCs w:val="1"/>
          <w:rtl w:val="0"/>
        </w:rPr>
        <w:t xml:space="preserve">10,5%</w:t>
      </w:r>
      <w:r w:rsidDel="00000000" w:rsidR="00000000" w:rsidRPr="00000000">
        <w:rPr>
          <w:rtl w:val="0"/>
        </w:rPr>
        <w:t xml:space="preserve"> . Высокий спрос подтверждается и тем фактом, что  </w:t>
      </w:r>
      <w:r w:rsidDel="00000000" w:rsidR="00000000" w:rsidRPr="00000000">
        <w:rPr>
          <w:b w:val="1"/>
          <w:bCs w:val="1"/>
          <w:rtl w:val="0"/>
        </w:rPr>
        <w:t xml:space="preserve">72%</w:t>
      </w:r>
      <w:r w:rsidDel="00000000" w:rsidR="00000000" w:rsidRPr="00000000">
        <w:rPr>
          <w:rtl w:val="0"/>
        </w:rPr>
        <w:t xml:space="preserve">  компаний передают разработку приложений на аутсорсинг, что свидетельствует о необходимости привлечения внешней экспертизы для реализации все более сложных проектов.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Давление на эффективность:</w:t>
      </w:r>
      <w:r w:rsidDel="00000000" w:rsidR="00000000" w:rsidRPr="00000000">
        <w:rPr>
          <w:rtl w:val="0"/>
        </w:rPr>
        <w:t xml:space="preserve">  Одновременно с ростом рынка усиливается давление на IT-департаменты, выраженное в дилемме "делать больше с меньшими затратами".  </w:t>
      </w:r>
      <w:r w:rsidDel="00000000" w:rsidR="00000000" w:rsidRPr="00000000">
        <w:rPr>
          <w:b w:val="1"/>
          <w:bCs w:val="1"/>
          <w:rtl w:val="0"/>
        </w:rPr>
        <w:t xml:space="preserve">29%</w:t>
      </w:r>
      <w:r w:rsidDel="00000000" w:rsidR="00000000" w:rsidRPr="00000000">
        <w:rPr>
          <w:rtl w:val="0"/>
        </w:rPr>
        <w:t xml:space="preserve">  IT-специалистов считают это своей главной проблемой. В ответ  </w:t>
      </w:r>
      <w:r w:rsidDel="00000000" w:rsidR="00000000" w:rsidRPr="00000000">
        <w:rPr>
          <w:b w:val="1"/>
          <w:bCs w:val="1"/>
          <w:rtl w:val="0"/>
        </w:rPr>
        <w:t xml:space="preserve">92%</w:t>
      </w:r>
      <w:r w:rsidDel="00000000" w:rsidR="00000000" w:rsidRPr="00000000">
        <w:rPr>
          <w:rtl w:val="0"/>
        </w:rPr>
        <w:t xml:space="preserve">  организаций планируют внедрять меры по сокращению расходов. Наиболее распространенные из них — автоматизация рутинных задач (34%) и переоценка контрактов с поставщиками технологий (37%).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Растущие ожидания пользователей:</w:t>
      </w:r>
      <w:r w:rsidDel="00000000" w:rsidR="00000000" w:rsidRPr="00000000">
        <w:rPr>
          <w:rtl w:val="0"/>
        </w:rPr>
        <w:t xml:space="preserve">  Современные пользователи ожидают от приложений мгновенного отклика, интуитивной понятности, безупречной надежности и бесшовной работы на всех своих устройствах. Это заставляет компании постоянно инвестировать в улучшение пользовательского опыта (UX) и производительности, чтобы оставаться конкурентоспособными и удерживать аудиторию.В совокупности эти факторы формируют стратегический парадокс: компании одновременно подталкиваются к инновациям за счет роста рынка и ожиданий пользователей, и в то же время сдерживаются жестким давлением на операционную эффективность. В этой высококонкурентной среде выбор правильных технологий и методологий становится не просто важным, а критическим для выживания. Это напряжение между ростом и эффективностью заставляет искать технологический мультипликатор, способный решить обе задачи одновременно. Таким мультипликатором в 2025 году стал искусственный интеллект.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fjh3gs4aaf6b" w:id="3"/>
      <w:bookmarkEnd w:id="3"/>
      <w:r w:rsidDel="00000000" w:rsidR="00000000" w:rsidRPr="00000000">
        <w:rPr>
          <w:rtl w:val="0"/>
        </w:rPr>
        <w:t xml:space="preserve">3.0 Искусственный интеллект как основа современной разработки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2025 году искусственный интеллект (ИИ) перестал быть просто трендом и превратился в фундаментальную технологию, которая трансформирует весь жизненный цикл разработки мобильных приложений — от написания кода до взаимодействия с конечным пользователем. Игнорирование ИИ сегодня равносильно отказу от ключевого конкурентного преимущества. Влияние ИИ многогранно и охватывает как внутренние процессы разработки, так и внешнюю функциональность продуктов.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yxt3tbfbrnka" w:id="4"/>
      <w:bookmarkEnd w:id="4"/>
      <w:r w:rsidDel="00000000" w:rsidR="00000000" w:rsidRPr="00000000">
        <w:rPr>
          <w:rtl w:val="0"/>
        </w:rPr>
        <w:t xml:space="preserve">3.1 Трансформация рабочих процессов разработчиков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Инструменты на базе ИИ активно интегрируются в повседневные задачи разработчиков, существенно повышая их производительность. По прогнозам, к 2028 году 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 корпоративных инженеров-программистов будут использовать ИИ-ассистентов для написания кода.Исследование GitLab показывает, что разработчики тратят менее 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 своего времени непосредственно на написание нового кода. Остальное время уходит на такие задачи, как тестирование, поддержка существующего кода, устранение уязвимостей и административные функции. Именно в этих областях ИИ-инструменты способны обеспечить колоссальный прирост продуктивности, автоматизируя рутинные операции и позволяя инженерам сосредоточиться на более сложных и творческих задачах.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xb6ilv42ysq" w:id="5"/>
      <w:bookmarkEnd w:id="5"/>
      <w:r w:rsidDel="00000000" w:rsidR="00000000" w:rsidRPr="00000000">
        <w:rPr>
          <w:rtl w:val="0"/>
        </w:rPr>
        <w:t xml:space="preserve">3.2 Расширение функциональности приложений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Интеграция искусственного интеллекта и машинного обучения (ML) в мобильные приложения позволяет создавать качественно новый пользовательский опыт, который ранее был недостижим.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Генеративный ИИ:</w:t>
      </w:r>
      <w:r w:rsidDel="00000000" w:rsidR="00000000" w:rsidRPr="00000000">
        <w:rPr>
          <w:rtl w:val="0"/>
        </w:rPr>
        <w:t xml:space="preserve">  Создание персонализированного контента, изображений и текстовых ответов, а также реализация интеллектуальных ассистентов, которые помогают пользователям решать их задачи прямо в приложении.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Предиктивная аналитика:</w:t>
      </w:r>
      <w:r w:rsidDel="00000000" w:rsidR="00000000" w:rsidRPr="00000000">
        <w:rPr>
          <w:rtl w:val="0"/>
        </w:rPr>
        <w:t xml:space="preserve">  Прогнозирование поведения и предпочтений пользователей для динамической персонализации контента, предложений и интерфейса.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естественного языка (NLP):</w:t>
      </w:r>
      <w:r w:rsidDel="00000000" w:rsidR="00000000" w:rsidRPr="00000000">
        <w:rPr>
          <w:rtl w:val="0"/>
        </w:rPr>
        <w:t xml:space="preserve">  Создание продвинутых чат-ботов и голосовых интерфейсов (VUI), которые делают взаимодействие с приложением более естественным и удобным.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Компьютерное зрение:</w:t>
      </w:r>
      <w:r w:rsidDel="00000000" w:rsidR="00000000" w:rsidRPr="00000000">
        <w:rPr>
          <w:rtl w:val="0"/>
        </w:rPr>
        <w:t xml:space="preserve">  Реализация функций распознавания изображений, объектов и текста, что открывает возможности для дополненной реальности (AR) и интерактивных функций.Данные показывают, что приложения, использующие ИИ для персонализации и функции дополненной реальности, демонстрируют в среднем на 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 более высокую вовлеченность пользователей.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q9jf4solgia6" w:id="6"/>
      <w:bookmarkEnd w:id="6"/>
      <w:r w:rsidDel="00000000" w:rsidR="00000000" w:rsidRPr="00000000">
        <w:rPr>
          <w:rtl w:val="0"/>
        </w:rPr>
        <w:t xml:space="preserve">3.3 Риски и регуляторные аспекты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Несмотря на очевидные преимущества, внедрение ИИ сопряжено с определенными рисками.  </w:t>
      </w:r>
      <w:r w:rsidDel="00000000" w:rsidR="00000000" w:rsidRPr="00000000">
        <w:rPr>
          <w:b w:val="1"/>
          <w:bCs w:val="1"/>
          <w:rtl w:val="0"/>
        </w:rPr>
        <w:t xml:space="preserve">56%</w:t>
      </w:r>
      <w:r w:rsidDel="00000000" w:rsidR="00000000" w:rsidRPr="00000000">
        <w:rPr>
          <w:rtl w:val="0"/>
        </w:rPr>
        <w:t xml:space="preserve">  руководителей высшего звена признают, что интеграция ИИ в жизненный цикл разработки программного обеспечения несет в себе потенциальные угрозы, связанные с качеством, безопасностью и этикой.Более того, регуляторные требования становятся все строже. Gartner прогнозирует, что к 2027 году 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 IT-контрактов, в которых не прописаны принципы ответственного использования генеративного ИИ, не смогут достичь желаемых бизнес-результатов. Это подчеркивает необходимость разработки четких корпоративных политик и стандартов.Успешная стратегия внедрения ИИ — это баланс между использованием его преимуществ и управлением сопутствующими рисками. Этот баланс достигается не только на уровне алгоритмов, но и на уровне фундаментальных архитектурных и методологических решений, которые обеспечивают гибкость, качество и контроль.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zg9ww6dh3478" w:id="7"/>
      <w:bookmarkEnd w:id="7"/>
      <w:r w:rsidDel="00000000" w:rsidR="00000000" w:rsidRPr="00000000">
        <w:rPr>
          <w:rtl w:val="0"/>
        </w:rPr>
        <w:t xml:space="preserve">4.0 Ключевые архитектурные и методологические подходы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Выбор правильной архитектуры и методологии разработки — это фундамент, на котором строятся масштабируемые, надежные и экономически эффективные мобильные приложения. В 2025 году технологические лидеры должны умело комбинировать различные подходы для достижения оптимального баланса между скоростью вывода на рынок, стоимостью владения и качеством продукта.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qa4duhcsi7j1" w:id="8"/>
      <w:bookmarkEnd w:id="8"/>
      <w:r w:rsidDel="00000000" w:rsidR="00000000" w:rsidRPr="00000000">
        <w:rPr>
          <w:rtl w:val="0"/>
        </w:rPr>
        <w:t xml:space="preserve">4.1 Выбор платформы: Нативная, кроссплатформенная и гибридная разработка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Решение о выборе между нативной и кроссплатформенной разработкой является одним из первых и самых важных стратегических шагов. Каждый подход имеет свои сильные и слабые стороны, которые необходимо соотносить с бизнес-целями проекта.| Аспект | Нативная разработка | Кроссплатформенная разработка || ------ | ------ | ------ || </w:t>
      </w:r>
      <w:r w:rsidDel="00000000" w:rsidR="00000000" w:rsidRPr="00000000">
        <w:rPr>
          <w:b w:val="1"/>
          <w:bCs w:val="1"/>
          <w:rtl w:val="0"/>
        </w:rPr>
        <w:t xml:space="preserve">Производительность</w:t>
      </w:r>
      <w:r w:rsidDel="00000000" w:rsidR="00000000" w:rsidRPr="00000000">
        <w:rPr>
          <w:rtl w:val="0"/>
        </w:rPr>
        <w:t xml:space="preserve"> | Отличная | От хорошей до очень хорошей || </w:t>
      </w:r>
      <w:r w:rsidDel="00000000" w:rsidR="00000000" w:rsidRPr="00000000">
        <w:rPr>
          <w:b w:val="1"/>
          <w:bCs w:val="1"/>
          <w:rtl w:val="0"/>
        </w:rPr>
        <w:t xml:space="preserve">Стоимость разработки</w:t>
      </w:r>
      <w:r w:rsidDel="00000000" w:rsidR="00000000" w:rsidRPr="00000000">
        <w:rPr>
          <w:rtl w:val="0"/>
        </w:rPr>
        <w:t xml:space="preserve"> | Выше | Ниже || </w:t>
      </w:r>
      <w:r w:rsidDel="00000000" w:rsidR="00000000" w:rsidRPr="00000000">
        <w:rPr>
          <w:b w:val="1"/>
          <w:bCs w:val="1"/>
          <w:rtl w:val="0"/>
        </w:rPr>
        <w:t xml:space="preserve">Время выхода на рынок</w:t>
      </w:r>
      <w:r w:rsidDel="00000000" w:rsidR="00000000" w:rsidRPr="00000000">
        <w:rPr>
          <w:rtl w:val="0"/>
        </w:rPr>
        <w:t xml:space="preserve"> | Дольше | Быстрее || </w:t>
      </w:r>
      <w:r w:rsidDel="00000000" w:rsidR="00000000" w:rsidRPr="00000000">
        <w:rPr>
          <w:b w:val="1"/>
          <w:bCs w:val="1"/>
          <w:rtl w:val="0"/>
        </w:rPr>
        <w:t xml:space="preserve">Доступ к функциям платформы</w:t>
      </w:r>
      <w:r w:rsidDel="00000000" w:rsidR="00000000" w:rsidRPr="00000000">
        <w:rPr>
          <w:rtl w:val="0"/>
        </w:rPr>
        <w:t xml:space="preserve"> | Полный доступ | Ограниченный доступ || </w:t>
      </w:r>
      <w:r w:rsidDel="00000000" w:rsidR="00000000" w:rsidRPr="00000000">
        <w:rPr>
          <w:b w:val="1"/>
          <w:bCs w:val="1"/>
          <w:rtl w:val="0"/>
        </w:rPr>
        <w:t xml:space="preserve">Повторное использование кода</w:t>
      </w:r>
      <w:r w:rsidDel="00000000" w:rsidR="00000000" w:rsidRPr="00000000">
        <w:rPr>
          <w:rtl w:val="0"/>
        </w:rPr>
        <w:t xml:space="preserve"> | Отсутствует | Высокое (70-90%)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Этот выбор перестал быть чисто техническим решением и превратился в ключевой бизнес-компромисс между максимальной производительностью и гибкостью выхода на рынок. Нативный подход оправдан для флагманских продуктов, где пользовательский опыт и производительность являются главным конкурентным преимуществом. Кроссплатформенный подход является стратегическим выбором для проектов, где скорость выхода на рынок, охват аудитории на обеих платформах и оптимизация совокупной стоимости владения (TCO) имеют первостепенное значение.</w:t>
      </w:r>
      <w:r w:rsidDel="00000000" w:rsidR="00000000" w:rsidRPr="00000000">
        <w:rPr>
          <w:b w:val="1"/>
          <w:bCs w:val="1"/>
          <w:rtl w:val="0"/>
        </w:rPr>
        <w:t xml:space="preserve">Гибридный подход</w:t>
      </w:r>
      <w:r w:rsidDel="00000000" w:rsidR="00000000" w:rsidRPr="00000000">
        <w:rPr>
          <w:rtl w:val="0"/>
        </w:rPr>
        <w:t xml:space="preserve">  представляет собой экономичное решение, использующее веб-технологии (HTML, CSS, JavaScript), обернутые в нативный контейнер. Этот метод подходит для простых бизнес-приложений, где производительность не является критическим фактором.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ahuv0trt87v9" w:id="9"/>
      <w:bookmarkEnd w:id="9"/>
      <w:r w:rsidDel="00000000" w:rsidR="00000000" w:rsidRPr="00000000">
        <w:rPr>
          <w:rtl w:val="0"/>
        </w:rPr>
        <w:t xml:space="preserve">4.2 Современные архитектурные паттерны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Для создания современных, отказоустойчивых и легко масштабируемых приложений используются следующие архитектурные подходы: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Облачно-нативная архитектура (Cloud-Native):</w:t>
      </w:r>
      <w:r w:rsidDel="00000000" w:rsidR="00000000" w:rsidRPr="00000000">
        <w:rPr>
          <w:rtl w:val="0"/>
        </w:rPr>
        <w:t xml:space="preserve">  Этот подход предполагает создание приложений, изначально спроектированных для работы в облачной среде. Он активно использует микросервисы, контейнеры (например, Docker) и инструменты оркестрации (например, Kubernetes) для достижения максимальной гибкости, масштабируемости и отказоустойчивости.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Микросервисная архитектура:</w:t>
      </w:r>
      <w:r w:rsidDel="00000000" w:rsidR="00000000" w:rsidRPr="00000000">
        <w:rPr>
          <w:rtl w:val="0"/>
        </w:rPr>
        <w:t xml:space="preserve">  Суть этого паттерна заключается в разделении крупного монолитного приложения на набор небольших, независимых и слабосвязанных сервисов. Каждый сервис отвечает за одну конкретную бизнес-задачу (например, аутентификация пользователей, каталог товаров, обработка платежей) и может разрабатываться, развертываться и масштабироваться независимо от других.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kfqc0w6cqmy8" w:id="10"/>
      <w:bookmarkEnd w:id="10"/>
      <w:r w:rsidDel="00000000" w:rsidR="00000000" w:rsidRPr="00000000">
        <w:rPr>
          <w:rtl w:val="0"/>
        </w:rPr>
        <w:t xml:space="preserve">4.3 Гибкие методологии (Agile)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Agile де-факто стал отраслевым стандартом для мобильной разработки. Исследования показывают, что  </w:t>
      </w:r>
      <w:r w:rsidDel="00000000" w:rsidR="00000000" w:rsidRPr="00000000">
        <w:rPr>
          <w:b w:val="1"/>
          <w:bCs w:val="1"/>
          <w:rtl w:val="0"/>
        </w:rPr>
        <w:t xml:space="preserve">82%</w:t>
      </w:r>
      <w:r w:rsidDel="00000000" w:rsidR="00000000" w:rsidRPr="00000000">
        <w:rPr>
          <w:rtl w:val="0"/>
        </w:rPr>
        <w:t xml:space="preserve">  успешных мобильных проектов, реализованных в 2025 году, используют Agile-практики. Этот подход позволяет командам быстро адаптироваться к меняющимся требованиям и поставлять ценность для бизнеса итеративно.Ключевые принципы Agile включают: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Разработка на основе спринтов:</w:t>
      </w:r>
      <w:r w:rsidDel="00000000" w:rsidR="00000000" w:rsidRPr="00000000">
        <w:rPr>
          <w:rtl w:val="0"/>
        </w:rPr>
        <w:t xml:space="preserve">  Короткие циклы разработки (обычно 2-4 недели), в конце каждого из которых команда поставляет работающий инкремент продукта.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Непрерывная интеграция и развертывание (CI/CD):</w:t>
      </w:r>
      <w:r w:rsidDel="00000000" w:rsidR="00000000" w:rsidRPr="00000000">
        <w:rPr>
          <w:rtl w:val="0"/>
        </w:rPr>
        <w:t xml:space="preserve">  Автоматизация процессов сборки, тестирования и выпуска, что позволяет быстрее и надежнее доставлять обновления.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Подход MVP (Minimum Viable Product):</w:t>
      </w:r>
      <w:r w:rsidDel="00000000" w:rsidR="00000000" w:rsidRPr="00000000">
        <w:rPr>
          <w:rtl w:val="0"/>
        </w:rPr>
        <w:t xml:space="preserve">  Создание минимально жизнеспособного продукта для быстрого выхода на рынок и сбора обратной связи от реальных пользователей.В итоге, наиболее эффективный современный подход — это синергия Agile-методологии, кроссплатформенных фреймворков и облачно-нативной архитектуры. Такая комбинация позволяет достичь оптимального баланса между скоростью разработки, стоимостью и итоговым качеством продукта.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h4rtgubgcauy" w:id="11"/>
      <w:bookmarkEnd w:id="11"/>
      <w:r w:rsidDel="00000000" w:rsidR="00000000" w:rsidRPr="00000000">
        <w:rPr>
          <w:rtl w:val="0"/>
        </w:rPr>
        <w:t xml:space="preserve">5.0 Технологический стек и инструментарий 2025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Выбор технологического стека является критически важным решением, которое напрямую влияет на производительность, масштабируемость, безопасность и долгосрочную стоимость поддержки мобильного приложения. В 2025 году рынок предлагает широкий спектр инструментов, и стратегическая задача заключается в том, чтобы выбрать оптимальный набор, соответствующий целям проекта и компетенциям команды.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bru4wpra4sna" w:id="12"/>
      <w:bookmarkEnd w:id="12"/>
      <w:r w:rsidDel="00000000" w:rsidR="00000000" w:rsidRPr="00000000">
        <w:rPr>
          <w:rtl w:val="0"/>
        </w:rPr>
        <w:t xml:space="preserve">5.1 Ведущие фреймворки для разработки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Выбор фреймворка определяет скорость разработки, производительность приложения и доступ к нативным функциям устройства.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React Native:</w:t>
      </w:r>
      <w:r w:rsidDel="00000000" w:rsidR="00000000" w:rsidRPr="00000000">
        <w:rPr>
          <w:rtl w:val="0"/>
        </w:rPr>
        <w:t xml:space="preserve">  Кроссплатформенный фреймворк от Meta на базе JavaScript. Идеально подходит для команд с сильной веб-экспертизой, стремящихся максимизировать повторное использование кода и ускорить выход на рынок для контент-ориентированных приложений.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Flutter:</w:t>
      </w:r>
      <w:r w:rsidDel="00000000" w:rsidR="00000000" w:rsidRPr="00000000">
        <w:rPr>
          <w:rtl w:val="0"/>
        </w:rPr>
        <w:t xml:space="preserve">  UI-инструментарий от Google для создания компилируемых в нативный код приложений. Отличается высокой производительностью и гибкостью, что делает его предпочтительным для продуктов с кастомным, сложным дизайном.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Microsoft Xamarin:</w:t>
      </w:r>
      <w:r w:rsidDel="00000000" w:rsidR="00000000" w:rsidRPr="00000000">
        <w:rPr>
          <w:rtl w:val="0"/>
        </w:rPr>
        <w:t xml:space="preserve">  Оптимальный выбор для организаций, глубоко интегрированных в экосистему Microsoft (.NET, C#), обеспечивая бесшовную интеграцию с существующими корпоративными системами.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Нативные инструменты (Swift/Kotlin):</w:t>
      </w:r>
      <w:r w:rsidDel="00000000" w:rsidR="00000000" w:rsidRPr="00000000">
        <w:rPr>
          <w:rtl w:val="0"/>
        </w:rPr>
        <w:t xml:space="preserve">  Разработка с использованием Swift для iOS и Kotlin для Android. Обеспечивает максимальную производительность и полный доступ к API платформы, что является необходимостью для ресурсоемких приложений и тех, что требуют глубокой интеграции с ОС.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wiigbxin3anx" w:id="13"/>
      <w:bookmarkEnd w:id="13"/>
      <w:r w:rsidDel="00000000" w:rsidR="00000000" w:rsidRPr="00000000">
        <w:rPr>
          <w:rtl w:val="0"/>
        </w:rPr>
        <w:t xml:space="preserve">5.2 Тенденции в UI/UX дизайне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Пользовательский опыт (UX) и интерфейс (UI) являются ключевыми факторами успеха любого мобильного приложения. В 2025 году ожидания пользователей формируются под влиянием следующих трендов: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ИИ-ассистенты в дизайне и автоматизация:</w:t>
      </w:r>
      <w:r w:rsidDel="00000000" w:rsidR="00000000" w:rsidRPr="00000000">
        <w:rPr>
          <w:rtl w:val="0"/>
        </w:rPr>
        <w:t xml:space="preserve">  Использование ИИ для генерации дизайн-макетов, подбора цветовых схем и автоматизации рутинных задач.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Голосовые пользовательские интерфейсы (VUI):</w:t>
      </w:r>
      <w:r w:rsidDel="00000000" w:rsidR="00000000" w:rsidRPr="00000000">
        <w:rPr>
          <w:rtl w:val="0"/>
        </w:rPr>
        <w:t xml:space="preserve">  Интеграция голосовых команд и диалоговых интерфейсов для более естественного взаимодействия.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Навигация на основе жестов:</w:t>
      </w:r>
      <w:r w:rsidDel="00000000" w:rsidR="00000000" w:rsidRPr="00000000">
        <w:rPr>
          <w:rtl w:val="0"/>
        </w:rPr>
        <w:t xml:space="preserve">  Интуитивно понятные жесты заменяют традиционные кнопки, делая интерфейс более чистым и современным.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Принципы "доступность прежде всего" (Accessibility-first):</w:t>
      </w:r>
      <w:r w:rsidDel="00000000" w:rsidR="00000000" w:rsidRPr="00000000">
        <w:rPr>
          <w:rtl w:val="0"/>
        </w:rPr>
        <w:t xml:space="preserve">  Проектирование интерфейсов с учетом потребностей людей с ограниченными возможностями становится стандартом.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Темный режим и адаптивные интерфейсы:</w:t>
      </w:r>
      <w:r w:rsidDel="00000000" w:rsidR="00000000" w:rsidRPr="00000000">
        <w:rPr>
          <w:rtl w:val="0"/>
        </w:rPr>
        <w:t xml:space="preserve">  Предоставление пользователям возможности выбора темной темы и автоматическая адаптация интерфейса под различные размеры экранов и условия освещения.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gerakip3ngq0" w:id="14"/>
      <w:bookmarkEnd w:id="14"/>
      <w:r w:rsidDel="00000000" w:rsidR="00000000" w:rsidRPr="00000000">
        <w:rPr>
          <w:rtl w:val="0"/>
        </w:rPr>
        <w:t xml:space="preserve">5.3 Backend-разработка и инфраструктура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Надежная и масштабируемая серверная часть — основа любого успешного мобильного приложения.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Облачно-нативная архитектура и микросервисы:</w:t>
      </w:r>
      <w:r w:rsidDel="00000000" w:rsidR="00000000" w:rsidRPr="00000000">
        <w:rPr>
          <w:rtl w:val="0"/>
        </w:rPr>
        <w:t xml:space="preserve">  Создание бэкенда в виде набора независимых сервисов, развернутых в облаке, для обеспечения гибкости и масштабируемости.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Подход "API-first":</w:t>
      </w:r>
      <w:r w:rsidDel="00000000" w:rsidR="00000000" w:rsidRPr="00000000">
        <w:rPr>
          <w:rtl w:val="0"/>
        </w:rPr>
        <w:t xml:space="preserve">  Проектирование API в первую очередь, что обеспечивает четкое взаимодействие между клиентской и серверной частями.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Оптимизация баз данных для мобильных устройств:</w:t>
      </w:r>
      <w:r w:rsidDel="00000000" w:rsidR="00000000" w:rsidRPr="00000000">
        <w:rPr>
          <w:rtl w:val="0"/>
        </w:rPr>
        <w:t xml:space="preserve">  Выбор и настройка баз данных для обеспечения быстрого отклика при работе с мобильными клиентами.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Синхронизация данных в реальном времени:</w:t>
      </w:r>
      <w:r w:rsidDel="00000000" w:rsidR="00000000" w:rsidRPr="00000000">
        <w:rPr>
          <w:rtl w:val="0"/>
        </w:rPr>
        <w:t xml:space="preserve">  Использование технологий для мгновенного обновления данных на всех устройствах пользователя.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n5kr98fda2wu" w:id="15"/>
      <w:bookmarkEnd w:id="15"/>
      <w:r w:rsidDel="00000000" w:rsidR="00000000" w:rsidRPr="00000000">
        <w:rPr>
          <w:rtl w:val="0"/>
        </w:rPr>
        <w:t xml:space="preserve">5.4 Проблема "смерти от 1000 инструментов"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Распространение большого количества специализированных инструментов приводит к новой проблеме — избыточности и фрагментации. Исследования показывают, что  </w:t>
      </w:r>
      <w:r w:rsidDel="00000000" w:rsidR="00000000" w:rsidRPr="00000000">
        <w:rPr>
          <w:b w:val="1"/>
          <w:bCs w:val="1"/>
          <w:rtl w:val="0"/>
        </w:rPr>
        <w:t xml:space="preserve">64%</w:t>
      </w:r>
      <w:r w:rsidDel="00000000" w:rsidR="00000000" w:rsidRPr="00000000">
        <w:rPr>
          <w:rtl w:val="0"/>
        </w:rPr>
        <w:t xml:space="preserve">  разработчиков хотят консолидировать свой инструментарий, а  </w:t>
      </w:r>
      <w:r w:rsidDel="00000000" w:rsidR="00000000" w:rsidRPr="00000000">
        <w:rPr>
          <w:b w:val="1"/>
          <w:bCs w:val="1"/>
          <w:rtl w:val="0"/>
        </w:rPr>
        <w:t xml:space="preserve">27%</w:t>
      </w:r>
      <w:r w:rsidDel="00000000" w:rsidR="00000000" w:rsidRPr="00000000">
        <w:rPr>
          <w:rtl w:val="0"/>
        </w:rPr>
        <w:t xml:space="preserve">  считают, что слишком большое количество инструментов негативно сказывается на их продуктивности из-за постоянного переключения контекста.Это подчеркивает необходимость стратегического подхода к формированию технологического стека. Вместо слепого следования трендам, компаниям следует стремиться к созданию унифицированного и эффективного набора инструментов, который решает конкретные задачи и упрощает рабочие процессы.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kk2ynsiuj6mf" w:id="16"/>
      <w:bookmarkEnd w:id="16"/>
      <w:r w:rsidDel="00000000" w:rsidR="00000000" w:rsidRPr="00000000">
        <w:rPr>
          <w:rtl w:val="0"/>
        </w:rPr>
        <w:t xml:space="preserve">6.0 Интеграция прорывных технологий для создания передового опыта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 2025 году стандартной функциональности уже недостаточно для удержания пользователей. Конкурентное преимущество создается за счет продуманной интеграции прорывных технологий, которые выходят за рамки традиционного мобильного опыта и предлагают новые, захватывающие формы взаимодействия.| Технология | Применение | Влияние на бизнес || ------ | ------ | ------ || </w:t>
      </w:r>
      <w:r w:rsidDel="00000000" w:rsidR="00000000" w:rsidRPr="00000000">
        <w:rPr>
          <w:b w:val="1"/>
          <w:bCs w:val="1"/>
          <w:rtl w:val="0"/>
        </w:rPr>
        <w:t xml:space="preserve">Дополненная (AR) и виртуальная (VR) реальность</w:t>
      </w:r>
      <w:r w:rsidDel="00000000" w:rsidR="00000000" w:rsidRPr="00000000">
        <w:rPr>
          <w:rtl w:val="0"/>
        </w:rPr>
        <w:t xml:space="preserve"> | Визуализация продуктов в реальном окружении (ритейл), иммерсивное обучение (промышленность), интерактивные игры. | Повышение вовлеченности, улучшение процесса принятия решений о покупке, создание безопасных сред для обучения. || </w:t>
      </w:r>
      <w:r w:rsidDel="00000000" w:rsidR="00000000" w:rsidRPr="00000000">
        <w:rPr>
          <w:b w:val="1"/>
          <w:bCs w:val="1"/>
          <w:rtl w:val="0"/>
        </w:rPr>
        <w:t xml:space="preserve">Интернет вещей (IoT)</w:t>
      </w:r>
      <w:r w:rsidDel="00000000" w:rsidR="00000000" w:rsidRPr="00000000">
        <w:rPr>
          <w:rtl w:val="0"/>
        </w:rPr>
        <w:t xml:space="preserve"> | Управление умным домом, мониторинг здоровья с помощью носимых устройств, оптимизация промышленных процессов. | Создание экосистем подключенных устройств, сбор данных в реальном времени для оптимизации и предиктивного обслуживания. || </w:t>
      </w:r>
      <w:r w:rsidDel="00000000" w:rsidR="00000000" w:rsidRPr="00000000">
        <w:rPr>
          <w:b w:val="1"/>
          <w:bCs w:val="1"/>
          <w:rtl w:val="0"/>
        </w:rPr>
        <w:t xml:space="preserve">Граничные вычисления (Edge Computing)</w:t>
      </w:r>
      <w:r w:rsidDel="00000000" w:rsidR="00000000" w:rsidRPr="00000000">
        <w:rPr>
          <w:rtl w:val="0"/>
        </w:rPr>
        <w:t xml:space="preserve"> | Обработка данных ближе к пользователю для приложений, требующих мгновенного отклика (игры, IoT). | Снижение задержки, уменьшение нагрузки на серверы, улучшение производительности приложений реального времени. || </w:t>
      </w:r>
      <w:r w:rsidDel="00000000" w:rsidR="00000000" w:rsidRPr="00000000">
        <w:rPr>
          <w:b w:val="1"/>
          <w:bCs w:val="1"/>
          <w:rtl w:val="0"/>
        </w:rPr>
        <w:t xml:space="preserve">Прогрессивные веб-приложения (PWA)</w:t>
      </w:r>
      <w:r w:rsidDel="00000000" w:rsidR="00000000" w:rsidRPr="00000000">
        <w:rPr>
          <w:rtl w:val="0"/>
        </w:rPr>
        <w:t xml:space="preserve"> | Создание опыта, подобного нативному приложению, прямо в браузере; работа в офлайн-режиме. | Расширение охвата без необходимости публикации в App Store, снижение затрат на разработку и поддержку. || </w:t>
      </w:r>
      <w:r w:rsidDel="00000000" w:rsidR="00000000" w:rsidRPr="00000000">
        <w:rPr>
          <w:b w:val="1"/>
          <w:bCs w:val="1"/>
          <w:rtl w:val="0"/>
        </w:rPr>
        <w:t xml:space="preserve">Блокчейн</w:t>
      </w:r>
      <w:r w:rsidDel="00000000" w:rsidR="00000000" w:rsidRPr="00000000">
        <w:rPr>
          <w:rtl w:val="0"/>
        </w:rPr>
        <w:t xml:space="preserve"> | Обеспечение безопасности транзакций, создание децентрализованных приложений (dApps). | Повышение прозрачности и безопасности данных, особенно в финтех- и логистических приложениях.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Стратегический выбор прорывной технологии должен быть продиктован не ее новизной, а способностью кратно усилить существующую бизнес-модель. Интеграция AR в ритейле должна напрямую вести к снижению возвратов, а IoT в промышленности — к измеримому сокращению простоев оборудования. Только такой подход позволяет создавать продукты с уникальной ценностью, которую сложно скопировать конкурентам.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lk2fystzi1ax" w:id="17"/>
      <w:bookmarkEnd w:id="17"/>
      <w:r w:rsidDel="00000000" w:rsidR="00000000" w:rsidRPr="00000000">
        <w:rPr>
          <w:rtl w:val="0"/>
        </w:rPr>
        <w:t xml:space="preserve">7.0 Корпоративные аспекты и управление жизненным циклом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Для корпоративного сегмента разработка мобильных приложений выходит за рамки функциональности и пользовательского опыта. Ключевыми факторами успеха становятся безопасность, управляемость, предсказуемость и глубокая интеграция в существующую IT-инфраструктуру. Надежность и соответствие корпоративным стандартам здесь не менее важны, чем инновационные функции.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k9xtf5n487ld" w:id="18"/>
      <w:bookmarkEnd w:id="18"/>
      <w:r w:rsidDel="00000000" w:rsidR="00000000" w:rsidRPr="00000000">
        <w:rPr>
          <w:rtl w:val="0"/>
        </w:rPr>
        <w:t xml:space="preserve">7.1 Усиленная безопасность приложений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Современный подход к безопасности (DevSecOps) предполагает ее интеграцию на всех этапах жизненного цикла разработки, а не только на финальной стадии. Ответственность за безопасность становится общей задачей всей команды. Данные показывают, что  </w:t>
      </w:r>
      <w:r w:rsidDel="00000000" w:rsidR="00000000" w:rsidRPr="00000000">
        <w:rPr>
          <w:b w:val="1"/>
          <w:bCs w:val="1"/>
          <w:rtl w:val="0"/>
        </w:rPr>
        <w:t xml:space="preserve">58%</w:t>
      </w:r>
      <w:r w:rsidDel="00000000" w:rsidR="00000000" w:rsidRPr="00000000">
        <w:rPr>
          <w:rtl w:val="0"/>
        </w:rPr>
        <w:t xml:space="preserve">  специалистов, не относящихся к отделу безопасности (разработчики, DevOps-инженеры), чувствуют свою причастность к обеспечению защищенности приложений.Приоритетные меры безопасности включают: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Многофакторная аутентификация (MFA):</w:t>
      </w:r>
      <w:r w:rsidDel="00000000" w:rsidR="00000000" w:rsidRPr="00000000">
        <w:rPr>
          <w:rtl w:val="0"/>
        </w:rPr>
        <w:t xml:space="preserve">  Обязательный стандарт для защиты учетных записей.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Шифрование передачи данных:</w:t>
      </w:r>
      <w:r w:rsidDel="00000000" w:rsidR="00000000" w:rsidRPr="00000000">
        <w:rPr>
          <w:rtl w:val="0"/>
        </w:rPr>
        <w:t xml:space="preserve">  Использование протоколов SSL/TLS для защиты данных "в пути".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Автоматизированное сканирование на уязвимости:</w:t>
      </w:r>
      <w:r w:rsidDel="00000000" w:rsidR="00000000" w:rsidRPr="00000000">
        <w:rPr>
          <w:rtl w:val="0"/>
        </w:rPr>
        <w:t xml:space="preserve">  Интеграция инструментов статического (SAST) и динамического (DAST) анализа в CI/CD-пайплайн.</w:t>
      </w:r>
    </w:p>
    <w:p w:rsidR="00000000" w:rsidDel="00000000" w:rsidP="00000000" w:rsidRDefault="00000000" w:rsidRPr="00000000" w14:paraId="00000044">
      <w:pPr>
        <w:pStyle w:val="Heading5"/>
        <w:rPr/>
      </w:pPr>
      <w:bookmarkStart w:colFirst="0" w:colLast="0" w:name="_2o4hloo0ac4t" w:id="19"/>
      <w:bookmarkEnd w:id="19"/>
      <w:r w:rsidDel="00000000" w:rsidR="00000000" w:rsidRPr="00000000">
        <w:rPr>
          <w:rtl w:val="0"/>
        </w:rPr>
        <w:t xml:space="preserve">7.2 Управление жизненным циклом и релизами ОС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Проактивное управление обновлениями операционных систем является критически важным для обеспечения стабильности и совместимости корпоративных приложений. Модель Apple служит примером структурированного подхода, включающего четыре непрерывные фазы:  </w:t>
      </w:r>
      <w:r w:rsidDel="00000000" w:rsidR="00000000" w:rsidRPr="00000000">
        <w:rPr>
          <w:b w:val="1"/>
          <w:bCs w:val="1"/>
          <w:rtl w:val="0"/>
        </w:rPr>
        <w:t xml:space="preserve">Подготовка, Оценка, Отправка обратной связи, Развертывание</w:t>
      </w:r>
      <w:r w:rsidDel="00000000" w:rsidR="00000000" w:rsidRPr="00000000">
        <w:rPr>
          <w:rtl w:val="0"/>
        </w:rPr>
        <w:t xml:space="preserve"> .Круглогодичное тестирование бета-версий ОС необходимо для выявления потенциальных проблем с корпоративными системами, решениями для управления мобильными устройствами (MDM) и критически важными приложениями до их публичного релиза. MDM-решения играют ключевую роль, позволяя IT-администраторам отложить автоматическое обновление ОС на срок до  </w:t>
      </w:r>
      <w:r w:rsidDel="00000000" w:rsidR="00000000" w:rsidRPr="00000000">
        <w:rPr>
          <w:b w:val="1"/>
          <w:bCs w:val="1"/>
          <w:rtl w:val="0"/>
        </w:rPr>
        <w:t xml:space="preserve">90 дней</w:t>
      </w:r>
      <w:r w:rsidDel="00000000" w:rsidR="00000000" w:rsidRPr="00000000">
        <w:rPr>
          <w:rtl w:val="0"/>
        </w:rPr>
        <w:t xml:space="preserve"> . Этот период используется для проведения внутреннего тестирования и сертификации совместимости.</w:t>
      </w:r>
    </w:p>
    <w:p w:rsidR="00000000" w:rsidDel="00000000" w:rsidP="00000000" w:rsidRDefault="00000000" w:rsidRPr="00000000" w14:paraId="00000046">
      <w:pPr>
        <w:pStyle w:val="Heading5"/>
        <w:rPr/>
      </w:pPr>
      <w:bookmarkStart w:colFirst="0" w:colLast="0" w:name="_yie2ol2p2ah0" w:id="20"/>
      <w:bookmarkEnd w:id="20"/>
      <w:r w:rsidDel="00000000" w:rsidR="00000000" w:rsidRPr="00000000">
        <w:rPr>
          <w:rtl w:val="0"/>
        </w:rPr>
        <w:t xml:space="preserve">7.3 Качество и тестирование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Комплексная стратегия тестирования — залог высокого качества и стабильности приложения. Она должна включать тестирование производительности, безопасности, юзабилити и совместимости на различных устройствах и версиях ОС. Для оценки качества используются ключевые метрики, которые напрямую влияют на успех приложения.| Метрика | Стандарт | Влияние || ------ | ------ | ------ || </w:t>
      </w:r>
      <w:r w:rsidDel="00000000" w:rsidR="00000000" w:rsidRPr="00000000">
        <w:rPr>
          <w:b w:val="1"/>
          <w:bCs w:val="1"/>
          <w:rtl w:val="0"/>
        </w:rPr>
        <w:t xml:space="preserve">Время загрузки приложения</w:t>
      </w:r>
      <w:r w:rsidDel="00000000" w:rsidR="00000000" w:rsidRPr="00000000">
        <w:rPr>
          <w:rtl w:val="0"/>
        </w:rPr>
        <w:t xml:space="preserve"> | &lt; 3 секунд | Удержание пользователей || </w:t>
      </w:r>
      <w:r w:rsidDel="00000000" w:rsidR="00000000" w:rsidRPr="00000000">
        <w:rPr>
          <w:b w:val="1"/>
          <w:bCs w:val="1"/>
          <w:rtl w:val="0"/>
        </w:rPr>
        <w:t xml:space="preserve">Частота сбоев</w:t>
      </w:r>
      <w:r w:rsidDel="00000000" w:rsidR="00000000" w:rsidRPr="00000000">
        <w:rPr>
          <w:rtl w:val="0"/>
        </w:rPr>
        <w:t xml:space="preserve"> | &lt; 0.1% | Рейтинг в App Store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Согласно данным Google, приложения, соответствующие этим стандартам качества, достигают на  </w:t>
      </w:r>
      <w:r w:rsidDel="00000000" w:rsidR="00000000" w:rsidRPr="00000000">
        <w:rPr>
          <w:b w:val="1"/>
          <w:bCs w:val="1"/>
          <w:rtl w:val="0"/>
        </w:rPr>
        <w:t xml:space="preserve">51%</w:t>
      </w:r>
      <w:r w:rsidDel="00000000" w:rsidR="00000000" w:rsidRPr="00000000">
        <w:rPr>
          <w:rtl w:val="0"/>
        </w:rPr>
        <w:t xml:space="preserve">  более высокого уровня удержания пользователей и получают значительно лучшую видимость в магазинах приложений. Это доказывает, что для корпоративных клиентов надежность и предсказуемость являются решающими факторами.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vj8f8h4alk82" w:id="21"/>
      <w:bookmarkEnd w:id="21"/>
      <w:r w:rsidDel="00000000" w:rsidR="00000000" w:rsidRPr="00000000">
        <w:rPr>
          <w:rtl w:val="0"/>
        </w:rPr>
        <w:t xml:space="preserve">8.0 Стратегия кадрового обеспечения: Навыки и развитие команд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Технологические инновации могут быть успешно реализованы только при наличии команд с соответствующими компетенциями. В 2025 году главным вызовом для IT-отрасли становится не нехватка технологий, а дефицит квалифицированных кадров, способных с ними работать.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oinxeo9pw90e" w:id="22"/>
      <w:bookmarkEnd w:id="22"/>
      <w:r w:rsidDel="00000000" w:rsidR="00000000" w:rsidRPr="00000000">
        <w:rPr>
          <w:rtl w:val="0"/>
        </w:rPr>
        <w:t xml:space="preserve">8.1 Наиболее востребованные навыки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Данные Всемирного экономического форума показывают, что к 2025-2030 годам наиболее востребованными будут не только технические, но и "мягкие" навыки (soft skills), позволяющие быстро адаптироваться к изменениям.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97%</w:t>
      </w:r>
      <w:r w:rsidDel="00000000" w:rsidR="00000000" w:rsidRPr="00000000">
        <w:rPr>
          <w:rtl w:val="0"/>
        </w:rPr>
        <w:t xml:space="preserve">  — Искусственный интеллект и большие данные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78%</w:t>
      </w:r>
      <w:r w:rsidDel="00000000" w:rsidR="00000000" w:rsidRPr="00000000">
        <w:rPr>
          <w:rtl w:val="0"/>
        </w:rPr>
        <w:t xml:space="preserve">  — Устойчивость, гибкость и адаптивность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 — Креативное мышление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74%</w:t>
      </w:r>
      <w:r w:rsidDel="00000000" w:rsidR="00000000" w:rsidRPr="00000000">
        <w:rPr>
          <w:rtl w:val="0"/>
        </w:rPr>
        <w:t xml:space="preserve">  — Сети и кибербезопасность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68%</w:t>
      </w:r>
      <w:r w:rsidDel="00000000" w:rsidR="00000000" w:rsidRPr="00000000">
        <w:rPr>
          <w:rtl w:val="0"/>
        </w:rPr>
        <w:t xml:space="preserve">  — Любознательность и непрерывное обучениеЭтот список подчеркивает, что современный IT-специалист должен быть не только технически подкованным, но и обладать способностью к постоянному самообучению и адаптации.</w:t>
      </w:r>
    </w:p>
    <w:p w:rsidR="00000000" w:rsidDel="00000000" w:rsidP="00000000" w:rsidRDefault="00000000" w:rsidRPr="00000000" w14:paraId="00000052">
      <w:pPr>
        <w:pStyle w:val="Heading5"/>
        <w:rPr/>
      </w:pPr>
      <w:bookmarkStart w:colFirst="0" w:colLast="0" w:name="_wlsnbemr176h" w:id="23"/>
      <w:bookmarkEnd w:id="23"/>
      <w:r w:rsidDel="00000000" w:rsidR="00000000" w:rsidRPr="00000000">
        <w:rPr>
          <w:rtl w:val="0"/>
        </w:rPr>
        <w:t xml:space="preserve">8.2 Стратегии удержания и развития талантов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В условиях нехватки кадров компании смещают фокус с найма на развитие существующих сотрудников. Ключевые стратегии в IT-сфере включают: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87%</w:t>
      </w:r>
      <w:r w:rsidDel="00000000" w:rsidR="00000000" w:rsidRPr="00000000">
        <w:rPr>
          <w:rtl w:val="0"/>
        </w:rPr>
        <w:t xml:space="preserve">  компаний фокусируются на  </w:t>
      </w:r>
      <w:r w:rsidDel="00000000" w:rsidR="00000000" w:rsidRPr="00000000">
        <w:rPr>
          <w:b w:val="1"/>
          <w:bCs w:val="1"/>
          <w:rtl w:val="0"/>
        </w:rPr>
        <w:t xml:space="preserve">переобучении и повышении квалификации</w:t>
      </w:r>
      <w:r w:rsidDel="00000000" w:rsidR="00000000" w:rsidRPr="00000000">
        <w:rPr>
          <w:rtl w:val="0"/>
        </w:rPr>
        <w:t xml:space="preserve">  существующего персонала для работы с ИИ.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63%</w:t>
      </w:r>
      <w:r w:rsidDel="00000000" w:rsidR="00000000" w:rsidRPr="00000000">
        <w:rPr>
          <w:rtl w:val="0"/>
        </w:rPr>
        <w:t xml:space="preserve">  предоставляют  </w:t>
      </w:r>
      <w:r w:rsidDel="00000000" w:rsidR="00000000" w:rsidRPr="00000000">
        <w:rPr>
          <w:b w:val="1"/>
          <w:bCs w:val="1"/>
          <w:rtl w:val="0"/>
        </w:rPr>
        <w:t xml:space="preserve">эффективные программы переподготовки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61%</w:t>
      </w:r>
      <w:r w:rsidDel="00000000" w:rsidR="00000000" w:rsidRPr="00000000">
        <w:rPr>
          <w:rtl w:val="0"/>
        </w:rPr>
        <w:t xml:space="preserve">  улучшают  </w:t>
      </w:r>
      <w:r w:rsidDel="00000000" w:rsidR="00000000" w:rsidRPr="00000000">
        <w:rPr>
          <w:b w:val="1"/>
          <w:bCs w:val="1"/>
          <w:rtl w:val="0"/>
        </w:rPr>
        <w:t xml:space="preserve">процессы карьерного роста и продвижения</w:t>
      </w:r>
      <w:r w:rsidDel="00000000" w:rsidR="00000000" w:rsidRPr="00000000">
        <w:rPr>
          <w:rtl w:val="0"/>
        </w:rPr>
        <w:t xml:space="preserve">  внутри компании.Ожидается, что к 2030 году  </w:t>
      </w:r>
      <w:r w:rsidDel="00000000" w:rsidR="00000000" w:rsidRPr="00000000">
        <w:rPr>
          <w:b w:val="1"/>
          <w:bCs w:val="1"/>
          <w:rtl w:val="0"/>
        </w:rPr>
        <w:t xml:space="preserve">половина</w:t>
      </w:r>
      <w:r w:rsidDel="00000000" w:rsidR="00000000" w:rsidRPr="00000000">
        <w:rPr>
          <w:rtl w:val="0"/>
        </w:rPr>
        <w:t xml:space="preserve">  всей рабочей силы в IT-сфере пройдет через ту или иную форму повышения квалификации, что свидетельствует о масштабе предстоящих изменений.</w:t>
      </w:r>
    </w:p>
    <w:p w:rsidR="00000000" w:rsidDel="00000000" w:rsidP="00000000" w:rsidRDefault="00000000" w:rsidRPr="00000000" w14:paraId="00000057">
      <w:pPr>
        <w:pStyle w:val="Heading5"/>
        <w:rPr/>
      </w:pPr>
      <w:bookmarkStart w:colFirst="0" w:colLast="0" w:name="_aulf61oyfd4n" w:id="24"/>
      <w:bookmarkEnd w:id="24"/>
      <w:r w:rsidDel="00000000" w:rsidR="00000000" w:rsidRPr="00000000">
        <w:rPr>
          <w:rtl w:val="0"/>
        </w:rPr>
        <w:t xml:space="preserve">8.3 Прогнозы по росту занятости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Несмотря на автоматизацию, спрос на квалифицированных специалистов продолжает расти. В США прогнозируется рост технологической рабочей силы на  </w:t>
      </w:r>
      <w:r w:rsidDel="00000000" w:rsidR="00000000" w:rsidRPr="00000000">
        <w:rPr>
          <w:b w:val="1"/>
          <w:bCs w:val="1"/>
          <w:rtl w:val="0"/>
        </w:rPr>
        <w:t xml:space="preserve">2,5%</w:t>
      </w:r>
      <w:r w:rsidDel="00000000" w:rsidR="00000000" w:rsidRPr="00000000">
        <w:rPr>
          <w:rtl w:val="0"/>
        </w:rPr>
        <w:t xml:space="preserve">  до  </w:t>
      </w:r>
      <w:r w:rsidDel="00000000" w:rsidR="00000000" w:rsidRPr="00000000">
        <w:rPr>
          <w:b w:val="1"/>
          <w:bCs w:val="1"/>
          <w:rtl w:val="0"/>
        </w:rPr>
        <w:t xml:space="preserve">9,9 миллионов</w:t>
      </w:r>
      <w:r w:rsidDel="00000000" w:rsidR="00000000" w:rsidRPr="00000000">
        <w:rPr>
          <w:rtl w:val="0"/>
        </w:rPr>
        <w:t xml:space="preserve">  рабочих мест в 2025 году. Спрос на ключевые роли в ближайшее десятилетие будет только увеличиваться. В частности, Бюро статистики труда США прогнозирует рост спроса на разработчиков программного обеспечения на  </w:t>
      </w:r>
      <w:r w:rsidDel="00000000" w:rsidR="00000000" w:rsidRPr="00000000">
        <w:rPr>
          <w:b w:val="1"/>
          <w:bCs w:val="1"/>
          <w:rtl w:val="0"/>
        </w:rPr>
        <w:t xml:space="preserve">16%</w:t>
      </w:r>
      <w:r w:rsidDel="00000000" w:rsidR="00000000" w:rsidRPr="00000000">
        <w:rPr>
          <w:rtl w:val="0"/>
        </w:rPr>
        <w:t xml:space="preserve"> .Таким образом, инвестиции в обучение и развитие персонала — это не статья расходов, а стратегическая необходимость, определяющая способность компании выжить и доминировать в технологической гонке 2025 года.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7lve8ndqaxnf" w:id="25"/>
      <w:bookmarkEnd w:id="25"/>
      <w:r w:rsidDel="00000000" w:rsidR="00000000" w:rsidRPr="00000000">
        <w:rPr>
          <w:rtl w:val="0"/>
        </w:rPr>
        <w:t xml:space="preserve">9.0 Заключение: Формирование дорожной карты на 2025 год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Ландшафт разработки мобильных приложений в 2025 году характеризуется сложностью, высокими ожиданиями и беспрецедентными возможностями. Успех в этой среде определяется не столько способностью следовать трендам, сколько умением выстраивать целостную стратегию, в которой технологии, процессы и люди работают в синергии.Для формирования эффективной дорожной карты на 2025 год и последующий период рекомендуется придерживаться следующих стратегических направлений: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Приоритезируйте интеграцию ИИ:</w:t>
      </w:r>
      <w:r w:rsidDel="00000000" w:rsidR="00000000" w:rsidRPr="00000000">
        <w:rPr>
          <w:rtl w:val="0"/>
        </w:rPr>
        <w:t xml:space="preserve">  Рассматривайте искусственный интеллект не как отдельную функцию, а как сквозную технологию, способную оптимизировать процессы разработки (через ИИ-ассистентов) и создавать по-настоящему интеллектуальные и персонализированные продукты для конечных пользователей.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Оптимизируйте стек и методологии:</w:t>
      </w:r>
      <w:r w:rsidDel="00000000" w:rsidR="00000000" w:rsidRPr="00000000">
        <w:rPr>
          <w:rtl w:val="0"/>
        </w:rPr>
        <w:t xml:space="preserve">  Сделайте осознанную ставку на кроссплатформенные фреймворки и облачно-нативные архитектуры. Такой подход позволяет достичь оптимального баланса между скоростью вывода продукта на рынок, стоимостью владения и высоким качеством, что является критически важным в условиях давления на эффективность.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Управляйте жизненным циклом на корпоративном уровне:</w:t>
      </w:r>
      <w:r w:rsidDel="00000000" w:rsidR="00000000" w:rsidRPr="00000000">
        <w:rPr>
          <w:rtl w:val="0"/>
        </w:rPr>
        <w:t xml:space="preserve">  Внедрите проактивные процессы круглогодичного тестирования бета-версий ОС и управления релизами с помощью MDM. Это обеспечит максимальную безопасность, стабильность и совместимость для корпоративных клиентов, для которых надежность является главным приоритетом.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Инвестируйте в таланты как в главный актив:</w:t>
      </w:r>
      <w:r w:rsidDel="00000000" w:rsidR="00000000" w:rsidRPr="00000000">
        <w:rPr>
          <w:rtl w:val="0"/>
        </w:rPr>
        <w:t xml:space="preserve">  Признайте, что успешная реализация стратегий по ИИ (1), оптимизации стека (2), корпоративному управлению (3) и созданию передового опыта (5) полностью зависит от устранения дефицита кадров. Запустите внутренние программы переподготовки, чтобы сделать развитие талантов центральным элементом, обеспечивающим всю технологическую стратегию.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Ориентируйтесь на передовой пользовательский опыт:</w:t>
      </w:r>
      <w:r w:rsidDel="00000000" w:rsidR="00000000" w:rsidRPr="00000000">
        <w:rPr>
          <w:rtl w:val="0"/>
        </w:rPr>
        <w:t xml:space="preserve">  Экспериментируйте с интеграцией технологий нового поколения, таких как дополненная реальность (AR), Интернет вещей (IoT) и голосовые интерфейсы (VUI). Именно эти технологии позволяют создавать продукты с уникальными конкурентными преимуществами, которые сложно скопировать.Будущее мобильной разработки принадлежит интеллектуальным, адаптивным и органично интегрированным в цифровую жизнь пользователя приложениям. Следование этим стратегиям позволит не просто соответствовать ожиданиям рынка, а целенаправленно конструировать будущее цифрового взаимодействия человека и технологий.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