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2"/>
        <w:jc w:val="left"/>
        <w:rPr>
          <w:sz w:val="17"/>
        </w:rPr>
      </w:pPr>
    </w:p>
    <w:p>
      <w:pPr>
        <w:pStyle w:val="BodyText"/>
        <w:tabs>
          <w:tab w:pos="5967" w:val="left" w:leader="none"/>
        </w:tabs>
        <w:spacing w:before="91"/>
        <w:ind w:left="93"/>
        <w:jc w:val="center"/>
      </w:pPr>
      <w:r>
        <w:rPr>
          <w:color w:val="231F20"/>
        </w:rPr>
        <w:t>УДК:</w:t>
      </w:r>
      <w:r>
        <w:rPr>
          <w:color w:val="231F20"/>
          <w:spacing w:val="-9"/>
        </w:rPr>
        <w:t> </w:t>
      </w:r>
      <w:r>
        <w:rPr>
          <w:color w:val="231F20"/>
        </w:rPr>
        <w:t>621.396</w:t>
        <w:tab/>
        <w:t>DOI:</w:t>
      </w:r>
      <w:r>
        <w:rPr>
          <w:color w:val="231F20"/>
          <w:spacing w:val="-2"/>
        </w:rPr>
        <w:t> </w:t>
      </w:r>
      <w:r>
        <w:rPr>
          <w:color w:val="231F20"/>
        </w:rPr>
        <w:t>10.53816/23061456_2022_7–8_22</w:t>
      </w:r>
    </w:p>
    <w:p>
      <w:pPr>
        <w:pStyle w:val="Heading1"/>
        <w:spacing w:line="249" w:lineRule="auto" w:before="186"/>
        <w:ind w:left="748" w:right="645"/>
      </w:pPr>
      <w:r>
        <w:rPr>
          <w:color w:val="231F20"/>
        </w:rPr>
        <w:t>АЛГОРИТМ</w:t>
      </w:r>
      <w:r>
        <w:rPr>
          <w:color w:val="231F20"/>
          <w:spacing w:val="21"/>
        </w:rPr>
        <w:t> </w:t>
      </w:r>
      <w:r>
        <w:rPr>
          <w:color w:val="231F20"/>
        </w:rPr>
        <w:t>ОБЕСПЕЧЕНИЯ</w:t>
      </w:r>
      <w:r>
        <w:rPr>
          <w:color w:val="231F20"/>
          <w:spacing w:val="21"/>
        </w:rPr>
        <w:t> </w:t>
      </w:r>
      <w:r>
        <w:rPr>
          <w:color w:val="231F20"/>
        </w:rPr>
        <w:t>ДОСТОВЕРНОСТИ</w:t>
      </w:r>
      <w:r>
        <w:rPr>
          <w:color w:val="231F20"/>
          <w:spacing w:val="21"/>
        </w:rPr>
        <w:t> </w:t>
      </w:r>
      <w:r>
        <w:rPr>
          <w:color w:val="231F20"/>
        </w:rPr>
        <w:t>ДОСТАВКИ</w:t>
      </w:r>
      <w:r>
        <w:rPr>
          <w:color w:val="231F20"/>
          <w:spacing w:val="21"/>
        </w:rPr>
        <w:t> </w:t>
      </w:r>
      <w:r>
        <w:rPr>
          <w:color w:val="231F20"/>
        </w:rPr>
        <w:t>ДАННЫХ</w:t>
      </w:r>
      <w:r>
        <w:rPr>
          <w:color w:val="231F20"/>
          <w:spacing w:val="1"/>
        </w:rPr>
        <w:t> </w:t>
      </w:r>
      <w:r>
        <w:rPr>
          <w:color w:val="231F20"/>
        </w:rPr>
        <w:t>ПО</w:t>
      </w:r>
      <w:r>
        <w:rPr>
          <w:color w:val="231F20"/>
          <w:spacing w:val="17"/>
        </w:rPr>
        <w:t> </w:t>
      </w:r>
      <w:r>
        <w:rPr>
          <w:color w:val="231F20"/>
        </w:rPr>
        <w:t>СПУТНИКОВОМУ</w:t>
      </w:r>
      <w:r>
        <w:rPr>
          <w:color w:val="231F20"/>
          <w:spacing w:val="18"/>
        </w:rPr>
        <w:t> </w:t>
      </w:r>
      <w:r>
        <w:rPr>
          <w:color w:val="231F20"/>
        </w:rPr>
        <w:t>СТЕГОКАНАЛУ</w:t>
      </w:r>
      <w:r>
        <w:rPr>
          <w:color w:val="231F20"/>
          <w:spacing w:val="18"/>
        </w:rPr>
        <w:t> </w:t>
      </w:r>
      <w:r>
        <w:rPr>
          <w:color w:val="231F20"/>
        </w:rPr>
        <w:t>С</w:t>
      </w:r>
      <w:r>
        <w:rPr>
          <w:color w:val="231F20"/>
          <w:spacing w:val="18"/>
        </w:rPr>
        <w:t> </w:t>
      </w:r>
      <w:r>
        <w:rPr>
          <w:color w:val="231F20"/>
        </w:rPr>
        <w:t>УЧЕТОМ</w:t>
      </w:r>
      <w:r>
        <w:rPr>
          <w:color w:val="231F20"/>
          <w:spacing w:val="18"/>
        </w:rPr>
        <w:t> </w:t>
      </w:r>
      <w:r>
        <w:rPr>
          <w:color w:val="231F20"/>
        </w:rPr>
        <w:t>ПОТЕРЬ</w:t>
      </w:r>
    </w:p>
    <w:p>
      <w:pPr>
        <w:spacing w:before="2"/>
        <w:ind w:left="101" w:right="0" w:firstLine="0"/>
        <w:jc w:val="center"/>
        <w:rPr>
          <w:b/>
          <w:sz w:val="24"/>
        </w:rPr>
      </w:pPr>
      <w:r>
        <w:rPr>
          <w:b/>
          <w:color w:val="231F20"/>
          <w:sz w:val="24"/>
        </w:rPr>
        <w:t>В</w:t>
      </w:r>
      <w:r>
        <w:rPr>
          <w:b/>
          <w:color w:val="231F20"/>
          <w:spacing w:val="26"/>
          <w:sz w:val="24"/>
        </w:rPr>
        <w:t> </w:t>
      </w:r>
      <w:r>
        <w:rPr>
          <w:b/>
          <w:color w:val="231F20"/>
          <w:sz w:val="24"/>
        </w:rPr>
        <w:t>СРЕДЕ</w:t>
      </w:r>
      <w:r>
        <w:rPr>
          <w:b/>
          <w:color w:val="231F20"/>
          <w:spacing w:val="27"/>
          <w:sz w:val="24"/>
        </w:rPr>
        <w:t> </w:t>
      </w:r>
      <w:r>
        <w:rPr>
          <w:b/>
          <w:color w:val="231F20"/>
          <w:sz w:val="24"/>
        </w:rPr>
        <w:t>ПЕРЕДАЧИ</w:t>
      </w:r>
    </w:p>
    <w:p>
      <w:pPr>
        <w:pStyle w:val="Heading1"/>
        <w:spacing w:line="249" w:lineRule="auto" w:before="182"/>
        <w:ind w:left="102"/>
      </w:pPr>
      <w:r>
        <w:rPr>
          <w:color w:val="231F20"/>
        </w:rPr>
        <w:t>ALGORITHM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ENSURING</w:t>
      </w:r>
      <w:r>
        <w:rPr>
          <w:color w:val="231F20"/>
          <w:spacing w:val="42"/>
        </w:rPr>
        <w:t> </w:t>
      </w:r>
      <w:r>
        <w:rPr>
          <w:color w:val="231F20"/>
        </w:rPr>
        <w:t>RELIABILITY</w:t>
      </w:r>
      <w:r>
        <w:rPr>
          <w:color w:val="231F20"/>
          <w:spacing w:val="27"/>
        </w:rPr>
        <w:t> </w:t>
      </w:r>
      <w:r>
        <w:rPr>
          <w:color w:val="231F20"/>
        </w:rPr>
        <w:t>HIDDEN</w:t>
      </w:r>
      <w:r>
        <w:rPr>
          <w:color w:val="231F20"/>
          <w:spacing w:val="42"/>
        </w:rPr>
        <w:t> </w:t>
      </w:r>
      <w:r>
        <w:rPr>
          <w:color w:val="231F20"/>
        </w:rPr>
        <w:t>DATA</w:t>
      </w:r>
      <w:r>
        <w:rPr>
          <w:color w:val="231F20"/>
          <w:spacing w:val="11"/>
        </w:rPr>
        <w:t> </w:t>
      </w:r>
      <w:r>
        <w:rPr>
          <w:color w:val="231F20"/>
        </w:rPr>
        <w:t>VIA</w:t>
      </w:r>
      <w:r>
        <w:rPr>
          <w:color w:val="231F20"/>
          <w:spacing w:val="20"/>
        </w:rPr>
        <w:t> </w:t>
      </w:r>
      <w:r>
        <w:rPr>
          <w:color w:val="231F20"/>
        </w:rPr>
        <w:t>SATELLITE</w:t>
      </w:r>
      <w:r>
        <w:rPr>
          <w:color w:val="231F20"/>
          <w:spacing w:val="-57"/>
        </w:rPr>
        <w:t> </w:t>
      </w:r>
      <w:r>
        <w:rPr>
          <w:color w:val="231F20"/>
        </w:rPr>
        <w:t>CHANNELS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11"/>
        </w:rPr>
        <w:t> </w:t>
      </w:r>
      <w:r>
        <w:rPr>
          <w:color w:val="231F20"/>
        </w:rPr>
        <w:t>LOSSES</w:t>
      </w:r>
    </w:p>
    <w:p>
      <w:pPr>
        <w:spacing w:line="412" w:lineRule="auto" w:before="167"/>
        <w:ind w:left="1369" w:right="1274" w:firstLine="0"/>
        <w:jc w:val="center"/>
        <w:rPr>
          <w:i/>
          <w:sz w:val="22"/>
        </w:rPr>
      </w:pPr>
      <w:r>
        <w:rPr>
          <w:i/>
          <w:color w:val="231F20"/>
          <w:sz w:val="22"/>
        </w:rPr>
        <w:t>Канд.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техн.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наук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Е.C.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Абазина,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канд.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техн.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наук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В.Е.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Федосеев,</w:t>
      </w:r>
      <w:r>
        <w:rPr>
          <w:i/>
          <w:color w:val="231F20"/>
          <w:spacing w:val="-4"/>
          <w:sz w:val="22"/>
        </w:rPr>
        <w:t> </w:t>
      </w:r>
      <w:r>
        <w:rPr>
          <w:i/>
          <w:color w:val="231F20"/>
          <w:sz w:val="22"/>
        </w:rPr>
        <w:t>Д.В.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Леванов</w:t>
      </w:r>
      <w:r>
        <w:rPr>
          <w:i/>
          <w:color w:val="231F20"/>
          <w:spacing w:val="-52"/>
          <w:sz w:val="22"/>
        </w:rPr>
        <w:t> </w:t>
      </w:r>
      <w:r>
        <w:rPr>
          <w:i/>
          <w:color w:val="231F20"/>
          <w:sz w:val="22"/>
        </w:rPr>
        <w:t>Ph.D.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E.S.</w:t>
      </w:r>
      <w:r>
        <w:rPr>
          <w:i/>
          <w:color w:val="231F20"/>
          <w:spacing w:val="-7"/>
          <w:sz w:val="22"/>
        </w:rPr>
        <w:t> </w:t>
      </w:r>
      <w:r>
        <w:rPr>
          <w:i/>
          <w:color w:val="231F20"/>
          <w:sz w:val="22"/>
        </w:rPr>
        <w:t>Abazina,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Ph.D.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V.E.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Fedoseev,</w:t>
      </w:r>
      <w:r>
        <w:rPr>
          <w:i/>
          <w:color w:val="231F20"/>
          <w:spacing w:val="-2"/>
          <w:sz w:val="22"/>
        </w:rPr>
        <w:t> </w:t>
      </w:r>
      <w:r>
        <w:rPr>
          <w:i/>
          <w:color w:val="231F20"/>
          <w:sz w:val="22"/>
        </w:rPr>
        <w:t>D.V.</w:t>
      </w:r>
      <w:r>
        <w:rPr>
          <w:i/>
          <w:color w:val="231F20"/>
          <w:spacing w:val="-1"/>
          <w:sz w:val="22"/>
        </w:rPr>
        <w:t> </w:t>
      </w:r>
      <w:r>
        <w:rPr>
          <w:i/>
          <w:color w:val="231F20"/>
          <w:sz w:val="22"/>
        </w:rPr>
        <w:t>Levanov</w:t>
      </w:r>
    </w:p>
    <w:p>
      <w:pPr>
        <w:spacing w:line="251" w:lineRule="exact" w:before="0"/>
        <w:ind w:left="93" w:right="0" w:firstLine="0"/>
        <w:jc w:val="center"/>
        <w:rPr>
          <w:i/>
          <w:sz w:val="22"/>
        </w:rPr>
      </w:pPr>
      <w:r>
        <w:rPr>
          <w:i/>
          <w:color w:val="231F20"/>
          <w:sz w:val="22"/>
        </w:rPr>
        <w:t>ВКА</w:t>
      </w:r>
      <w:r>
        <w:rPr>
          <w:i/>
          <w:color w:val="231F20"/>
          <w:spacing w:val="-6"/>
          <w:sz w:val="22"/>
        </w:rPr>
        <w:t> </w:t>
      </w:r>
      <w:r>
        <w:rPr>
          <w:i/>
          <w:color w:val="231F20"/>
          <w:sz w:val="22"/>
        </w:rPr>
        <w:t>им.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А.Ф.</w:t>
      </w:r>
      <w:r>
        <w:rPr>
          <w:i/>
          <w:color w:val="231F20"/>
          <w:spacing w:val="-5"/>
          <w:sz w:val="22"/>
        </w:rPr>
        <w:t> </w:t>
      </w:r>
      <w:r>
        <w:rPr>
          <w:i/>
          <w:color w:val="231F20"/>
          <w:sz w:val="22"/>
        </w:rPr>
        <w:t>Можайского</w:t>
      </w:r>
    </w:p>
    <w:p>
      <w:pPr>
        <w:pStyle w:val="BodyText"/>
        <w:spacing w:before="2"/>
        <w:jc w:val="left"/>
        <w:rPr>
          <w:i/>
          <w:sz w:val="25"/>
        </w:rPr>
      </w:pPr>
    </w:p>
    <w:p>
      <w:pPr>
        <w:spacing w:line="249" w:lineRule="auto" w:before="0"/>
        <w:ind w:left="1347" w:right="1250" w:firstLine="0"/>
        <w:jc w:val="both"/>
        <w:rPr>
          <w:sz w:val="20"/>
        </w:rPr>
      </w:pPr>
      <w:r>
        <w:rPr>
          <w:color w:val="231F20"/>
          <w:sz w:val="20"/>
        </w:rPr>
        <w:t>Статья посвящена вопросам обеспечения требуемой достоверности приема дан-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ных,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передаваемых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скрытно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в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структуре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видеопотока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по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спутниковым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радиолиниям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с использованием методов цифровой стеганографии. Рассмотрены технологии, при-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меняемые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в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стандарте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MPEG-2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для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борьбы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с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ошибками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на</w:t>
      </w:r>
      <w:r>
        <w:rPr>
          <w:color w:val="231F20"/>
          <w:spacing w:val="11"/>
          <w:sz w:val="20"/>
        </w:rPr>
        <w:t> </w:t>
      </w:r>
      <w:r>
        <w:rPr>
          <w:color w:val="231F20"/>
          <w:sz w:val="20"/>
        </w:rPr>
        <w:t>физическом,</w:t>
      </w:r>
      <w:r>
        <w:rPr>
          <w:color w:val="231F20"/>
          <w:spacing w:val="10"/>
          <w:sz w:val="20"/>
        </w:rPr>
        <w:t> </w:t>
      </w:r>
      <w:r>
        <w:rPr>
          <w:color w:val="231F20"/>
          <w:sz w:val="20"/>
        </w:rPr>
        <w:t>канальном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и транспортном уровнях модели OSI, предложен алгоритм оценивания достоверно-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сти приема данных стегоканалов, организованных в видеопотоке спутниковых ра-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диолиний с учетом логики декодирования и восстановления качества видеоданных,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передаваемых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открыто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и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используемых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для сокрытия.</w:t>
      </w:r>
    </w:p>
    <w:p>
      <w:pPr>
        <w:spacing w:line="249" w:lineRule="auto" w:before="6"/>
        <w:ind w:left="1347" w:right="1252" w:firstLine="0"/>
        <w:jc w:val="both"/>
        <w:rPr>
          <w:sz w:val="20"/>
        </w:rPr>
      </w:pPr>
      <w:r>
        <w:rPr>
          <w:b/>
          <w:i/>
          <w:color w:val="231F20"/>
          <w:sz w:val="20"/>
        </w:rPr>
        <w:t>Ключевые слова</w:t>
      </w:r>
      <w:r>
        <w:rPr>
          <w:color w:val="231F20"/>
          <w:sz w:val="20"/>
        </w:rPr>
        <w:t>: достоверность приема, стегоканал, сокрытие данных, видеокон-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тейнер,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MPEG-2.</w:t>
      </w:r>
    </w:p>
    <w:p>
      <w:pPr>
        <w:pStyle w:val="BodyText"/>
        <w:jc w:val="left"/>
        <w:rPr>
          <w:sz w:val="21"/>
        </w:rPr>
      </w:pPr>
    </w:p>
    <w:p>
      <w:pPr>
        <w:spacing w:line="249" w:lineRule="auto" w:before="1"/>
        <w:ind w:left="1347" w:right="1249" w:firstLine="0"/>
        <w:jc w:val="both"/>
        <w:rPr>
          <w:sz w:val="20"/>
        </w:rPr>
      </w:pPr>
      <w:r>
        <w:rPr>
          <w:color w:val="231F20"/>
          <w:sz w:val="20"/>
        </w:rPr>
        <w:t>The paper is devoted to the issues of ensuring the required reliability of receiving data</w:t>
      </w:r>
      <w:r>
        <w:rPr>
          <w:color w:val="231F20"/>
          <w:spacing w:val="1"/>
          <w:sz w:val="20"/>
        </w:rPr>
        <w:t> </w:t>
      </w:r>
      <w:r>
        <w:rPr>
          <w:color w:val="231F20"/>
          <w:spacing w:val="-1"/>
          <w:sz w:val="20"/>
        </w:rPr>
        <w:t>transmitted</w:t>
      </w:r>
      <w:r>
        <w:rPr>
          <w:color w:val="231F20"/>
          <w:spacing w:val="-19"/>
          <w:sz w:val="20"/>
        </w:rPr>
        <w:t> </w:t>
      </w:r>
      <w:r>
        <w:rPr>
          <w:color w:val="231F20"/>
          <w:spacing w:val="-1"/>
          <w:sz w:val="20"/>
        </w:rPr>
        <w:t>covertly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structure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video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stream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over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satellite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radio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lines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using</w:t>
      </w:r>
      <w:r>
        <w:rPr>
          <w:color w:val="231F20"/>
          <w:spacing w:val="-19"/>
          <w:sz w:val="20"/>
        </w:rPr>
        <w:t> </w:t>
      </w:r>
      <w:r>
        <w:rPr>
          <w:color w:val="231F20"/>
          <w:sz w:val="20"/>
        </w:rPr>
        <w:t>digital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steganography methods. The technologies used in the MPEG-2 standard to combat errors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at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physical,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channel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transport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levels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OSI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model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are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considered,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an</w:t>
      </w:r>
      <w:r>
        <w:rPr>
          <w:color w:val="231F20"/>
          <w:spacing w:val="-4"/>
          <w:sz w:val="20"/>
        </w:rPr>
        <w:t> </w:t>
      </w:r>
      <w:r>
        <w:rPr>
          <w:color w:val="231F20"/>
          <w:sz w:val="20"/>
        </w:rPr>
        <w:t>algorithm</w:t>
      </w:r>
      <w:r>
        <w:rPr>
          <w:color w:val="231F20"/>
          <w:spacing w:val="-48"/>
          <w:sz w:val="20"/>
        </w:rPr>
        <w:t> </w:t>
      </w:r>
      <w:r>
        <w:rPr>
          <w:color w:val="231F20"/>
          <w:sz w:val="20"/>
        </w:rPr>
        <w:t>is proposed to ensure the reliability of receiving data from stegochannels organized in the</w:t>
      </w:r>
      <w:r>
        <w:rPr>
          <w:color w:val="231F20"/>
          <w:spacing w:val="1"/>
          <w:sz w:val="20"/>
        </w:rPr>
        <w:t> </w:t>
      </w:r>
      <w:r>
        <w:rPr>
          <w:color w:val="231F20"/>
          <w:sz w:val="20"/>
        </w:rPr>
        <w:t>video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stream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satellite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radio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lines,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taking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into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account</w:t>
      </w:r>
      <w:r>
        <w:rPr>
          <w:color w:val="231F20"/>
          <w:spacing w:val="-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logic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decoding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restoring</w:t>
      </w:r>
      <w:r>
        <w:rPr>
          <w:color w:val="231F20"/>
          <w:spacing w:val="-47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quality of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video data used</w:t>
      </w:r>
      <w:r>
        <w:rPr>
          <w:color w:val="231F20"/>
          <w:spacing w:val="-1"/>
          <w:sz w:val="20"/>
        </w:rPr>
        <w:t> </w:t>
      </w:r>
      <w:r>
        <w:rPr>
          <w:color w:val="231F20"/>
          <w:sz w:val="20"/>
        </w:rPr>
        <w:t>as a stegocontainer.</w:t>
      </w:r>
    </w:p>
    <w:p>
      <w:pPr>
        <w:spacing w:before="29"/>
        <w:ind w:left="1347" w:right="0" w:firstLine="0"/>
        <w:jc w:val="both"/>
        <w:rPr>
          <w:sz w:val="20"/>
        </w:rPr>
      </w:pPr>
      <w:r>
        <w:rPr>
          <w:b/>
          <w:i/>
          <w:color w:val="231F20"/>
          <w:spacing w:val="-1"/>
          <w:sz w:val="20"/>
        </w:rPr>
        <w:t>Keywords</w:t>
      </w:r>
      <w:r>
        <w:rPr>
          <w:color w:val="231F20"/>
          <w:spacing w:val="-1"/>
          <w:sz w:val="20"/>
        </w:rPr>
        <w:t>: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reception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reliability,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stegochannel,</w:t>
      </w:r>
      <w:r>
        <w:rPr>
          <w:color w:val="231F20"/>
          <w:spacing w:val="-11"/>
          <w:sz w:val="20"/>
        </w:rPr>
        <w:t> </w:t>
      </w:r>
      <w:r>
        <w:rPr>
          <w:color w:val="231F20"/>
          <w:spacing w:val="-1"/>
          <w:sz w:val="20"/>
        </w:rPr>
        <w:t>data</w:t>
      </w:r>
      <w:r>
        <w:rPr>
          <w:color w:val="231F20"/>
          <w:spacing w:val="-10"/>
          <w:sz w:val="20"/>
        </w:rPr>
        <w:t> </w:t>
      </w:r>
      <w:r>
        <w:rPr>
          <w:color w:val="231F20"/>
          <w:spacing w:val="-1"/>
          <w:sz w:val="20"/>
        </w:rPr>
        <w:t>concealment,</w:t>
      </w:r>
      <w:r>
        <w:rPr>
          <w:color w:val="231F20"/>
          <w:spacing w:val="-10"/>
          <w:sz w:val="20"/>
        </w:rPr>
        <w:t> </w:t>
      </w:r>
      <w:r>
        <w:rPr>
          <w:color w:val="231F20"/>
          <w:sz w:val="20"/>
        </w:rPr>
        <w:t>video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container,</w:t>
      </w:r>
      <w:r>
        <w:rPr>
          <w:color w:val="231F20"/>
          <w:spacing w:val="-11"/>
          <w:sz w:val="20"/>
        </w:rPr>
        <w:t> </w:t>
      </w:r>
      <w:r>
        <w:rPr>
          <w:color w:val="231F20"/>
          <w:sz w:val="20"/>
        </w:rPr>
        <w:t>MPEG-2.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4"/>
        </w:rPr>
      </w:pPr>
    </w:p>
    <w:p>
      <w:pPr>
        <w:spacing w:after="0"/>
        <w:jc w:val="left"/>
        <w:rPr>
          <w:sz w:val="24"/>
        </w:rPr>
        <w:sectPr>
          <w:headerReference w:type="even" r:id="rId5"/>
          <w:headerReference w:type="default" r:id="rId6"/>
          <w:footerReference w:type="even" r:id="rId7"/>
          <w:footerReference w:type="default" r:id="rId8"/>
          <w:type w:val="continuous"/>
          <w:pgSz w:w="11630" w:h="16450"/>
          <w:pgMar w:header="1257" w:footer="1062" w:top="1620" w:bottom="1260" w:left="920" w:right="900"/>
          <w:pgNumType w:start="22"/>
        </w:sectPr>
      </w:pPr>
    </w:p>
    <w:p>
      <w:pPr>
        <w:pStyle w:val="Heading2"/>
        <w:spacing w:before="91"/>
        <w:ind w:left="2014" w:right="1841"/>
      </w:pPr>
      <w:r>
        <w:rPr>
          <w:color w:val="231F20"/>
        </w:rPr>
        <w:t>Введение</w:t>
      </w:r>
    </w:p>
    <w:p>
      <w:pPr>
        <w:pStyle w:val="BodyText"/>
        <w:spacing w:before="6"/>
        <w:jc w:val="left"/>
        <w:rPr>
          <w:b/>
          <w:sz w:val="23"/>
        </w:rPr>
      </w:pPr>
    </w:p>
    <w:p>
      <w:pPr>
        <w:pStyle w:val="BodyText"/>
        <w:spacing w:line="249" w:lineRule="auto"/>
        <w:ind w:left="213" w:right="38" w:firstLine="396"/>
      </w:pPr>
      <w:r>
        <w:rPr>
          <w:color w:val="231F20"/>
        </w:rPr>
        <w:t>Анализ</w:t>
      </w:r>
      <w:r>
        <w:rPr>
          <w:color w:val="231F20"/>
          <w:spacing w:val="1"/>
        </w:rPr>
        <w:t> </w:t>
      </w:r>
      <w:r>
        <w:rPr>
          <w:color w:val="231F20"/>
        </w:rPr>
        <w:t>тенденций</w:t>
      </w:r>
      <w:r>
        <w:rPr>
          <w:color w:val="231F20"/>
          <w:spacing w:val="1"/>
        </w:rPr>
        <w:t> </w:t>
      </w:r>
      <w:r>
        <w:rPr>
          <w:color w:val="231F20"/>
        </w:rPr>
        <w:t>развития</w:t>
      </w:r>
      <w:r>
        <w:rPr>
          <w:color w:val="231F20"/>
          <w:spacing w:val="1"/>
        </w:rPr>
        <w:t> </w:t>
      </w:r>
      <w:r>
        <w:rPr>
          <w:color w:val="231F20"/>
        </w:rPr>
        <w:t>современного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вооружения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и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военной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техники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позволяет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> </w:t>
      </w:r>
      <w:r>
        <w:rPr>
          <w:color w:val="231F20"/>
        </w:rPr>
        <w:t>каче-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стве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одного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из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наиболее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актуальных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направлений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совершенствования выделить модернизацию </w:t>
      </w:r>
      <w:r>
        <w:rPr>
          <w:color w:val="231F20"/>
          <w:spacing w:val="-1"/>
        </w:rPr>
        <w:t>си-</w:t>
      </w:r>
      <w:r>
        <w:rPr>
          <w:color w:val="231F20"/>
        </w:rPr>
        <w:t> </w:t>
      </w:r>
      <w:r>
        <w:rPr>
          <w:color w:val="231F20"/>
          <w:spacing w:val="-1"/>
        </w:rPr>
        <w:t>стем управления. </w:t>
      </w:r>
      <w:r>
        <w:rPr>
          <w:color w:val="231F20"/>
        </w:rPr>
        <w:t>В подавляющем большинстве</w:t>
      </w:r>
      <w:r>
        <w:rPr>
          <w:color w:val="231F20"/>
          <w:spacing w:val="1"/>
        </w:rPr>
        <w:t> </w:t>
      </w:r>
      <w:r>
        <w:rPr>
          <w:color w:val="231F20"/>
        </w:rPr>
        <w:t>случаев</w:t>
      </w:r>
      <w:r>
        <w:rPr>
          <w:color w:val="231F20"/>
          <w:spacing w:val="36"/>
        </w:rPr>
        <w:t> </w:t>
      </w:r>
      <w:r>
        <w:rPr>
          <w:color w:val="231F20"/>
        </w:rPr>
        <w:t>к</w:t>
      </w:r>
      <w:r>
        <w:rPr>
          <w:color w:val="231F20"/>
          <w:spacing w:val="36"/>
        </w:rPr>
        <w:t> </w:t>
      </w:r>
      <w:r>
        <w:rPr>
          <w:color w:val="231F20"/>
        </w:rPr>
        <w:t>управлению</w:t>
      </w:r>
      <w:r>
        <w:rPr>
          <w:color w:val="231F20"/>
          <w:spacing w:val="37"/>
        </w:rPr>
        <w:t> </w:t>
      </w:r>
      <w:r>
        <w:rPr>
          <w:color w:val="231F20"/>
        </w:rPr>
        <w:t>средствами</w:t>
      </w:r>
      <w:r>
        <w:rPr>
          <w:color w:val="231F20"/>
          <w:spacing w:val="36"/>
        </w:rPr>
        <w:t> </w:t>
      </w:r>
      <w:r>
        <w:rPr>
          <w:color w:val="231F20"/>
        </w:rPr>
        <w:t>вооружения</w:t>
      </w:r>
      <w:r>
        <w:rPr>
          <w:color w:val="231F20"/>
          <w:spacing w:val="-52"/>
        </w:rPr>
        <w:t> </w:t>
      </w:r>
      <w:r>
        <w:rPr>
          <w:color w:val="231F20"/>
          <w:spacing w:val="-4"/>
        </w:rPr>
        <w:t>и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военной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техники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предъявляется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требование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обе-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спечения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возможности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удаленного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управления,</w:t>
      </w:r>
    </w:p>
    <w:p>
      <w:pPr>
        <w:pStyle w:val="BodyText"/>
        <w:spacing w:line="249" w:lineRule="auto" w:before="91"/>
        <w:ind w:left="213" w:right="117"/>
      </w:pPr>
      <w:r>
        <w:rPr/>
        <w:br w:type="column"/>
      </w:r>
      <w:r>
        <w:rPr>
          <w:color w:val="231F20"/>
        </w:rPr>
        <w:t>а для мобильных средств наличие системы дис-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танционного управления </w:t>
      </w:r>
      <w:r>
        <w:rPr>
          <w:color w:val="231F20"/>
          <w:spacing w:val="-2"/>
        </w:rPr>
        <w:t>является обязательным.</w:t>
      </w:r>
      <w:r>
        <w:rPr>
          <w:color w:val="231F20"/>
          <w:spacing w:val="-1"/>
        </w:rPr>
        <w:t> При этом успешное выполнение </w:t>
      </w:r>
      <w:r>
        <w:rPr>
          <w:color w:val="231F20"/>
        </w:rPr>
        <w:t>функций любой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системой управления определяется качественным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состоянием телекоммуникационной инфраструк-</w:t>
      </w:r>
      <w:r>
        <w:rPr>
          <w:color w:val="231F20"/>
          <w:spacing w:val="-2"/>
        </w:rPr>
        <w:t> туры,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которое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выражается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достоверности,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свое-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временности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и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безопасности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связи.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В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случаях,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ког-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да объекты управления размещены и выполняют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задачи по предназначению </w:t>
      </w:r>
      <w:r>
        <w:rPr>
          <w:color w:val="231F20"/>
          <w:spacing w:val="-1"/>
        </w:rPr>
        <w:t>на значительном уда-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лении </w:t>
      </w:r>
      <w:r>
        <w:rPr>
          <w:color w:val="231F20"/>
          <w:spacing w:val="-1"/>
        </w:rPr>
        <w:t>от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пункта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управления,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труднодоступных</w:t>
      </w:r>
    </w:p>
    <w:p>
      <w:pPr>
        <w:spacing w:after="0" w:line="249" w:lineRule="auto"/>
        <w:sectPr>
          <w:type w:val="continuous"/>
          <w:pgSz w:w="11630" w:h="16450"/>
          <w:pgMar w:top="1620" w:bottom="1260" w:left="920" w:right="900"/>
          <w:cols w:num="2" w:equalWidth="0">
            <w:col w:w="4819" w:space="85"/>
            <w:col w:w="4906"/>
          </w:cols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630" w:h="16450"/>
          <w:pgMar w:header="1257" w:footer="1062" w:top="1620" w:bottom="1260" w:left="920" w:right="900"/>
        </w:sectPr>
      </w:pPr>
    </w:p>
    <w:p>
      <w:pPr>
        <w:pStyle w:val="BodyText"/>
        <w:spacing w:line="249" w:lineRule="auto" w:before="90"/>
        <w:ind w:left="100" w:right="38"/>
      </w:pPr>
      <w:r>
        <w:rPr>
          <w:color w:val="231F20"/>
        </w:rPr>
        <w:t>районах, в территориальных водах, воздушной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или космической сферах, спутниковая связь </w:t>
      </w:r>
      <w:r>
        <w:rPr>
          <w:color w:val="231F20"/>
        </w:rPr>
        <w:t>ста-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новится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основным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родом,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используемым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для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обе-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спечения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управления.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Основной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недостаток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спут-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никовых радиолиний </w:t>
      </w:r>
      <w:r>
        <w:rPr>
          <w:color w:val="231F20"/>
        </w:rPr>
        <w:t>заключается в их высокой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разведдоступности,</w:t>
      </w:r>
      <w:r>
        <w:rPr>
          <w:color w:val="231F20"/>
          <w:spacing w:val="-11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то</w:t>
      </w:r>
      <w:r>
        <w:rPr>
          <w:color w:val="231F20"/>
          <w:spacing w:val="-11"/>
        </w:rPr>
        <w:t> </w:t>
      </w:r>
      <w:r>
        <w:rPr>
          <w:color w:val="231F20"/>
        </w:rPr>
        <w:t>время</w:t>
      </w:r>
      <w:r>
        <w:rPr>
          <w:color w:val="231F20"/>
          <w:spacing w:val="-10"/>
        </w:rPr>
        <w:t> </w:t>
      </w:r>
      <w:r>
        <w:rPr>
          <w:color w:val="231F20"/>
        </w:rPr>
        <w:t>как</w:t>
      </w:r>
      <w:r>
        <w:rPr>
          <w:color w:val="231F20"/>
          <w:spacing w:val="-11"/>
        </w:rPr>
        <w:t> </w:t>
      </w:r>
      <w:r>
        <w:rPr>
          <w:color w:val="231F20"/>
        </w:rPr>
        <w:t>трафик</w:t>
      </w:r>
      <w:r>
        <w:rPr>
          <w:color w:val="231F20"/>
          <w:spacing w:val="-10"/>
        </w:rPr>
        <w:t> </w:t>
      </w:r>
      <w:r>
        <w:rPr>
          <w:color w:val="231F20"/>
        </w:rPr>
        <w:t>управ-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ления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вооружением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военной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техникой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является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критически </w:t>
      </w:r>
      <w:r>
        <w:rPr>
          <w:color w:val="231F20"/>
          <w:spacing w:val="-1"/>
        </w:rPr>
        <w:t>важным. Устранение указанного не-</w:t>
      </w:r>
      <w:r>
        <w:rPr>
          <w:color w:val="231F20"/>
        </w:rPr>
        <w:t> </w:t>
      </w:r>
      <w:r>
        <w:rPr>
          <w:color w:val="231F20"/>
          <w:spacing w:val="-3"/>
        </w:rPr>
        <w:t>достатка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возможно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благодаря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применению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спосо-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бов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методов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цифровой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стеганографии,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позволя-</w:t>
      </w:r>
      <w:r>
        <w:rPr>
          <w:color w:val="231F20"/>
          <w:spacing w:val="-52"/>
        </w:rPr>
        <w:t> </w:t>
      </w:r>
      <w:r>
        <w:rPr>
          <w:color w:val="231F20"/>
        </w:rPr>
        <w:t>ющих скрыть сам факт передачи информации за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счет модификации </w:t>
      </w:r>
      <w:r>
        <w:rPr>
          <w:color w:val="231F20"/>
          <w:spacing w:val="-2"/>
        </w:rPr>
        <w:t>малозначащих элементов дан-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ных, передаваемых открыто, элементами скрыва-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емых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данных.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Модифицируемые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данные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принято</w:t>
      </w:r>
      <w:r>
        <w:rPr>
          <w:color w:val="231F20"/>
          <w:spacing w:val="-53"/>
        </w:rPr>
        <w:t> </w:t>
      </w:r>
      <w:r>
        <w:rPr>
          <w:color w:val="231F20"/>
          <w:spacing w:val="-3"/>
        </w:rPr>
        <w:t>называть стегоконтейнерами. </w:t>
      </w:r>
      <w:r>
        <w:rPr>
          <w:color w:val="231F20"/>
          <w:spacing w:val="-2"/>
        </w:rPr>
        <w:t>Чем большей избы-</w:t>
      </w:r>
      <w:r>
        <w:rPr>
          <w:color w:val="231F20"/>
          <w:spacing w:val="-52"/>
        </w:rPr>
        <w:t> </w:t>
      </w:r>
      <w:r>
        <w:rPr>
          <w:color w:val="231F20"/>
          <w:spacing w:val="-4"/>
        </w:rPr>
        <w:t>точностью обладает стегоконтейнер, тем больший</w:t>
      </w:r>
      <w:r>
        <w:rPr>
          <w:color w:val="231F20"/>
          <w:spacing w:val="-52"/>
        </w:rPr>
        <w:t> </w:t>
      </w:r>
      <w:r>
        <w:rPr>
          <w:color w:val="231F20"/>
        </w:rPr>
        <w:t>объем информации можно в нем скрыть. Видео-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данные имеют наибольшую избыточность. </w:t>
      </w:r>
      <w:r>
        <w:rPr>
          <w:color w:val="231F20"/>
        </w:rPr>
        <w:t>Кро-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ме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того,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общем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объеме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телекоммуникационного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трафика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как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сетей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общего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пользования,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так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и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сетей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специального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назначения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доля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видеотрафика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воз-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растает.</w:t>
      </w:r>
      <w:r>
        <w:rPr>
          <w:color w:val="231F20"/>
          <w:spacing w:val="-4"/>
        </w:rPr>
        <w:t> </w:t>
      </w:r>
      <w:r>
        <w:rPr>
          <w:color w:val="231F20"/>
        </w:rPr>
        <w:t>Это</w:t>
      </w:r>
      <w:r>
        <w:rPr>
          <w:color w:val="231F20"/>
          <w:spacing w:val="-4"/>
        </w:rPr>
        <w:t> </w:t>
      </w:r>
      <w:r>
        <w:rPr>
          <w:color w:val="231F20"/>
        </w:rPr>
        <w:t>является</w:t>
      </w:r>
      <w:r>
        <w:rPr>
          <w:color w:val="231F20"/>
          <w:spacing w:val="-4"/>
        </w:rPr>
        <w:t> </w:t>
      </w:r>
      <w:r>
        <w:rPr>
          <w:color w:val="231F20"/>
        </w:rPr>
        <w:t>определяющим</w:t>
      </w:r>
      <w:r>
        <w:rPr>
          <w:color w:val="231F20"/>
          <w:spacing w:val="-4"/>
        </w:rPr>
        <w:t> </w:t>
      </w:r>
      <w:r>
        <w:rPr>
          <w:color w:val="231F20"/>
        </w:rPr>
        <w:t>при</w:t>
      </w:r>
      <w:r>
        <w:rPr>
          <w:color w:val="231F20"/>
          <w:spacing w:val="-4"/>
        </w:rPr>
        <w:t> </w:t>
      </w:r>
      <w:r>
        <w:rPr>
          <w:color w:val="231F20"/>
        </w:rPr>
        <w:t>их</w:t>
      </w:r>
      <w:r>
        <w:rPr>
          <w:color w:val="231F20"/>
          <w:spacing w:val="-4"/>
        </w:rPr>
        <w:t> </w:t>
      </w:r>
      <w:r>
        <w:rPr>
          <w:color w:val="231F20"/>
        </w:rPr>
        <w:t>вы-</w:t>
      </w:r>
      <w:r>
        <w:rPr>
          <w:color w:val="231F20"/>
          <w:spacing w:val="-53"/>
        </w:rPr>
        <w:t> </w:t>
      </w:r>
      <w:r>
        <w:rPr>
          <w:color w:val="231F20"/>
          <w:spacing w:val="-4"/>
        </w:rPr>
        <w:t>боре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качестве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стегоконтейнеров.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работах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[1–3]</w:t>
      </w:r>
      <w:r>
        <w:rPr>
          <w:color w:val="231F20"/>
          <w:spacing w:val="-53"/>
        </w:rPr>
        <w:t> </w:t>
      </w:r>
      <w:r>
        <w:rPr>
          <w:color w:val="231F20"/>
          <w:spacing w:val="-4"/>
        </w:rPr>
        <w:t>установлено, что встраивание данных </w:t>
      </w:r>
      <w:r>
        <w:rPr>
          <w:color w:val="231F20"/>
          <w:spacing w:val="-3"/>
        </w:rPr>
        <w:t>стегоканала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в видеопоток до его компрессии </w:t>
      </w:r>
      <w:r>
        <w:rPr>
          <w:color w:val="231F20"/>
          <w:spacing w:val="-1"/>
        </w:rPr>
        <w:t>характеризуется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большими потерями, </w:t>
      </w:r>
      <w:r>
        <w:rPr>
          <w:color w:val="231F20"/>
          <w:spacing w:val="-1"/>
        </w:rPr>
        <w:t>однако обладает и большей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скрытностью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встраивания.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Очевидно,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что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при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пе-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редаче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данных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в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скрытых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каналах,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встраиваемых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до компрессии </w:t>
      </w:r>
      <w:r>
        <w:rPr>
          <w:color w:val="231F20"/>
          <w:spacing w:val="-1"/>
        </w:rPr>
        <w:t>стегоконтейнера, потери больше</w:t>
      </w:r>
      <w:r>
        <w:rPr>
          <w:color w:val="231F20"/>
        </w:rPr>
        <w:t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сравнению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с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передачей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по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открытым</w:t>
      </w:r>
      <w:r>
        <w:rPr>
          <w:color w:val="231F20"/>
          <w:spacing w:val="-10"/>
        </w:rPr>
        <w:t> </w:t>
      </w:r>
      <w:r>
        <w:rPr>
          <w:color w:val="231F20"/>
        </w:rPr>
        <w:t>каналам.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Компенсация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потерь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скрываемых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данных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на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при-</w:t>
      </w:r>
      <w:r>
        <w:rPr>
          <w:color w:val="231F20"/>
          <w:spacing w:val="-53"/>
        </w:rPr>
        <w:t> </w:t>
      </w:r>
      <w:r>
        <w:rPr>
          <w:color w:val="231F20"/>
        </w:rPr>
        <w:t>емной стороне осуществляется за счет свойства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устойчивости к децимации </w:t>
      </w:r>
      <w:r>
        <w:rPr>
          <w:color w:val="231F20"/>
          <w:spacing w:val="-3"/>
        </w:rPr>
        <w:t>двумерных широкопо-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лосных сигнальных конструкций </w:t>
      </w:r>
      <w:r>
        <w:rPr>
          <w:color w:val="231F20"/>
          <w:spacing w:val="-2"/>
        </w:rPr>
        <w:t>Франка–Уолша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и Франка–Крестенсена, используемых </w:t>
      </w:r>
      <w:r>
        <w:rPr>
          <w:color w:val="231F20"/>
          <w:spacing w:val="-4"/>
        </w:rPr>
        <w:t>при форми-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ровании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матрицы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скрытых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каналов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[1–3].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Допол-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нительные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потери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в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скрытых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каналах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обусловлены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распространением сигналов открытых видеодан-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ных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в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спутниковых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радиолиниях,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а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также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перепол-</w:t>
      </w:r>
      <w:r>
        <w:rPr>
          <w:color w:val="231F20"/>
          <w:spacing w:val="-53"/>
        </w:rPr>
        <w:t> </w:t>
      </w:r>
      <w:r>
        <w:rPr>
          <w:color w:val="231F20"/>
          <w:spacing w:val="-6"/>
        </w:rPr>
        <w:t>нением</w:t>
      </w:r>
      <w:r>
        <w:rPr>
          <w:color w:val="231F20"/>
          <w:spacing w:val="-13"/>
        </w:rPr>
        <w:t> </w:t>
      </w:r>
      <w:r>
        <w:rPr>
          <w:color w:val="231F20"/>
          <w:spacing w:val="-6"/>
        </w:rPr>
        <w:t>буферной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памяти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коммутационного</w:t>
      </w:r>
      <w:r>
        <w:rPr>
          <w:color w:val="231F20"/>
          <w:spacing w:val="-12"/>
        </w:rPr>
        <w:t> </w:t>
      </w:r>
      <w:r>
        <w:rPr>
          <w:color w:val="231F20"/>
          <w:spacing w:val="-5"/>
        </w:rPr>
        <w:t>обору-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дования шлюзовых станций спутниковых сетей,</w:t>
      </w:r>
      <w:r>
        <w:rPr>
          <w:color w:val="231F20"/>
        </w:rPr>
        <w:t> </w:t>
      </w:r>
      <w:r>
        <w:rPr>
          <w:color w:val="231F20"/>
          <w:spacing w:val="-5"/>
        </w:rPr>
        <w:t>приводящим к отказам обработки </w:t>
      </w:r>
      <w:r>
        <w:rPr>
          <w:color w:val="231F20"/>
          <w:spacing w:val="-4"/>
        </w:rPr>
        <w:t>пакетов. Однако</w:t>
      </w:r>
      <w:r>
        <w:rPr>
          <w:color w:val="231F20"/>
          <w:spacing w:val="-52"/>
        </w:rPr>
        <w:t> </w:t>
      </w:r>
      <w:r>
        <w:rPr>
          <w:color w:val="231F20"/>
        </w:rPr>
        <w:t>оценивания этих потерь и определения их влия-</w:t>
      </w:r>
      <w:r>
        <w:rPr>
          <w:color w:val="231F20"/>
          <w:spacing w:val="-52"/>
        </w:rPr>
        <w:t> </w:t>
      </w:r>
      <w:r>
        <w:rPr>
          <w:color w:val="231F20"/>
          <w:spacing w:val="-4"/>
        </w:rPr>
        <w:t>ния на достоверность приема </w:t>
      </w:r>
      <w:r>
        <w:rPr>
          <w:color w:val="231F20"/>
          <w:spacing w:val="-3"/>
        </w:rPr>
        <w:t>скрываемых данных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в видеопотоках, передаваемых </w:t>
      </w:r>
      <w:r>
        <w:rPr>
          <w:color w:val="231F20"/>
        </w:rPr>
        <w:t>по спутниковым</w:t>
      </w:r>
      <w:r>
        <w:rPr>
          <w:color w:val="231F20"/>
          <w:spacing w:val="1"/>
        </w:rPr>
        <w:t> </w:t>
      </w:r>
      <w:r>
        <w:rPr>
          <w:color w:val="231F20"/>
        </w:rPr>
        <w:t>радиолиниям, ранее не осуществлялось. В этой</w:t>
      </w:r>
      <w:r>
        <w:rPr>
          <w:color w:val="231F20"/>
          <w:spacing w:val="1"/>
        </w:rPr>
        <w:t> </w:t>
      </w:r>
      <w:r>
        <w:rPr>
          <w:color w:val="231F20"/>
          <w:spacing w:val="-5"/>
        </w:rPr>
        <w:t>связи задача разработки алгоритма оценивания </w:t>
      </w:r>
      <w:r>
        <w:rPr>
          <w:color w:val="231F20"/>
          <w:spacing w:val="-4"/>
        </w:rPr>
        <w:t>до-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стоверности приема </w:t>
      </w:r>
      <w:r>
        <w:rPr>
          <w:color w:val="231F20"/>
          <w:spacing w:val="-4"/>
        </w:rPr>
        <w:t>данных стегоканалов, органи-</w:t>
      </w:r>
      <w:r>
        <w:rPr>
          <w:color w:val="231F20"/>
          <w:spacing w:val="-52"/>
        </w:rPr>
        <w:t> </w:t>
      </w:r>
      <w:r>
        <w:rPr>
          <w:color w:val="231F20"/>
          <w:spacing w:val="-5"/>
        </w:rPr>
        <w:t>зованных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видеопотоке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с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учетом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потерь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в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спутни-</w:t>
      </w:r>
      <w:r>
        <w:rPr>
          <w:color w:val="231F20"/>
          <w:spacing w:val="-53"/>
        </w:rPr>
        <w:t> </w:t>
      </w:r>
      <w:r>
        <w:rPr>
          <w:color w:val="231F20"/>
          <w:spacing w:val="-6"/>
        </w:rPr>
        <w:t>ковых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радиолиниях,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является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актуальной.</w:t>
      </w:r>
    </w:p>
    <w:p>
      <w:pPr>
        <w:pStyle w:val="Heading2"/>
        <w:spacing w:line="249" w:lineRule="auto" w:before="90"/>
        <w:ind w:left="506" w:right="637" w:hanging="1"/>
      </w:pPr>
      <w:r>
        <w:rPr>
          <w:b w:val="0"/>
        </w:rPr>
        <w:br w:type="column"/>
      </w:r>
      <w:r>
        <w:rPr>
          <w:color w:val="231F20"/>
        </w:rPr>
        <w:t>Обеспечение достоверности приема</w:t>
      </w:r>
      <w:r>
        <w:rPr>
          <w:color w:val="231F20"/>
          <w:spacing w:val="1"/>
        </w:rPr>
        <w:t> </w:t>
      </w:r>
      <w:r>
        <w:rPr>
          <w:color w:val="231F20"/>
        </w:rPr>
        <w:t>видеоданных,</w:t>
      </w:r>
      <w:r>
        <w:rPr>
          <w:color w:val="231F20"/>
          <w:spacing w:val="-10"/>
        </w:rPr>
        <w:t> </w:t>
      </w:r>
      <w:r>
        <w:rPr>
          <w:color w:val="231F20"/>
        </w:rPr>
        <w:t>передаваемых</w:t>
      </w:r>
      <w:r>
        <w:rPr>
          <w:color w:val="231F20"/>
          <w:spacing w:val="-10"/>
        </w:rPr>
        <w:t> </w:t>
      </w:r>
      <w:r>
        <w:rPr>
          <w:color w:val="231F20"/>
        </w:rPr>
        <w:t>открыто</w:t>
      </w:r>
      <w:r>
        <w:rPr>
          <w:color w:val="231F20"/>
          <w:spacing w:val="-52"/>
        </w:rPr>
        <w:t> </w:t>
      </w:r>
      <w:r>
        <w:rPr>
          <w:color w:val="231F20"/>
        </w:rPr>
        <w:t>в</w:t>
      </w:r>
      <w:r>
        <w:rPr>
          <w:color w:val="231F20"/>
          <w:spacing w:val="-1"/>
        </w:rPr>
        <w:t> </w:t>
      </w:r>
      <w:r>
        <w:rPr>
          <w:color w:val="231F20"/>
        </w:rPr>
        <w:t>спутниковых</w:t>
      </w:r>
      <w:r>
        <w:rPr>
          <w:color w:val="231F20"/>
          <w:spacing w:val="-2"/>
        </w:rPr>
        <w:t> </w:t>
      </w:r>
      <w:r>
        <w:rPr>
          <w:color w:val="231F20"/>
        </w:rPr>
        <w:t>радиолиниях</w:t>
      </w:r>
    </w:p>
    <w:p>
      <w:pPr>
        <w:pStyle w:val="BodyText"/>
        <w:spacing w:before="6"/>
        <w:jc w:val="left"/>
        <w:rPr>
          <w:b/>
        </w:rPr>
      </w:pPr>
    </w:p>
    <w:p>
      <w:pPr>
        <w:pStyle w:val="BodyText"/>
        <w:spacing w:line="249" w:lineRule="auto"/>
        <w:ind w:left="100" w:right="231" w:firstLine="396"/>
      </w:pPr>
      <w:r>
        <w:rPr>
          <w:color w:val="231F20"/>
        </w:rPr>
        <w:t>Организация передачи видеотрафика, пред-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ставленного неподвижными </w:t>
      </w:r>
      <w:r>
        <w:rPr>
          <w:color w:val="231F20"/>
          <w:spacing w:val="-3"/>
        </w:rPr>
        <w:t>видеоданными, пото-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ковыми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видеоданными,</w:t>
      </w:r>
      <w:r>
        <w:rPr>
          <w:color w:val="231F20"/>
          <w:spacing w:val="-11"/>
        </w:rPr>
        <w:t> </w:t>
      </w:r>
      <w:r>
        <w:rPr>
          <w:color w:val="231F20"/>
        </w:rPr>
        <w:t>реального</w:t>
      </w:r>
      <w:r>
        <w:rPr>
          <w:color w:val="231F20"/>
          <w:spacing w:val="-10"/>
        </w:rPr>
        <w:t> </w:t>
      </w:r>
      <w:r>
        <w:rPr>
          <w:color w:val="231F20"/>
        </w:rPr>
        <w:t>и</w:t>
      </w:r>
      <w:r>
        <w:rPr>
          <w:color w:val="231F20"/>
          <w:spacing w:val="-11"/>
        </w:rPr>
        <w:t> </w:t>
      </w:r>
      <w:r>
        <w:rPr>
          <w:color w:val="231F20"/>
        </w:rPr>
        <w:t>нереального</w:t>
      </w:r>
      <w:r>
        <w:rPr>
          <w:color w:val="231F20"/>
          <w:spacing w:val="-52"/>
        </w:rPr>
        <w:t> </w:t>
      </w:r>
      <w:r>
        <w:rPr>
          <w:color w:val="231F20"/>
        </w:rPr>
        <w:t>времени, трансляцией телевизионных программ</w:t>
      </w:r>
      <w:r>
        <w:rPr>
          <w:color w:val="231F20"/>
          <w:spacing w:val="-52"/>
        </w:rPr>
        <w:t> </w:t>
      </w:r>
      <w:r>
        <w:rPr>
          <w:color w:val="231F20"/>
        </w:rPr>
        <w:t>подразумевает в большинстве случаев примене-</w:t>
      </w:r>
      <w:r>
        <w:rPr>
          <w:color w:val="231F20"/>
          <w:spacing w:val="-52"/>
        </w:rPr>
        <w:t> </w:t>
      </w:r>
      <w:r>
        <w:rPr>
          <w:color w:val="231F20"/>
        </w:rPr>
        <w:t>ние</w:t>
      </w:r>
      <w:r>
        <w:rPr>
          <w:color w:val="231F20"/>
          <w:spacing w:val="-8"/>
        </w:rPr>
        <w:t> </w:t>
      </w:r>
      <w:r>
        <w:rPr>
          <w:color w:val="231F20"/>
        </w:rPr>
        <w:t>технологий</w:t>
      </w:r>
      <w:r>
        <w:rPr>
          <w:color w:val="231F20"/>
          <w:spacing w:val="-7"/>
        </w:rPr>
        <w:t> </w:t>
      </w:r>
      <w:r>
        <w:rPr>
          <w:color w:val="231F20"/>
        </w:rPr>
        <w:t>доставки</w:t>
      </w:r>
      <w:r>
        <w:rPr>
          <w:color w:val="231F20"/>
          <w:spacing w:val="-7"/>
        </w:rPr>
        <w:t> </w:t>
      </w:r>
      <w:r>
        <w:rPr>
          <w:color w:val="231F20"/>
        </w:rPr>
        <w:t>данных</w:t>
      </w:r>
      <w:r>
        <w:rPr>
          <w:color w:val="231F20"/>
          <w:spacing w:val="-7"/>
        </w:rPr>
        <w:t> </w:t>
      </w:r>
      <w:r>
        <w:rPr>
          <w:color w:val="231F20"/>
        </w:rPr>
        <w:t>в</w:t>
      </w:r>
      <w:r>
        <w:rPr>
          <w:color w:val="231F20"/>
          <w:spacing w:val="-7"/>
        </w:rPr>
        <w:t> </w:t>
      </w:r>
      <w:r>
        <w:rPr>
          <w:color w:val="231F20"/>
        </w:rPr>
        <w:t>соответствии</w:t>
      </w:r>
      <w:r>
        <w:rPr>
          <w:color w:val="231F20"/>
          <w:spacing w:val="-53"/>
        </w:rPr>
        <w:t> </w:t>
      </w:r>
      <w:r>
        <w:rPr>
          <w:color w:val="231F20"/>
        </w:rPr>
        <w:t>со стандартами MPEG-2, MPEG-4, а для IP-се-</w:t>
      </w:r>
      <w:r>
        <w:rPr>
          <w:color w:val="231F20"/>
          <w:spacing w:val="1"/>
        </w:rPr>
        <w:t> </w:t>
      </w:r>
      <w:r>
        <w:rPr>
          <w:color w:val="231F20"/>
        </w:rPr>
        <w:t>тей — протокола UDP, либо совместное исполь-</w:t>
      </w:r>
      <w:r>
        <w:rPr>
          <w:color w:val="231F20"/>
          <w:spacing w:val="-52"/>
        </w:rPr>
        <w:t> </w:t>
      </w:r>
      <w:r>
        <w:rPr>
          <w:color w:val="231F20"/>
        </w:rPr>
        <w:t>зование этих технологий. Основными меропри-</w:t>
      </w:r>
      <w:r>
        <w:rPr>
          <w:color w:val="231F20"/>
          <w:spacing w:val="1"/>
        </w:rPr>
        <w:t> </w:t>
      </w:r>
      <w:r>
        <w:rPr>
          <w:color w:val="231F20"/>
        </w:rPr>
        <w:t>ятиями</w:t>
      </w:r>
      <w:r>
        <w:rPr>
          <w:color w:val="231F20"/>
          <w:spacing w:val="1"/>
        </w:rPr>
        <w:t> </w:t>
      </w:r>
      <w:r>
        <w:rPr>
          <w:color w:val="231F20"/>
        </w:rPr>
        <w:t>обеспечения</w:t>
      </w:r>
      <w:r>
        <w:rPr>
          <w:color w:val="231F20"/>
          <w:spacing w:val="1"/>
        </w:rPr>
        <w:t> </w:t>
      </w:r>
      <w:r>
        <w:rPr>
          <w:color w:val="231F20"/>
        </w:rPr>
        <w:t>требуемой</w:t>
      </w:r>
      <w:r>
        <w:rPr>
          <w:color w:val="231F20"/>
          <w:spacing w:val="1"/>
        </w:rPr>
        <w:t> </w:t>
      </w:r>
      <w:r>
        <w:rPr>
          <w:color w:val="231F20"/>
        </w:rPr>
        <w:t>достоверности</w:t>
      </w:r>
      <w:r>
        <w:rPr>
          <w:color w:val="231F20"/>
          <w:spacing w:val="-52"/>
        </w:rPr>
        <w:t> </w:t>
      </w:r>
      <w:r>
        <w:rPr>
          <w:color w:val="231F20"/>
          <w:spacing w:val="-4"/>
        </w:rPr>
        <w:t>приема </w:t>
      </w:r>
      <w:r>
        <w:rPr>
          <w:color w:val="231F20"/>
          <w:spacing w:val="-3"/>
        </w:rPr>
        <w:t>видеоданных, передаваемых по открытым</w:t>
      </w:r>
      <w:r>
        <w:rPr>
          <w:color w:val="231F20"/>
          <w:spacing w:val="-52"/>
        </w:rPr>
        <w:t> </w:t>
      </w:r>
      <w:r>
        <w:rPr>
          <w:color w:val="231F20"/>
        </w:rPr>
        <w:t>спутниковым</w:t>
      </w:r>
      <w:r>
        <w:rPr>
          <w:color w:val="231F20"/>
          <w:spacing w:val="-13"/>
        </w:rPr>
        <w:t> </w:t>
      </w:r>
      <w:r>
        <w:rPr>
          <w:color w:val="231F20"/>
        </w:rPr>
        <w:t>радиолиниям,</w:t>
      </w:r>
      <w:r>
        <w:rPr>
          <w:color w:val="231F20"/>
          <w:spacing w:val="-13"/>
        </w:rPr>
        <w:t> </w:t>
      </w:r>
      <w:r>
        <w:rPr>
          <w:color w:val="231F20"/>
        </w:rPr>
        <w:t>являются</w:t>
      </w:r>
      <w:r>
        <w:rPr>
          <w:color w:val="231F20"/>
          <w:spacing w:val="-12"/>
        </w:rPr>
        <w:t> </w:t>
      </w:r>
      <w:r>
        <w:rPr>
          <w:color w:val="231F20"/>
        </w:rPr>
        <w:t>[1,</w:t>
      </w:r>
      <w:r>
        <w:rPr>
          <w:color w:val="231F20"/>
          <w:spacing w:val="-13"/>
        </w:rPr>
        <w:t> </w:t>
      </w:r>
      <w:r>
        <w:rPr>
          <w:color w:val="231F20"/>
        </w:rPr>
        <w:t>2]:</w:t>
      </w:r>
    </w:p>
    <w:p>
      <w:pPr>
        <w:pStyle w:val="ListParagraph"/>
        <w:numPr>
          <w:ilvl w:val="0"/>
          <w:numId w:val="1"/>
        </w:numPr>
        <w:tabs>
          <w:tab w:pos="662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z w:val="22"/>
        </w:rPr>
        <w:t>контроль достоверности принимаемых ви-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деоданных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на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различных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уровнях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эталонной</w:t>
      </w:r>
      <w:r>
        <w:rPr>
          <w:color w:val="231F20"/>
          <w:spacing w:val="-5"/>
          <w:sz w:val="22"/>
        </w:rPr>
        <w:t> </w:t>
      </w:r>
      <w:r>
        <w:rPr>
          <w:color w:val="231F20"/>
          <w:sz w:val="22"/>
        </w:rPr>
        <w:t>мо-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дели взаимодействия открытых систем по сле-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дующим параметрам: отношение сигнал/шум на</w:t>
      </w:r>
      <w:r>
        <w:rPr>
          <w:color w:val="231F20"/>
          <w:spacing w:val="-52"/>
          <w:sz w:val="22"/>
        </w:rPr>
        <w:t> </w:t>
      </w:r>
      <w:r>
        <w:rPr>
          <w:color w:val="231F20"/>
          <w:spacing w:val="-1"/>
          <w:sz w:val="22"/>
        </w:rPr>
        <w:t>входе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приемника</w:t>
      </w:r>
      <w:r>
        <w:rPr>
          <w:color w:val="231F20"/>
          <w:spacing w:val="-10"/>
          <w:sz w:val="22"/>
        </w:rPr>
        <w:t> </w:t>
      </w:r>
      <w:r>
        <w:rPr>
          <w:color w:val="231F20"/>
          <w:spacing w:val="-1"/>
          <w:sz w:val="22"/>
        </w:rPr>
        <w:t>Signal-to-Noise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Ratio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(SNR),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ко-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эффициент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ошибок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модуляции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MER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(Modulation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Error Ratio), коэффициент битовых ошибок BER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(Bit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Error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Ratio),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идентификатор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потока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PID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(Program Identifier), коэффициент непрерывно-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сти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видеопотока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CC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(Continuity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Counter);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z w:val="22"/>
        </w:rPr>
        <w:t>формирование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структуры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транспортно-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го потока MPEG-TS (Transport Stream), которая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обеспечивает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возможность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мультиплексирова-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ния элементарных потоков в магистральный и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обратные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действия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для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их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верного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демульти-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плексирования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на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приемной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стороне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[4];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pacing w:val="-1"/>
          <w:sz w:val="22"/>
        </w:rPr>
        <w:t>применение алгоритмов помехоустойчиво-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го кодирования с упреждающим исправлением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ошибок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Forward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Error Correction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(FEC).</w:t>
      </w:r>
    </w:p>
    <w:p>
      <w:pPr>
        <w:pStyle w:val="BodyText"/>
        <w:spacing w:line="249" w:lineRule="auto"/>
        <w:ind w:left="100" w:right="231" w:firstLine="396"/>
      </w:pPr>
      <w:r>
        <w:rPr>
          <w:color w:val="231F20"/>
        </w:rPr>
        <w:t>Использование</w:t>
      </w:r>
      <w:r>
        <w:rPr>
          <w:color w:val="231F20"/>
          <w:spacing w:val="1"/>
        </w:rPr>
        <w:t> </w:t>
      </w:r>
      <w:r>
        <w:rPr>
          <w:color w:val="231F20"/>
        </w:rPr>
        <w:t>перечисленных</w:t>
      </w:r>
      <w:r>
        <w:rPr>
          <w:color w:val="231F20"/>
          <w:spacing w:val="56"/>
        </w:rPr>
        <w:t> </w:t>
      </w:r>
      <w:r>
        <w:rPr>
          <w:color w:val="231F20"/>
        </w:rPr>
        <w:t>техноло-</w:t>
      </w:r>
      <w:r>
        <w:rPr>
          <w:color w:val="231F20"/>
          <w:spacing w:val="-52"/>
        </w:rPr>
        <w:t> </w:t>
      </w:r>
      <w:r>
        <w:rPr>
          <w:color w:val="231F20"/>
        </w:rPr>
        <w:t>гий</w:t>
      </w:r>
      <w:r>
        <w:rPr>
          <w:color w:val="231F20"/>
          <w:spacing w:val="1"/>
        </w:rPr>
        <w:t> </w:t>
      </w:r>
      <w:r>
        <w:rPr>
          <w:color w:val="231F20"/>
        </w:rPr>
        <w:t>позволяет</w:t>
      </w:r>
      <w:r>
        <w:rPr>
          <w:color w:val="231F20"/>
          <w:spacing w:val="1"/>
        </w:rPr>
        <w:t> </w:t>
      </w:r>
      <w:r>
        <w:rPr>
          <w:color w:val="231F20"/>
        </w:rPr>
        <w:t>достичь</w:t>
      </w:r>
      <w:r>
        <w:rPr>
          <w:color w:val="231F20"/>
          <w:spacing w:val="1"/>
        </w:rPr>
        <w:t> </w:t>
      </w:r>
      <w:r>
        <w:rPr>
          <w:color w:val="231F20"/>
        </w:rPr>
        <w:t>достоверности</w:t>
      </w:r>
      <w:r>
        <w:rPr>
          <w:color w:val="231F20"/>
          <w:spacing w:val="1"/>
        </w:rPr>
        <w:t> </w:t>
      </w:r>
      <w:r>
        <w:rPr>
          <w:color w:val="231F20"/>
        </w:rPr>
        <w:t>приема</w:t>
      </w:r>
      <w:r>
        <w:rPr>
          <w:color w:val="231F20"/>
          <w:spacing w:val="1"/>
        </w:rPr>
        <w:t> </w:t>
      </w:r>
      <w:r>
        <w:rPr>
          <w:color w:val="231F20"/>
        </w:rPr>
        <w:t>данных в видеопотоке, передаваемом открыто</w:t>
      </w:r>
      <w:r>
        <w:rPr>
          <w:color w:val="231F20"/>
          <w:spacing w:val="1"/>
        </w:rPr>
        <w:t> </w:t>
      </w:r>
      <w:r>
        <w:rPr>
          <w:color w:val="231F20"/>
        </w:rPr>
        <w:t>по</w:t>
      </w:r>
      <w:r>
        <w:rPr>
          <w:color w:val="231F20"/>
          <w:spacing w:val="1"/>
        </w:rPr>
        <w:t> </w:t>
      </w:r>
      <w:r>
        <w:rPr>
          <w:color w:val="231F20"/>
        </w:rPr>
        <w:t>спутниковым</w:t>
      </w:r>
      <w:r>
        <w:rPr>
          <w:color w:val="231F20"/>
          <w:spacing w:val="1"/>
        </w:rPr>
        <w:t> </w:t>
      </w:r>
      <w:r>
        <w:rPr>
          <w:color w:val="231F20"/>
        </w:rPr>
        <w:t>радиолиниям,</w:t>
      </w:r>
      <w:r>
        <w:rPr>
          <w:color w:val="231F20"/>
          <w:spacing w:val="1"/>
        </w:rPr>
        <w:t> </w:t>
      </w:r>
      <w:r>
        <w:rPr>
          <w:color w:val="231F20"/>
        </w:rPr>
        <w:t>значений</w:t>
      </w:r>
      <w:r>
        <w:rPr>
          <w:color w:val="231F20"/>
          <w:spacing w:val="55"/>
        </w:rPr>
        <w:t> </w:t>
      </w:r>
      <w:r>
        <w:rPr>
          <w:color w:val="231F20"/>
        </w:rPr>
        <w:t>BER</w:t>
      </w:r>
      <w:r>
        <w:rPr>
          <w:color w:val="231F20"/>
          <w:spacing w:val="-52"/>
        </w:rPr>
        <w:t> </w:t>
      </w:r>
      <w:r>
        <w:rPr>
          <w:color w:val="231F20"/>
        </w:rPr>
        <w:t>не</w:t>
      </w:r>
      <w:r>
        <w:rPr>
          <w:color w:val="231F20"/>
          <w:spacing w:val="-2"/>
        </w:rPr>
        <w:t> </w:t>
      </w:r>
      <w:r>
        <w:rPr>
          <w:color w:val="231F20"/>
        </w:rPr>
        <w:t>хуже</w:t>
      </w:r>
      <w:r>
        <w:rPr>
          <w:color w:val="231F20"/>
          <w:spacing w:val="-1"/>
        </w:rPr>
        <w:t> </w:t>
      </w:r>
      <w:r>
        <w:rPr>
          <w:color w:val="231F20"/>
        </w:rPr>
        <w:t>10</w:t>
      </w:r>
      <w:r>
        <w:rPr>
          <w:color w:val="231F20"/>
          <w:vertAlign w:val="superscript"/>
        </w:rPr>
        <w:t>–6</w:t>
      </w:r>
      <w:r>
        <w:rPr>
          <w:color w:val="231F20"/>
          <w:vertAlign w:val="baseline"/>
        </w:rPr>
        <w:t>–10</w:t>
      </w:r>
      <w:r>
        <w:rPr>
          <w:color w:val="231F20"/>
          <w:vertAlign w:val="superscript"/>
        </w:rPr>
        <w:t>–12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[5].</w:t>
      </w:r>
    </w:p>
    <w:p>
      <w:pPr>
        <w:pStyle w:val="BodyText"/>
        <w:spacing w:before="4"/>
        <w:jc w:val="left"/>
        <w:rPr>
          <w:sz w:val="19"/>
        </w:rPr>
      </w:pPr>
    </w:p>
    <w:p>
      <w:pPr>
        <w:pStyle w:val="Heading2"/>
        <w:spacing w:line="249" w:lineRule="auto"/>
        <w:ind w:left="109" w:right="240" w:hanging="1"/>
      </w:pPr>
      <w:r>
        <w:rPr>
          <w:color w:val="231F20"/>
        </w:rPr>
        <w:t>Алгоритм оценивания достоверности приема</w:t>
      </w:r>
      <w:r>
        <w:rPr>
          <w:color w:val="231F20"/>
          <w:spacing w:val="-52"/>
        </w:rPr>
        <w:t> </w:t>
      </w:r>
      <w:r>
        <w:rPr>
          <w:color w:val="231F20"/>
        </w:rPr>
        <w:t>данных,</w:t>
      </w:r>
      <w:r>
        <w:rPr>
          <w:color w:val="231F20"/>
          <w:spacing w:val="-7"/>
        </w:rPr>
        <w:t> </w:t>
      </w:r>
      <w:r>
        <w:rPr>
          <w:color w:val="231F20"/>
        </w:rPr>
        <w:t>скрываемых</w:t>
      </w:r>
      <w:r>
        <w:rPr>
          <w:color w:val="231F20"/>
          <w:spacing w:val="-6"/>
        </w:rPr>
        <w:t> </w:t>
      </w:r>
      <w:r>
        <w:rPr>
          <w:color w:val="231F20"/>
        </w:rPr>
        <w:t>с</w:t>
      </w:r>
      <w:r>
        <w:rPr>
          <w:color w:val="231F20"/>
          <w:spacing w:val="-6"/>
        </w:rPr>
        <w:t> </w:t>
      </w:r>
      <w:r>
        <w:rPr>
          <w:color w:val="231F20"/>
        </w:rPr>
        <w:t>применением</w:t>
      </w:r>
      <w:r>
        <w:rPr>
          <w:color w:val="231F20"/>
          <w:spacing w:val="-8"/>
        </w:rPr>
        <w:t> </w:t>
      </w:r>
      <w:r>
        <w:rPr>
          <w:color w:val="231F20"/>
        </w:rPr>
        <w:t>методов</w:t>
      </w:r>
      <w:r>
        <w:rPr>
          <w:color w:val="231F20"/>
          <w:spacing w:val="-52"/>
        </w:rPr>
        <w:t> </w:t>
      </w:r>
      <w:r>
        <w:rPr>
          <w:color w:val="231F20"/>
        </w:rPr>
        <w:t>цифровой</w:t>
      </w:r>
      <w:r>
        <w:rPr>
          <w:color w:val="231F20"/>
          <w:spacing w:val="-2"/>
        </w:rPr>
        <w:t> </w:t>
      </w:r>
      <w:r>
        <w:rPr>
          <w:color w:val="231F20"/>
        </w:rPr>
        <w:t>стеганографии</w:t>
      </w:r>
      <w:r>
        <w:rPr>
          <w:color w:val="231F20"/>
          <w:spacing w:val="-2"/>
        </w:rPr>
        <w:t> </w:t>
      </w:r>
      <w:r>
        <w:rPr>
          <w:color w:val="231F20"/>
        </w:rPr>
        <w:t>в</w:t>
      </w:r>
      <w:r>
        <w:rPr>
          <w:color w:val="231F20"/>
          <w:spacing w:val="-2"/>
        </w:rPr>
        <w:t> </w:t>
      </w:r>
      <w:r>
        <w:rPr>
          <w:color w:val="231F20"/>
        </w:rPr>
        <w:t>видеоданных</w:t>
      </w:r>
    </w:p>
    <w:p>
      <w:pPr>
        <w:pStyle w:val="BodyText"/>
        <w:spacing w:before="6"/>
        <w:jc w:val="left"/>
        <w:rPr>
          <w:b/>
        </w:rPr>
      </w:pPr>
    </w:p>
    <w:p>
      <w:pPr>
        <w:pStyle w:val="BodyText"/>
        <w:spacing w:line="249" w:lineRule="auto"/>
        <w:ind w:left="100" w:right="230" w:firstLine="396"/>
      </w:pPr>
      <w:r>
        <w:rPr>
          <w:color w:val="231F20"/>
        </w:rPr>
        <w:t>Достоверность</w:t>
      </w:r>
      <w:r>
        <w:rPr>
          <w:color w:val="231F20"/>
          <w:spacing w:val="1"/>
        </w:rPr>
        <w:t> </w:t>
      </w:r>
      <w:r>
        <w:rPr>
          <w:color w:val="231F20"/>
        </w:rPr>
        <w:t>скрываемых</w:t>
      </w:r>
      <w:r>
        <w:rPr>
          <w:color w:val="231F20"/>
          <w:spacing w:val="1"/>
        </w:rPr>
        <w:t> </w:t>
      </w:r>
      <w:r>
        <w:rPr>
          <w:color w:val="231F20"/>
        </w:rPr>
        <w:t>данных</w:t>
      </w:r>
      <w:r>
        <w:rPr>
          <w:color w:val="231F20"/>
          <w:spacing w:val="1"/>
        </w:rPr>
        <w:t> </w:t>
      </w:r>
      <w:r>
        <w:rPr>
          <w:color w:val="231F20"/>
        </w:rPr>
        <w:t>в</w:t>
      </w:r>
      <w:r>
        <w:rPr>
          <w:color w:val="231F20"/>
          <w:spacing w:val="1"/>
        </w:rPr>
        <w:t> </w:t>
      </w:r>
      <w:r>
        <w:rPr>
          <w:color w:val="231F20"/>
        </w:rPr>
        <w:t>сте-</w:t>
      </w:r>
      <w:r>
        <w:rPr>
          <w:color w:val="231F20"/>
          <w:spacing w:val="-52"/>
        </w:rPr>
        <w:t> </w:t>
      </w:r>
      <w:r>
        <w:rPr>
          <w:color w:val="231F20"/>
        </w:rPr>
        <w:t>гоканале оценивается по показателю коэффици-</w:t>
      </w:r>
      <w:r>
        <w:rPr>
          <w:color w:val="231F20"/>
          <w:spacing w:val="-52"/>
        </w:rPr>
        <w:t> </w:t>
      </w:r>
      <w:r>
        <w:rPr>
          <w:color w:val="231F20"/>
        </w:rPr>
        <w:t>ента битовых ошибок для скрываемых данных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BER</w:t>
      </w:r>
      <w:r>
        <w:rPr>
          <w:color w:val="231F20"/>
          <w:spacing w:val="-1"/>
          <w:vertAlign w:val="superscript"/>
        </w:rPr>
        <w:t>стг</w:t>
      </w:r>
      <w:r>
        <w:rPr>
          <w:color w:val="231F20"/>
          <w:spacing w:val="-1"/>
          <w:vertAlign w:val="baseline"/>
        </w:rPr>
        <w:t>,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1"/>
          <w:vertAlign w:val="baseline"/>
        </w:rPr>
        <w:t>требования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1"/>
          <w:vertAlign w:val="baseline"/>
        </w:rPr>
        <w:t>к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значениям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1"/>
          <w:vertAlign w:val="baseline"/>
        </w:rPr>
        <w:t>которого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опреде-</w:t>
      </w:r>
      <w:r>
        <w:rPr>
          <w:color w:val="231F20"/>
          <w:spacing w:val="-53"/>
          <w:vertAlign w:val="baseline"/>
        </w:rPr>
        <w:t> </w:t>
      </w:r>
      <w:r>
        <w:rPr>
          <w:color w:val="231F20"/>
          <w:vertAlign w:val="baseline"/>
        </w:rPr>
        <w:t>ляются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видом скрываемых данных: для речевых</w:t>
      </w:r>
    </w:p>
    <w:p>
      <w:pPr>
        <w:spacing w:after="0" w:line="249" w:lineRule="auto"/>
        <w:sectPr>
          <w:type w:val="continuous"/>
          <w:pgSz w:w="11630" w:h="16450"/>
          <w:pgMar w:top="1620" w:bottom="1260" w:left="920" w:right="900"/>
          <w:cols w:num="2" w:equalWidth="0">
            <w:col w:w="4707" w:space="197"/>
            <w:col w:w="4906"/>
          </w:cols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630" w:h="16450"/>
          <w:pgMar w:header="1243" w:footer="1062" w:top="1620" w:bottom="1260" w:left="920" w:right="900"/>
        </w:sectPr>
      </w:pPr>
    </w:p>
    <w:p>
      <w:pPr>
        <w:pStyle w:val="BodyText"/>
        <w:spacing w:line="249" w:lineRule="auto" w:before="90"/>
        <w:ind w:left="213" w:right="40"/>
      </w:pPr>
      <w:r>
        <w:rPr>
          <w:color w:val="231F20"/>
          <w:w w:val="95"/>
        </w:rPr>
        <w:t>сообщений BER</w:t>
      </w:r>
      <w:r>
        <w:rPr>
          <w:color w:val="231F20"/>
          <w:w w:val="95"/>
          <w:vertAlign w:val="superscript"/>
        </w:rPr>
        <w:t>стг</w:t>
      </w:r>
      <w:r>
        <w:rPr>
          <w:color w:val="231F20"/>
          <w:w w:val="95"/>
          <w:vertAlign w:val="baseline"/>
        </w:rPr>
        <w:t> &gt; 10</w:t>
      </w:r>
      <w:r>
        <w:rPr>
          <w:color w:val="231F20"/>
          <w:w w:val="95"/>
          <w:vertAlign w:val="superscript"/>
        </w:rPr>
        <w:t>–3</w:t>
      </w:r>
      <w:r>
        <w:rPr>
          <w:color w:val="231F20"/>
          <w:w w:val="95"/>
          <w:vertAlign w:val="baseline"/>
        </w:rPr>
        <w:t>, для команд и сигналов</w:t>
      </w:r>
      <w:r>
        <w:rPr>
          <w:color w:val="231F20"/>
          <w:spacing w:val="1"/>
          <w:w w:val="95"/>
          <w:vertAlign w:val="baseline"/>
        </w:rPr>
        <w:t> </w:t>
      </w:r>
      <w:r>
        <w:rPr>
          <w:color w:val="231F20"/>
          <w:spacing w:val="-1"/>
          <w:vertAlign w:val="baseline"/>
        </w:rPr>
        <w:t>BER</w:t>
      </w:r>
      <w:r>
        <w:rPr>
          <w:color w:val="231F20"/>
          <w:spacing w:val="-1"/>
          <w:vertAlign w:val="superscript"/>
        </w:rPr>
        <w:t>стг</w:t>
      </w:r>
      <w:r>
        <w:rPr>
          <w:color w:val="231F20"/>
          <w:spacing w:val="-1"/>
          <w:vertAlign w:val="baseline"/>
        </w:rPr>
        <w:t> &gt; 10</w:t>
      </w:r>
      <w:r>
        <w:rPr>
          <w:color w:val="231F20"/>
          <w:spacing w:val="-1"/>
          <w:vertAlign w:val="superscript"/>
        </w:rPr>
        <w:t>–9</w:t>
      </w:r>
      <w:r>
        <w:rPr>
          <w:color w:val="231F20"/>
          <w:spacing w:val="-1"/>
          <w:vertAlign w:val="baseline"/>
        </w:rPr>
        <w:t>. </w:t>
      </w:r>
      <w:r>
        <w:rPr>
          <w:color w:val="231F20"/>
          <w:vertAlign w:val="baseline"/>
        </w:rPr>
        <w:t>Реализация оценивания достовер-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ности приема данных, скрываемых с примене-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нием методов цифровой стеганографии в виде-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оданных, передаваемых в спутниковых радио-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каналах, предполагает разрешение следующих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основных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задач:</w:t>
      </w:r>
    </w:p>
    <w:p>
      <w:pPr>
        <w:pStyle w:val="ListParagraph"/>
        <w:numPr>
          <w:ilvl w:val="1"/>
          <w:numId w:val="1"/>
        </w:numPr>
        <w:tabs>
          <w:tab w:pos="863" w:val="left" w:leader="none"/>
        </w:tabs>
        <w:spacing w:line="249" w:lineRule="auto" w:before="0" w:after="0"/>
        <w:ind w:left="213" w:right="40" w:firstLine="396"/>
        <w:jc w:val="both"/>
        <w:rPr>
          <w:sz w:val="22"/>
        </w:rPr>
      </w:pPr>
      <w:r>
        <w:rPr>
          <w:color w:val="231F20"/>
          <w:sz w:val="22"/>
        </w:rPr>
        <w:t>оценивание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достоверности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скрываемых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данных с учетом потерь, вносимых в результате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компрессии открытого видеотрафика при встра-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ивании, потерь, возникающих при распростра-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нении сигнала в среде передачи, а также при об-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служивании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сетевыми устройствами;</w:t>
      </w:r>
    </w:p>
    <w:p>
      <w:pPr>
        <w:pStyle w:val="ListParagraph"/>
        <w:numPr>
          <w:ilvl w:val="1"/>
          <w:numId w:val="1"/>
        </w:numPr>
        <w:tabs>
          <w:tab w:pos="845" w:val="left" w:leader="none"/>
        </w:tabs>
        <w:spacing w:line="249" w:lineRule="auto" w:before="0" w:after="0"/>
        <w:ind w:left="213" w:right="38" w:firstLine="396"/>
        <w:jc w:val="both"/>
        <w:rPr>
          <w:sz w:val="22"/>
        </w:rPr>
      </w:pPr>
      <w:r>
        <w:rPr>
          <w:color w:val="231F20"/>
          <w:sz w:val="22"/>
        </w:rPr>
        <w:t>порядок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мониторинга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состояния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стего-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контейнера на приемной стороне и оповещения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стегопередатчика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для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осуществления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адаптив-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ного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перехода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при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встраивании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скрываемых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данных на методы, обеспечивающие большую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достоверность.</w:t>
      </w:r>
    </w:p>
    <w:p>
      <w:pPr>
        <w:pStyle w:val="BodyText"/>
        <w:spacing w:line="249" w:lineRule="auto"/>
        <w:ind w:left="213" w:right="40" w:firstLine="396"/>
      </w:pPr>
      <w:r>
        <w:rPr>
          <w:color w:val="231F20"/>
        </w:rPr>
        <w:t>Разрешение указанных задач требует, с од-</w:t>
      </w:r>
      <w:r>
        <w:rPr>
          <w:color w:val="231F20"/>
          <w:spacing w:val="1"/>
        </w:rPr>
        <w:t> </w:t>
      </w:r>
      <w:r>
        <w:rPr>
          <w:color w:val="231F20"/>
        </w:rPr>
        <w:t>ной</w:t>
      </w:r>
      <w:r>
        <w:rPr>
          <w:color w:val="231F20"/>
          <w:spacing w:val="1"/>
        </w:rPr>
        <w:t> </w:t>
      </w:r>
      <w:r>
        <w:rPr>
          <w:color w:val="231F20"/>
        </w:rPr>
        <w:t>стороны,</w:t>
      </w:r>
      <w:r>
        <w:rPr>
          <w:color w:val="231F20"/>
          <w:spacing w:val="1"/>
        </w:rPr>
        <w:t> </w:t>
      </w:r>
      <w:r>
        <w:rPr>
          <w:color w:val="231F20"/>
        </w:rPr>
        <w:t>разработки</w:t>
      </w:r>
      <w:r>
        <w:rPr>
          <w:color w:val="231F20"/>
          <w:spacing w:val="1"/>
        </w:rPr>
        <w:t> </w:t>
      </w:r>
      <w:r>
        <w:rPr>
          <w:color w:val="231F20"/>
        </w:rPr>
        <w:t>алгоритма</w:t>
      </w:r>
      <w:r>
        <w:rPr>
          <w:color w:val="231F20"/>
          <w:spacing w:val="1"/>
        </w:rPr>
        <w:t> </w:t>
      </w:r>
      <w:r>
        <w:rPr>
          <w:color w:val="231F20"/>
        </w:rPr>
        <w:t>оценива-</w:t>
      </w:r>
      <w:r>
        <w:rPr>
          <w:color w:val="231F20"/>
          <w:spacing w:val="1"/>
        </w:rPr>
        <w:t> </w:t>
      </w:r>
      <w:r>
        <w:rPr>
          <w:color w:val="231F20"/>
        </w:rPr>
        <w:t>ния достоверности приема данных, скрываемых</w:t>
      </w:r>
      <w:r>
        <w:rPr>
          <w:color w:val="231F20"/>
          <w:spacing w:val="-52"/>
        </w:rPr>
        <w:t> </w:t>
      </w:r>
      <w:r>
        <w:rPr>
          <w:color w:val="231F20"/>
        </w:rPr>
        <w:t>с применением методов цифровой стеганогра-</w:t>
      </w:r>
      <w:r>
        <w:rPr>
          <w:color w:val="231F20"/>
          <w:spacing w:val="1"/>
        </w:rPr>
        <w:t> </w:t>
      </w:r>
      <w:r>
        <w:rPr>
          <w:color w:val="231F20"/>
        </w:rPr>
        <w:t>фии в видеоданных, с другой стороны — орга-</w:t>
      </w:r>
      <w:r>
        <w:rPr>
          <w:color w:val="231F20"/>
          <w:spacing w:val="1"/>
        </w:rPr>
        <w:t> </w:t>
      </w:r>
      <w:r>
        <w:rPr>
          <w:color w:val="231F20"/>
        </w:rPr>
        <w:t>низации</w:t>
      </w:r>
      <w:r>
        <w:rPr>
          <w:color w:val="231F20"/>
          <w:spacing w:val="1"/>
        </w:rPr>
        <w:t> </w:t>
      </w:r>
      <w:r>
        <w:rPr>
          <w:color w:val="231F20"/>
        </w:rPr>
        <w:t>мониторинга</w:t>
      </w:r>
      <w:r>
        <w:rPr>
          <w:color w:val="231F20"/>
          <w:spacing w:val="1"/>
        </w:rPr>
        <w:t> </w:t>
      </w:r>
      <w:r>
        <w:rPr>
          <w:color w:val="231F20"/>
        </w:rPr>
        <w:t>качества</w:t>
      </w:r>
      <w:r>
        <w:rPr>
          <w:color w:val="231F20"/>
          <w:spacing w:val="1"/>
        </w:rPr>
        <w:t> </w:t>
      </w:r>
      <w:r>
        <w:rPr>
          <w:color w:val="231F20"/>
        </w:rPr>
        <w:t>функциониро-</w:t>
      </w:r>
      <w:r>
        <w:rPr>
          <w:color w:val="231F20"/>
          <w:spacing w:val="1"/>
        </w:rPr>
        <w:t> </w:t>
      </w:r>
      <w:r>
        <w:rPr>
          <w:color w:val="231F20"/>
        </w:rPr>
        <w:t>вания спутниковой радиолинии, используемой</w:t>
      </w:r>
      <w:r>
        <w:rPr>
          <w:color w:val="231F20"/>
          <w:spacing w:val="1"/>
        </w:rPr>
        <w:t> </w:t>
      </w:r>
      <w:r>
        <w:rPr>
          <w:color w:val="231F20"/>
        </w:rPr>
        <w:t>для передачи видеоданных со встроенным сте-</w:t>
      </w:r>
      <w:r>
        <w:rPr>
          <w:color w:val="231F20"/>
          <w:spacing w:val="1"/>
        </w:rPr>
        <w:t> </w:t>
      </w:r>
      <w:r>
        <w:rPr>
          <w:color w:val="231F20"/>
        </w:rPr>
        <w:t>гоканалом. Решение второй задачи может быть</w:t>
      </w:r>
      <w:r>
        <w:rPr>
          <w:color w:val="231F20"/>
          <w:spacing w:val="1"/>
        </w:rPr>
        <w:t> </w:t>
      </w:r>
      <w:r>
        <w:rPr>
          <w:color w:val="231F20"/>
        </w:rPr>
        <w:t>получено благодаря применению анализаторов,</w:t>
      </w:r>
      <w:r>
        <w:rPr>
          <w:color w:val="231F20"/>
          <w:spacing w:val="1"/>
        </w:rPr>
        <w:t> </w:t>
      </w:r>
      <w:r>
        <w:rPr>
          <w:color w:val="231F20"/>
        </w:rPr>
        <w:t>размещаемых</w:t>
      </w:r>
      <w:r>
        <w:rPr>
          <w:color w:val="231F20"/>
          <w:spacing w:val="1"/>
        </w:rPr>
        <w:t> </w:t>
      </w:r>
      <w:r>
        <w:rPr>
          <w:color w:val="231F20"/>
        </w:rPr>
        <w:t>в</w:t>
      </w:r>
      <w:r>
        <w:rPr>
          <w:color w:val="231F20"/>
          <w:spacing w:val="1"/>
        </w:rPr>
        <w:t> </w:t>
      </w:r>
      <w:r>
        <w:rPr>
          <w:color w:val="231F20"/>
        </w:rPr>
        <w:t>одной</w:t>
      </w:r>
      <w:r>
        <w:rPr>
          <w:color w:val="231F20"/>
          <w:spacing w:val="1"/>
        </w:rPr>
        <w:t> </w:t>
      </w:r>
      <w:r>
        <w:rPr>
          <w:color w:val="231F20"/>
        </w:rPr>
        <w:t>или</w:t>
      </w:r>
      <w:r>
        <w:rPr>
          <w:color w:val="231F20"/>
          <w:spacing w:val="1"/>
        </w:rPr>
        <w:t> </w:t>
      </w:r>
      <w:r>
        <w:rPr>
          <w:color w:val="231F20"/>
        </w:rPr>
        <w:t>нескольких</w:t>
      </w:r>
      <w:r>
        <w:rPr>
          <w:color w:val="231F20"/>
          <w:spacing w:val="1"/>
        </w:rPr>
        <w:t> </w:t>
      </w:r>
      <w:r>
        <w:rPr>
          <w:color w:val="231F20"/>
        </w:rPr>
        <w:t>точках</w:t>
      </w:r>
      <w:r>
        <w:rPr>
          <w:color w:val="231F20"/>
          <w:spacing w:val="-52"/>
        </w:rPr>
        <w:t> </w:t>
      </w:r>
      <w:r>
        <w:rPr>
          <w:color w:val="231F20"/>
        </w:rPr>
        <w:t>сети</w:t>
      </w:r>
      <w:r>
        <w:rPr>
          <w:color w:val="231F20"/>
          <w:spacing w:val="50"/>
        </w:rPr>
        <w:t> </w:t>
      </w:r>
      <w:r>
        <w:rPr>
          <w:color w:val="231F20"/>
        </w:rPr>
        <w:t>спутниковой</w:t>
      </w:r>
      <w:r>
        <w:rPr>
          <w:color w:val="231F20"/>
          <w:spacing w:val="50"/>
        </w:rPr>
        <w:t> </w:t>
      </w:r>
      <w:r>
        <w:rPr>
          <w:color w:val="231F20"/>
        </w:rPr>
        <w:t>связи</w:t>
      </w:r>
      <w:r>
        <w:rPr>
          <w:color w:val="231F20"/>
          <w:spacing w:val="50"/>
        </w:rPr>
        <w:t> </w:t>
      </w:r>
      <w:r>
        <w:rPr>
          <w:color w:val="231F20"/>
        </w:rPr>
        <w:t>или</w:t>
      </w:r>
      <w:r>
        <w:rPr>
          <w:color w:val="231F20"/>
          <w:spacing w:val="50"/>
        </w:rPr>
        <w:t> </w:t>
      </w:r>
      <w:r>
        <w:rPr>
          <w:color w:val="231F20"/>
        </w:rPr>
        <w:t>интегрированных</w:t>
      </w:r>
      <w:r>
        <w:rPr>
          <w:color w:val="231F20"/>
          <w:spacing w:val="-53"/>
        </w:rPr>
        <w:t> </w:t>
      </w:r>
      <w:r>
        <w:rPr>
          <w:color w:val="231F20"/>
        </w:rPr>
        <w:t>в терминальное оборудование для оценивания</w:t>
      </w:r>
      <w:r>
        <w:rPr>
          <w:color w:val="231F20"/>
          <w:spacing w:val="1"/>
        </w:rPr>
        <w:t> </w:t>
      </w:r>
      <w:r>
        <w:rPr>
          <w:color w:val="231F20"/>
        </w:rPr>
        <w:t>параметров</w:t>
      </w:r>
      <w:r>
        <w:rPr>
          <w:color w:val="231F20"/>
          <w:spacing w:val="-9"/>
        </w:rPr>
        <w:t> </w:t>
      </w:r>
      <w:r>
        <w:rPr>
          <w:color w:val="231F20"/>
        </w:rPr>
        <w:t>качества</w:t>
      </w:r>
      <w:r>
        <w:rPr>
          <w:color w:val="231F20"/>
          <w:spacing w:val="-9"/>
        </w:rPr>
        <w:t> </w:t>
      </w:r>
      <w:r>
        <w:rPr>
          <w:color w:val="231F20"/>
        </w:rPr>
        <w:t>обслуживания</w:t>
      </w:r>
      <w:r>
        <w:rPr>
          <w:color w:val="231F20"/>
          <w:spacing w:val="-9"/>
        </w:rPr>
        <w:t> </w:t>
      </w:r>
      <w:r>
        <w:rPr>
          <w:color w:val="231F20"/>
        </w:rPr>
        <w:t>видеотрафи-</w:t>
      </w:r>
      <w:r>
        <w:rPr>
          <w:color w:val="231F20"/>
          <w:spacing w:val="-52"/>
        </w:rPr>
        <w:t> </w:t>
      </w:r>
      <w:r>
        <w:rPr>
          <w:color w:val="231F20"/>
        </w:rPr>
        <w:t>ка, в том числе параметров достоверности. Ка-</w:t>
      </w:r>
      <w:r>
        <w:rPr>
          <w:color w:val="231F20"/>
          <w:spacing w:val="1"/>
        </w:rPr>
        <w:t> </w:t>
      </w:r>
      <w:r>
        <w:rPr>
          <w:color w:val="231F20"/>
        </w:rPr>
        <w:t>чество</w:t>
      </w:r>
      <w:r>
        <w:rPr>
          <w:color w:val="231F20"/>
          <w:spacing w:val="1"/>
        </w:rPr>
        <w:t> </w:t>
      </w:r>
      <w:r>
        <w:rPr>
          <w:color w:val="231F20"/>
        </w:rPr>
        <w:t>принимаемых</w:t>
      </w:r>
      <w:r>
        <w:rPr>
          <w:color w:val="231F20"/>
          <w:spacing w:val="1"/>
        </w:rPr>
        <w:t> </w:t>
      </w:r>
      <w:r>
        <w:rPr>
          <w:color w:val="231F20"/>
        </w:rPr>
        <w:t>видеоданных</w:t>
      </w:r>
      <w:r>
        <w:rPr>
          <w:color w:val="231F20"/>
          <w:spacing w:val="1"/>
        </w:rPr>
        <w:t> </w:t>
      </w:r>
      <w:r>
        <w:rPr>
          <w:color w:val="231F20"/>
        </w:rPr>
        <w:t>открытого</w:t>
      </w:r>
      <w:r>
        <w:rPr>
          <w:color w:val="231F20"/>
          <w:spacing w:val="1"/>
        </w:rPr>
        <w:t> </w:t>
      </w:r>
      <w:r>
        <w:rPr>
          <w:color w:val="231F20"/>
        </w:rPr>
        <w:t>трафика напрямую определяет качество приема</w:t>
      </w:r>
      <w:r>
        <w:rPr>
          <w:color w:val="231F20"/>
          <w:spacing w:val="1"/>
        </w:rPr>
        <w:t> </w:t>
      </w:r>
      <w:r>
        <w:rPr>
          <w:color w:val="231F20"/>
        </w:rPr>
        <w:t>скрываемых данных. Таким образом, очевидна</w:t>
      </w:r>
      <w:r>
        <w:rPr>
          <w:color w:val="231F20"/>
          <w:spacing w:val="1"/>
        </w:rPr>
        <w:t> </w:t>
      </w:r>
      <w:r>
        <w:rPr>
          <w:color w:val="231F20"/>
        </w:rPr>
        <w:t>прямая корреляционная зависимость между па-</w:t>
      </w:r>
      <w:r>
        <w:rPr>
          <w:color w:val="231F20"/>
          <w:spacing w:val="1"/>
        </w:rPr>
        <w:t> </w:t>
      </w:r>
      <w:r>
        <w:rPr>
          <w:color w:val="231F20"/>
        </w:rPr>
        <w:t>раметрами достоверности приема открытых ви-</w:t>
      </w:r>
      <w:r>
        <w:rPr>
          <w:color w:val="231F20"/>
          <w:spacing w:val="1"/>
        </w:rPr>
        <w:t> </w:t>
      </w:r>
      <w:r>
        <w:rPr>
          <w:color w:val="231F20"/>
        </w:rPr>
        <w:t>деоданных и параметрами достоверности скры-</w:t>
      </w:r>
      <w:r>
        <w:rPr>
          <w:color w:val="231F20"/>
          <w:spacing w:val="1"/>
        </w:rPr>
        <w:t> </w:t>
      </w:r>
      <w:r>
        <w:rPr>
          <w:color w:val="231F20"/>
        </w:rPr>
        <w:t>ваемых в этих данных стегосообщений. Оценка</w:t>
      </w:r>
      <w:r>
        <w:rPr>
          <w:color w:val="231F20"/>
          <w:spacing w:val="1"/>
        </w:rPr>
        <w:t> </w:t>
      </w:r>
      <w:r>
        <w:rPr>
          <w:color w:val="231F20"/>
        </w:rPr>
        <w:t>достоверности скрываемых данных формирует-</w:t>
      </w:r>
      <w:r>
        <w:rPr>
          <w:color w:val="231F20"/>
          <w:spacing w:val="1"/>
        </w:rPr>
        <w:t> </w:t>
      </w:r>
      <w:r>
        <w:rPr>
          <w:color w:val="231F20"/>
        </w:rPr>
        <w:t>ся в результате сравнения коэффициента бито-</w:t>
      </w:r>
      <w:r>
        <w:rPr>
          <w:color w:val="231F20"/>
          <w:spacing w:val="1"/>
        </w:rPr>
        <w:t> </w:t>
      </w:r>
      <w:r>
        <w:rPr>
          <w:color w:val="231F20"/>
        </w:rPr>
        <w:t>вой</w:t>
      </w:r>
      <w:r>
        <w:rPr>
          <w:color w:val="231F20"/>
          <w:spacing w:val="-12"/>
        </w:rPr>
        <w:t> </w:t>
      </w:r>
      <w:r>
        <w:rPr>
          <w:color w:val="231F20"/>
        </w:rPr>
        <w:t>ошибки</w:t>
      </w:r>
      <w:r>
        <w:rPr>
          <w:color w:val="231F20"/>
          <w:spacing w:val="-12"/>
        </w:rPr>
        <w:t> </w:t>
      </w:r>
      <w:r>
        <w:rPr>
          <w:color w:val="231F20"/>
        </w:rPr>
        <w:t>стегоданных</w:t>
      </w:r>
      <w:r>
        <w:rPr>
          <w:color w:val="231F20"/>
          <w:spacing w:val="-11"/>
        </w:rPr>
        <w:t> </w:t>
      </w:r>
      <w:r>
        <w:rPr>
          <w:color w:val="231F20"/>
        </w:rPr>
        <w:t>BER</w:t>
      </w:r>
      <w:r>
        <w:rPr>
          <w:color w:val="231F20"/>
          <w:vertAlign w:val="superscript"/>
        </w:rPr>
        <w:t>стг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с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требованиями,</w:t>
      </w:r>
      <w:r>
        <w:rPr>
          <w:color w:val="231F20"/>
          <w:spacing w:val="-53"/>
          <w:vertAlign w:val="baseline"/>
        </w:rPr>
        <w:t> </w:t>
      </w:r>
      <w:r>
        <w:rPr>
          <w:color w:val="231F20"/>
          <w:vertAlign w:val="baseline"/>
        </w:rPr>
        <w:t>предъявляемыми к достоверности конкретного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вида сообщений, встраиваемых в стегоконтей-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нер. Алгоритм оценивания достоверности прие-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ма данных, скрываемых с применением методов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цифровой стеганографии в видеоданных, пред-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ставлен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на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рисунке.</w:t>
      </w:r>
    </w:p>
    <w:p>
      <w:pPr>
        <w:pStyle w:val="BodyText"/>
        <w:spacing w:line="249" w:lineRule="auto" w:before="90"/>
        <w:ind w:left="213" w:right="118" w:firstLine="396"/>
      </w:pPr>
      <w:r>
        <w:rPr/>
        <w:br w:type="column"/>
      </w:r>
      <w:r>
        <w:rPr>
          <w:color w:val="231F20"/>
        </w:rPr>
        <w:t>Оценивание начинается с измерения значе-</w:t>
      </w:r>
      <w:r>
        <w:rPr>
          <w:color w:val="231F20"/>
          <w:spacing w:val="1"/>
        </w:rPr>
        <w:t> </w:t>
      </w:r>
      <w:r>
        <w:rPr>
          <w:color w:val="231F20"/>
        </w:rPr>
        <w:t>ний SNR для сигнала из спутниковой радиоли-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нии,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несущего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информацию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открытого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видеотра-</w:t>
      </w:r>
      <w:r>
        <w:rPr>
          <w:color w:val="231F20"/>
          <w:spacing w:val="-53"/>
        </w:rPr>
        <w:t> </w:t>
      </w:r>
      <w:r>
        <w:rPr>
          <w:color w:val="231F20"/>
        </w:rPr>
        <w:t>фика.</w:t>
      </w:r>
      <w:r>
        <w:rPr>
          <w:color w:val="231F20"/>
          <w:spacing w:val="1"/>
        </w:rPr>
        <w:t> </w:t>
      </w:r>
      <w:r>
        <w:rPr>
          <w:color w:val="231F20"/>
        </w:rPr>
        <w:t>SNR</w:t>
      </w:r>
      <w:r>
        <w:rPr>
          <w:color w:val="231F20"/>
          <w:spacing w:val="1"/>
        </w:rPr>
        <w:t> </w:t>
      </w:r>
      <w:r>
        <w:rPr>
          <w:color w:val="231F20"/>
        </w:rPr>
        <w:t>является</w:t>
      </w:r>
      <w:r>
        <w:rPr>
          <w:color w:val="231F20"/>
          <w:spacing w:val="1"/>
        </w:rPr>
        <w:t> </w:t>
      </w:r>
      <w:r>
        <w:rPr>
          <w:color w:val="231F20"/>
        </w:rPr>
        <w:t>безразмерной</w:t>
      </w:r>
      <w:r>
        <w:rPr>
          <w:color w:val="231F20"/>
          <w:spacing w:val="1"/>
        </w:rPr>
        <w:t> </w:t>
      </w:r>
      <w:r>
        <w:rPr>
          <w:color w:val="231F20"/>
        </w:rPr>
        <w:t>величиной,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равной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отношению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мощности</w:t>
      </w:r>
      <w:r>
        <w:rPr>
          <w:color w:val="231F20"/>
          <w:spacing w:val="-12"/>
        </w:rPr>
        <w:t> </w:t>
      </w:r>
      <w:r>
        <w:rPr>
          <w:color w:val="231F20"/>
        </w:rPr>
        <w:t>полезного</w:t>
      </w:r>
      <w:r>
        <w:rPr>
          <w:color w:val="231F20"/>
          <w:spacing w:val="-13"/>
        </w:rPr>
        <w:t> </w:t>
      </w:r>
      <w:r>
        <w:rPr>
          <w:color w:val="231F20"/>
        </w:rPr>
        <w:t>сигнала</w:t>
      </w:r>
      <w:r>
        <w:rPr>
          <w:color w:val="231F20"/>
          <w:spacing w:val="-52"/>
        </w:rPr>
        <w:t> </w:t>
      </w:r>
      <w:r>
        <w:rPr>
          <w:color w:val="231F20"/>
        </w:rPr>
        <w:t>к</w:t>
      </w:r>
      <w:r>
        <w:rPr>
          <w:color w:val="231F20"/>
          <w:spacing w:val="-6"/>
        </w:rPr>
        <w:t> </w:t>
      </w:r>
      <w:r>
        <w:rPr>
          <w:color w:val="231F20"/>
        </w:rPr>
        <w:t>мощности</w:t>
      </w:r>
      <w:r>
        <w:rPr>
          <w:color w:val="231F20"/>
          <w:spacing w:val="-6"/>
        </w:rPr>
        <w:t> </w:t>
      </w:r>
      <w:r>
        <w:rPr>
          <w:color w:val="231F20"/>
        </w:rPr>
        <w:t>шума</w:t>
      </w:r>
      <w:r>
        <w:rPr>
          <w:color w:val="231F20"/>
          <w:spacing w:val="-6"/>
        </w:rPr>
        <w:t> </w:t>
      </w:r>
      <w:r>
        <w:rPr>
          <w:color w:val="231F20"/>
        </w:rPr>
        <w:t>на</w:t>
      </w:r>
      <w:r>
        <w:rPr>
          <w:color w:val="231F20"/>
          <w:spacing w:val="-6"/>
        </w:rPr>
        <w:t> </w:t>
      </w:r>
      <w:r>
        <w:rPr>
          <w:color w:val="231F20"/>
        </w:rPr>
        <w:t>входе</w:t>
      </w:r>
      <w:r>
        <w:rPr>
          <w:color w:val="231F20"/>
          <w:spacing w:val="-6"/>
        </w:rPr>
        <w:t> </w:t>
      </w:r>
      <w:r>
        <w:rPr>
          <w:color w:val="231F20"/>
        </w:rPr>
        <w:t>приемника,</w:t>
      </w:r>
      <w:r>
        <w:rPr>
          <w:color w:val="231F20"/>
          <w:spacing w:val="-6"/>
        </w:rPr>
        <w:t> </w:t>
      </w:r>
      <w:r>
        <w:rPr>
          <w:color w:val="231F20"/>
        </w:rPr>
        <w:t>значение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которого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сравнивается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величиной</w:t>
      </w:r>
      <w:r>
        <w:rPr>
          <w:color w:val="231F20"/>
          <w:spacing w:val="-12"/>
        </w:rPr>
        <w:t> </w:t>
      </w:r>
      <w:r>
        <w:rPr>
          <w:color w:val="231F20"/>
        </w:rPr>
        <w:t>чувствитель-</w:t>
      </w:r>
      <w:r>
        <w:rPr>
          <w:color w:val="231F20"/>
          <w:spacing w:val="-53"/>
        </w:rPr>
        <w:t> </w:t>
      </w:r>
      <w:r>
        <w:rPr>
          <w:color w:val="231F20"/>
          <w:spacing w:val="-1"/>
        </w:rPr>
        <w:t>ности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приемника,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и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составляет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суть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условия</w:t>
      </w:r>
      <w:r>
        <w:rPr>
          <w:color w:val="231F20"/>
          <w:spacing w:val="-12"/>
        </w:rPr>
        <w:t> </w:t>
      </w:r>
      <w:r>
        <w:rPr>
          <w:color w:val="231F20"/>
        </w:rPr>
        <w:t>при-</w:t>
      </w:r>
      <w:r>
        <w:rPr>
          <w:color w:val="231F20"/>
          <w:spacing w:val="-53"/>
        </w:rPr>
        <w:t> </w:t>
      </w:r>
      <w:r>
        <w:rPr>
          <w:color w:val="231F20"/>
        </w:rPr>
        <w:t>ема</w:t>
      </w:r>
      <w:r>
        <w:rPr>
          <w:color w:val="231F20"/>
          <w:spacing w:val="-7"/>
        </w:rPr>
        <w:t> </w:t>
      </w:r>
      <w:r>
        <w:rPr>
          <w:color w:val="231F20"/>
        </w:rPr>
        <w:t>сигнала</w:t>
      </w:r>
      <w:r>
        <w:rPr>
          <w:color w:val="231F20"/>
          <w:spacing w:val="-7"/>
        </w:rPr>
        <w:t> </w:t>
      </w:r>
      <w:r>
        <w:rPr>
          <w:color w:val="231F20"/>
        </w:rPr>
        <w:t>из</w:t>
      </w:r>
      <w:r>
        <w:rPr>
          <w:color w:val="231F20"/>
          <w:spacing w:val="-7"/>
        </w:rPr>
        <w:t> </w:t>
      </w:r>
      <w:r>
        <w:rPr>
          <w:color w:val="231F20"/>
        </w:rPr>
        <w:t>спутниковой</w:t>
      </w:r>
      <w:r>
        <w:rPr>
          <w:color w:val="231F20"/>
          <w:spacing w:val="-7"/>
        </w:rPr>
        <w:t> </w:t>
      </w:r>
      <w:r>
        <w:rPr>
          <w:color w:val="231F20"/>
        </w:rPr>
        <w:t>радиолинии.</w:t>
      </w:r>
    </w:p>
    <w:p>
      <w:pPr>
        <w:pStyle w:val="BodyText"/>
        <w:spacing w:line="249" w:lineRule="auto"/>
        <w:ind w:left="213" w:right="117" w:firstLine="396"/>
      </w:pPr>
      <w:r>
        <w:rPr>
          <w:color w:val="231F20"/>
        </w:rPr>
        <w:t>На следующем этапе осуществляется оце-</w:t>
      </w:r>
      <w:r>
        <w:rPr>
          <w:color w:val="231F20"/>
          <w:spacing w:val="1"/>
        </w:rPr>
        <w:t> </w:t>
      </w:r>
      <w:r>
        <w:rPr>
          <w:color w:val="231F20"/>
        </w:rPr>
        <w:t>нивание коэффициента MER, отражающего зна-</w:t>
      </w:r>
      <w:r>
        <w:rPr>
          <w:color w:val="231F20"/>
          <w:spacing w:val="-52"/>
        </w:rPr>
        <w:t> </w:t>
      </w:r>
      <w:r>
        <w:rPr>
          <w:color w:val="231F20"/>
        </w:rPr>
        <w:t>чение величины вектора ошибки [5]. В резуль-</w:t>
      </w:r>
      <w:r>
        <w:rPr>
          <w:color w:val="231F20"/>
          <w:spacing w:val="1"/>
        </w:rPr>
        <w:t> </w:t>
      </w:r>
      <w:r>
        <w:rPr>
          <w:color w:val="231F20"/>
        </w:rPr>
        <w:t>тате</w:t>
      </w:r>
      <w:r>
        <w:rPr>
          <w:color w:val="231F20"/>
          <w:spacing w:val="1"/>
        </w:rPr>
        <w:t> </w:t>
      </w:r>
      <w:r>
        <w:rPr>
          <w:color w:val="231F20"/>
        </w:rPr>
        <w:t>его</w:t>
      </w:r>
      <w:r>
        <w:rPr>
          <w:color w:val="231F20"/>
          <w:spacing w:val="1"/>
        </w:rPr>
        <w:t> </w:t>
      </w:r>
      <w:r>
        <w:rPr>
          <w:color w:val="231F20"/>
        </w:rPr>
        <w:t>сравнения</w:t>
      </w:r>
      <w:r>
        <w:rPr>
          <w:color w:val="231F20"/>
          <w:spacing w:val="1"/>
        </w:rPr>
        <w:t> </w:t>
      </w:r>
      <w:r>
        <w:rPr>
          <w:color w:val="231F20"/>
        </w:rPr>
        <w:t>с</w:t>
      </w:r>
      <w:r>
        <w:rPr>
          <w:color w:val="231F20"/>
          <w:spacing w:val="1"/>
        </w:rPr>
        <w:t> </w:t>
      </w:r>
      <w:r>
        <w:rPr>
          <w:color w:val="231F20"/>
        </w:rPr>
        <w:t>требуемыми</w:t>
      </w:r>
      <w:r>
        <w:rPr>
          <w:color w:val="231F20"/>
          <w:spacing w:val="1"/>
        </w:rPr>
        <w:t> </w:t>
      </w:r>
      <w:r>
        <w:rPr>
          <w:color w:val="231F20"/>
        </w:rPr>
        <w:t>значениями</w:t>
      </w:r>
      <w:r>
        <w:rPr>
          <w:color w:val="231F20"/>
          <w:spacing w:val="-52"/>
        </w:rPr>
        <w:t> </w:t>
      </w:r>
      <w:r>
        <w:rPr>
          <w:color w:val="231F20"/>
        </w:rPr>
        <w:t>формируется запрос передатчику открытого ви-</w:t>
      </w:r>
      <w:r>
        <w:rPr>
          <w:color w:val="231F20"/>
          <w:spacing w:val="1"/>
        </w:rPr>
        <w:t> </w:t>
      </w:r>
      <w:r>
        <w:rPr>
          <w:color w:val="231F20"/>
        </w:rPr>
        <w:t>деотрафика на изменение значности используе-</w:t>
      </w:r>
      <w:r>
        <w:rPr>
          <w:color w:val="231F20"/>
          <w:spacing w:val="1"/>
        </w:rPr>
        <w:t> </w:t>
      </w:r>
      <w:r>
        <w:rPr>
          <w:color w:val="231F20"/>
        </w:rPr>
        <w:t>мой модуляции в сторону ее увеличения при хо-</w:t>
      </w:r>
      <w:r>
        <w:rPr>
          <w:color w:val="231F20"/>
          <w:spacing w:val="-52"/>
        </w:rPr>
        <w:t> </w:t>
      </w:r>
      <w:r>
        <w:rPr>
          <w:color w:val="231F20"/>
        </w:rPr>
        <w:t>рошем состоянии среды передачи, и, наоборот,</w:t>
      </w:r>
      <w:r>
        <w:rPr>
          <w:color w:val="231F20"/>
          <w:spacing w:val="1"/>
        </w:rPr>
        <w:t> </w:t>
      </w:r>
      <w:r>
        <w:rPr>
          <w:color w:val="231F20"/>
        </w:rPr>
        <w:t>снижения — при значениях ниже максимально</w:t>
      </w:r>
      <w:r>
        <w:rPr>
          <w:color w:val="231F20"/>
          <w:spacing w:val="1"/>
        </w:rPr>
        <w:t> </w:t>
      </w:r>
      <w:r>
        <w:rPr>
          <w:color w:val="231F20"/>
        </w:rPr>
        <w:t>допустимых. Результаты оценки МЕR открытых</w:t>
      </w:r>
      <w:r>
        <w:rPr>
          <w:color w:val="231F20"/>
          <w:spacing w:val="-52"/>
        </w:rPr>
        <w:t> </w:t>
      </w:r>
      <w:r>
        <w:rPr>
          <w:color w:val="231F20"/>
        </w:rPr>
        <w:t>видеоданных передаются также и стегопередат-</w:t>
      </w:r>
      <w:r>
        <w:rPr>
          <w:color w:val="231F20"/>
          <w:spacing w:val="1"/>
        </w:rPr>
        <w:t> </w:t>
      </w:r>
      <w:r>
        <w:rPr>
          <w:color w:val="231F20"/>
        </w:rPr>
        <w:t>чику,</w:t>
      </w:r>
      <w:r>
        <w:rPr>
          <w:color w:val="231F20"/>
          <w:spacing w:val="-14"/>
        </w:rPr>
        <w:t> </w:t>
      </w:r>
      <w:r>
        <w:rPr>
          <w:color w:val="231F20"/>
        </w:rPr>
        <w:t>который</w:t>
      </w:r>
      <w:r>
        <w:rPr>
          <w:color w:val="231F20"/>
          <w:spacing w:val="-13"/>
        </w:rPr>
        <w:t> </w:t>
      </w:r>
      <w:r>
        <w:rPr>
          <w:color w:val="231F20"/>
        </w:rPr>
        <w:t>принимает</w:t>
      </w:r>
      <w:r>
        <w:rPr>
          <w:color w:val="231F20"/>
          <w:spacing w:val="-14"/>
        </w:rPr>
        <w:t> </w:t>
      </w:r>
      <w:r>
        <w:rPr>
          <w:color w:val="231F20"/>
        </w:rPr>
        <w:t>решение</w:t>
      </w:r>
      <w:r>
        <w:rPr>
          <w:color w:val="231F20"/>
          <w:spacing w:val="-13"/>
        </w:rPr>
        <w:t> </w:t>
      </w:r>
      <w:r>
        <w:rPr>
          <w:color w:val="231F20"/>
        </w:rPr>
        <w:t>об</w:t>
      </w:r>
      <w:r>
        <w:rPr>
          <w:color w:val="231F20"/>
          <w:spacing w:val="-14"/>
        </w:rPr>
        <w:t> </w:t>
      </w:r>
      <w:r>
        <w:rPr>
          <w:color w:val="231F20"/>
        </w:rPr>
        <w:t>изменении</w:t>
      </w:r>
      <w:r>
        <w:rPr>
          <w:color w:val="231F20"/>
          <w:spacing w:val="-53"/>
        </w:rPr>
        <w:t> </w:t>
      </w:r>
      <w:r>
        <w:rPr>
          <w:color w:val="231F20"/>
        </w:rPr>
        <w:t>периода используемой двумерной шумоподоб-</w:t>
      </w:r>
      <w:r>
        <w:rPr>
          <w:color w:val="231F20"/>
          <w:spacing w:val="1"/>
        </w:rPr>
        <w:t> </w:t>
      </w:r>
      <w:r>
        <w:rPr>
          <w:color w:val="231F20"/>
        </w:rPr>
        <w:t>ной конструкции при формировании стегокана-</w:t>
      </w:r>
      <w:r>
        <w:rPr>
          <w:color w:val="231F20"/>
          <w:spacing w:val="1"/>
        </w:rPr>
        <w:t> </w:t>
      </w:r>
      <w:r>
        <w:rPr>
          <w:color w:val="231F20"/>
        </w:rPr>
        <w:t>ла и изменении числа строк матриц видеодан-</w:t>
      </w:r>
      <w:r>
        <w:rPr>
          <w:color w:val="231F20"/>
          <w:spacing w:val="1"/>
        </w:rPr>
        <w:t> </w:t>
      </w:r>
      <w:r>
        <w:rPr>
          <w:color w:val="231F20"/>
        </w:rPr>
        <w:t>ных для встраивания дублируемой скрываемой</w:t>
      </w:r>
      <w:r>
        <w:rPr>
          <w:color w:val="231F20"/>
          <w:spacing w:val="1"/>
        </w:rPr>
        <w:t> </w:t>
      </w:r>
      <w:r>
        <w:rPr>
          <w:color w:val="231F20"/>
        </w:rPr>
        <w:t>информации</w:t>
      </w:r>
      <w:r>
        <w:rPr>
          <w:color w:val="231F20"/>
          <w:spacing w:val="-1"/>
        </w:rPr>
        <w:t> </w:t>
      </w:r>
      <w:r>
        <w:rPr>
          <w:color w:val="231F20"/>
        </w:rPr>
        <w:t>[1–3].</w:t>
      </w:r>
    </w:p>
    <w:p>
      <w:pPr>
        <w:pStyle w:val="BodyText"/>
        <w:spacing w:line="234" w:lineRule="exact"/>
        <w:ind w:left="610"/>
      </w:pPr>
      <w:r>
        <w:rPr>
          <w:color w:val="231F20"/>
        </w:rPr>
        <w:t>Затем</w:t>
      </w:r>
      <w:r>
        <w:rPr>
          <w:color w:val="231F20"/>
          <w:spacing w:val="44"/>
        </w:rPr>
        <w:t> </w:t>
      </w:r>
      <w:r>
        <w:rPr>
          <w:color w:val="231F20"/>
        </w:rPr>
        <w:t>выполняется</w:t>
      </w:r>
      <w:r>
        <w:rPr>
          <w:color w:val="231F20"/>
          <w:spacing w:val="45"/>
        </w:rPr>
        <w:t> </w:t>
      </w:r>
      <w:r>
        <w:rPr>
          <w:color w:val="231F20"/>
        </w:rPr>
        <w:t>оценивание</w:t>
      </w:r>
      <w:r>
        <w:rPr>
          <w:color w:val="231F20"/>
          <w:spacing w:val="45"/>
        </w:rPr>
        <w:t> </w:t>
      </w:r>
      <w:r>
        <w:rPr>
          <w:color w:val="231F20"/>
        </w:rPr>
        <w:t>коэффици-</w:t>
      </w:r>
    </w:p>
    <w:p>
      <w:pPr>
        <w:pStyle w:val="BodyText"/>
        <w:spacing w:line="249" w:lineRule="auto"/>
        <w:ind w:left="213" w:right="117"/>
      </w:pPr>
      <w:r>
        <w:rPr>
          <w:color w:val="231F20"/>
        </w:rPr>
        <w:t>ента ошибок BER, контролируемого в двух точ-</w:t>
      </w:r>
      <w:r>
        <w:rPr>
          <w:color w:val="231F20"/>
          <w:spacing w:val="-52"/>
        </w:rPr>
        <w:t> </w:t>
      </w:r>
      <w:r>
        <w:rPr>
          <w:color w:val="231F20"/>
        </w:rPr>
        <w:t>ках — до декодера FEC (preBER) и после него</w:t>
      </w:r>
      <w:r>
        <w:rPr>
          <w:color w:val="231F20"/>
          <w:spacing w:val="1"/>
        </w:rPr>
        <w:t> </w:t>
      </w:r>
      <w:r>
        <w:rPr>
          <w:color w:val="231F20"/>
        </w:rPr>
        <w:t>(postBER).</w:t>
      </w:r>
      <w:r>
        <w:rPr>
          <w:color w:val="231F20"/>
          <w:spacing w:val="1"/>
        </w:rPr>
        <w:t> </w:t>
      </w:r>
      <w:r>
        <w:rPr>
          <w:color w:val="231F20"/>
        </w:rPr>
        <w:t>Технология</w:t>
      </w:r>
      <w:r>
        <w:rPr>
          <w:color w:val="231F20"/>
          <w:spacing w:val="1"/>
        </w:rPr>
        <w:t> </w:t>
      </w:r>
      <w:r>
        <w:rPr>
          <w:color w:val="231F20"/>
        </w:rPr>
        <w:t>FEC</w:t>
      </w:r>
      <w:r>
        <w:rPr>
          <w:color w:val="231F20"/>
          <w:spacing w:val="1"/>
        </w:rPr>
        <w:t> </w:t>
      </w:r>
      <w:r>
        <w:rPr>
          <w:color w:val="231F20"/>
        </w:rPr>
        <w:t>предусматривает</w:t>
      </w:r>
      <w:r>
        <w:rPr>
          <w:color w:val="231F20"/>
          <w:spacing w:val="1"/>
        </w:rPr>
        <w:t> </w:t>
      </w:r>
      <w:r>
        <w:rPr>
          <w:color w:val="231F20"/>
        </w:rPr>
        <w:t>внесение</w:t>
      </w:r>
      <w:r>
        <w:rPr>
          <w:color w:val="231F20"/>
          <w:spacing w:val="1"/>
        </w:rPr>
        <w:t> </w:t>
      </w:r>
      <w:r>
        <w:rPr>
          <w:color w:val="231F20"/>
        </w:rPr>
        <w:t>избыточности</w:t>
      </w:r>
      <w:r>
        <w:rPr>
          <w:color w:val="231F20"/>
          <w:spacing w:val="1"/>
        </w:rPr>
        <w:t> </w:t>
      </w:r>
      <w:r>
        <w:rPr>
          <w:color w:val="231F20"/>
        </w:rPr>
        <w:t>путем</w:t>
      </w:r>
      <w:r>
        <w:rPr>
          <w:color w:val="231F20"/>
          <w:spacing w:val="1"/>
        </w:rPr>
        <w:t> </w:t>
      </w:r>
      <w:r>
        <w:rPr>
          <w:color w:val="231F20"/>
        </w:rPr>
        <w:t>формирования</w:t>
      </w:r>
      <w:r>
        <w:rPr>
          <w:color w:val="231F20"/>
          <w:spacing w:val="1"/>
        </w:rPr>
        <w:t> </w:t>
      </w:r>
      <w:r>
        <w:rPr>
          <w:color w:val="231F20"/>
        </w:rPr>
        <w:t>специальных пакетов FEC. Дополнительная ин-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формация (пакеты FEC) передается не постоянно,</w:t>
      </w:r>
      <w:r>
        <w:rPr>
          <w:color w:val="231F20"/>
          <w:spacing w:val="-52"/>
        </w:rPr>
        <w:t> </w:t>
      </w:r>
      <w:r>
        <w:rPr>
          <w:color w:val="231F20"/>
        </w:rPr>
        <w:t>а лишь при ухудшении качества передаваемого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видеопотока. Применение FEC предполагает </w:t>
      </w:r>
      <w:r>
        <w:rPr>
          <w:color w:val="231F20"/>
          <w:spacing w:val="-2"/>
        </w:rPr>
        <w:t>кли-</w:t>
      </w:r>
      <w:r>
        <w:rPr>
          <w:color w:val="231F20"/>
          <w:spacing w:val="-52"/>
        </w:rPr>
        <w:t> </w:t>
      </w:r>
      <w:r>
        <w:rPr>
          <w:color w:val="231F20"/>
        </w:rPr>
        <w:t>ент-серверную организацию передатчика и при-</w:t>
      </w:r>
      <w:r>
        <w:rPr>
          <w:color w:val="231F20"/>
          <w:spacing w:val="-52"/>
        </w:rPr>
        <w:t> </w:t>
      </w:r>
      <w:r>
        <w:rPr>
          <w:color w:val="231F20"/>
          <w:spacing w:val="-3"/>
        </w:rPr>
        <w:t>емника, использующих анализаторы, называемые</w:t>
      </w:r>
      <w:r>
        <w:rPr>
          <w:color w:val="231F20"/>
          <w:spacing w:val="-52"/>
        </w:rPr>
        <w:t> </w:t>
      </w:r>
      <w:r>
        <w:rPr>
          <w:color w:val="231F20"/>
        </w:rPr>
        <w:t>контроллерами</w:t>
      </w:r>
      <w:r>
        <w:rPr>
          <w:color w:val="231F20"/>
          <w:spacing w:val="22"/>
        </w:rPr>
        <w:t> </w:t>
      </w:r>
      <w:r>
        <w:rPr>
          <w:color w:val="231F20"/>
        </w:rPr>
        <w:t>с</w:t>
      </w:r>
      <w:r>
        <w:rPr>
          <w:color w:val="231F20"/>
          <w:spacing w:val="23"/>
        </w:rPr>
        <w:t> </w:t>
      </w:r>
      <w:r>
        <w:rPr>
          <w:color w:val="231F20"/>
        </w:rPr>
        <w:t>функциями</w:t>
      </w:r>
      <w:r>
        <w:rPr>
          <w:color w:val="231F20"/>
          <w:spacing w:val="23"/>
        </w:rPr>
        <w:t> </w:t>
      </w:r>
      <w:r>
        <w:rPr>
          <w:color w:val="231F20"/>
        </w:rPr>
        <w:t>защиты</w:t>
      </w:r>
      <w:r>
        <w:rPr>
          <w:color w:val="231F20"/>
          <w:spacing w:val="22"/>
        </w:rPr>
        <w:t> </w:t>
      </w:r>
      <w:r>
        <w:rPr>
          <w:color w:val="231F20"/>
        </w:rPr>
        <w:t>от</w:t>
      </w:r>
      <w:r>
        <w:rPr>
          <w:color w:val="231F20"/>
          <w:spacing w:val="24"/>
        </w:rPr>
        <w:t> </w:t>
      </w:r>
      <w:r>
        <w:rPr>
          <w:color w:val="231F20"/>
        </w:rPr>
        <w:t>потерь</w:t>
      </w:r>
      <w:r>
        <w:rPr>
          <w:color w:val="231F20"/>
          <w:spacing w:val="-53"/>
        </w:rPr>
        <w:t> </w:t>
      </w:r>
      <w:r>
        <w:rPr>
          <w:color w:val="231F20"/>
          <w:spacing w:val="-2"/>
        </w:rPr>
        <w:t>и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контроля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состояния,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которые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информируют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пе-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редающую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сторону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о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возникающих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проблемах.</w:t>
      </w:r>
    </w:p>
    <w:p>
      <w:pPr>
        <w:pStyle w:val="BodyText"/>
        <w:spacing w:line="239" w:lineRule="exact"/>
        <w:ind w:left="610"/>
      </w:pPr>
      <w:r>
        <w:rPr>
          <w:color w:val="231F20"/>
        </w:rPr>
        <w:t>После  </w:t>
      </w:r>
      <w:r>
        <w:rPr>
          <w:color w:val="231F20"/>
          <w:spacing w:val="21"/>
        </w:rPr>
        <w:t> </w:t>
      </w:r>
      <w:r>
        <w:rPr>
          <w:color w:val="231F20"/>
        </w:rPr>
        <w:t>выполнения  </w:t>
      </w:r>
      <w:r>
        <w:rPr>
          <w:color w:val="231F20"/>
          <w:spacing w:val="21"/>
        </w:rPr>
        <w:t> </w:t>
      </w:r>
      <w:r>
        <w:rPr>
          <w:color w:val="231F20"/>
        </w:rPr>
        <w:t>указанных  </w:t>
      </w:r>
      <w:r>
        <w:rPr>
          <w:color w:val="231F20"/>
          <w:spacing w:val="21"/>
        </w:rPr>
        <w:t> </w:t>
      </w:r>
      <w:r>
        <w:rPr>
          <w:color w:val="231F20"/>
        </w:rPr>
        <w:t>процедур</w:t>
      </w:r>
    </w:p>
    <w:p>
      <w:pPr>
        <w:pStyle w:val="BodyText"/>
        <w:spacing w:line="249" w:lineRule="auto" w:before="9"/>
        <w:ind w:left="213" w:right="117"/>
      </w:pPr>
      <w:r>
        <w:rPr>
          <w:color w:val="231F20"/>
        </w:rPr>
        <w:t>начинается</w:t>
      </w:r>
      <w:r>
        <w:rPr>
          <w:color w:val="231F20"/>
          <w:spacing w:val="1"/>
        </w:rPr>
        <w:t> </w:t>
      </w:r>
      <w:r>
        <w:rPr>
          <w:color w:val="231F20"/>
        </w:rPr>
        <w:t>распаковка</w:t>
      </w:r>
      <w:r>
        <w:rPr>
          <w:color w:val="231F20"/>
          <w:spacing w:val="1"/>
        </w:rPr>
        <w:t> </w:t>
      </w:r>
      <w:r>
        <w:rPr>
          <w:color w:val="231F20"/>
        </w:rPr>
        <w:t>транспортного</w:t>
      </w:r>
      <w:r>
        <w:rPr>
          <w:color w:val="231F20"/>
          <w:spacing w:val="1"/>
        </w:rPr>
        <w:t> </w:t>
      </w:r>
      <w:r>
        <w:rPr>
          <w:color w:val="231F20"/>
        </w:rPr>
        <w:t>потока</w:t>
      </w:r>
      <w:r>
        <w:rPr>
          <w:color w:val="231F20"/>
          <w:spacing w:val="1"/>
        </w:rPr>
        <w:t> </w:t>
      </w:r>
      <w:r>
        <w:rPr>
          <w:color w:val="231F20"/>
        </w:rPr>
        <w:t>MPEG-TS, имеющего длину в 188 байт, из кото-</w:t>
      </w:r>
      <w:r>
        <w:rPr>
          <w:color w:val="231F20"/>
          <w:spacing w:val="-52"/>
        </w:rPr>
        <w:t> </w:t>
      </w:r>
      <w:r>
        <w:rPr>
          <w:color w:val="231F20"/>
        </w:rPr>
        <w:t>рых 4 байта выделяются на заголовок и 184 бай-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та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—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на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полезные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данные.</w:t>
      </w:r>
      <w:r>
        <w:rPr>
          <w:color w:val="231F20"/>
          <w:spacing w:val="-13"/>
        </w:rPr>
        <w:t> </w:t>
      </w:r>
      <w:r>
        <w:rPr>
          <w:color w:val="231F20"/>
        </w:rPr>
        <w:t>Каждый</w:t>
      </w:r>
      <w:r>
        <w:rPr>
          <w:color w:val="231F20"/>
          <w:spacing w:val="-13"/>
        </w:rPr>
        <w:t> </w:t>
      </w:r>
      <w:r>
        <w:rPr>
          <w:color w:val="231F20"/>
        </w:rPr>
        <w:t>пакет</w:t>
      </w:r>
      <w:r>
        <w:rPr>
          <w:color w:val="231F20"/>
          <w:spacing w:val="-13"/>
        </w:rPr>
        <w:t> </w:t>
      </w:r>
      <w:r>
        <w:rPr>
          <w:color w:val="231F20"/>
        </w:rPr>
        <w:t>перено-</w:t>
      </w:r>
      <w:r>
        <w:rPr>
          <w:color w:val="231F20"/>
          <w:spacing w:val="-52"/>
        </w:rPr>
        <w:t> </w:t>
      </w:r>
      <w:r>
        <w:rPr>
          <w:color w:val="231F20"/>
        </w:rPr>
        <w:t>сит</w:t>
      </w:r>
      <w:r>
        <w:rPr>
          <w:color w:val="231F20"/>
          <w:spacing w:val="-9"/>
        </w:rPr>
        <w:t> </w:t>
      </w:r>
      <w:r>
        <w:rPr>
          <w:color w:val="231F20"/>
        </w:rPr>
        <w:t>данные</w:t>
      </w:r>
      <w:r>
        <w:rPr>
          <w:color w:val="231F20"/>
          <w:spacing w:val="-8"/>
        </w:rPr>
        <w:t> </w:t>
      </w:r>
      <w:r>
        <w:rPr>
          <w:color w:val="231F20"/>
        </w:rPr>
        <w:t>только</w:t>
      </w:r>
      <w:r>
        <w:rPr>
          <w:color w:val="231F20"/>
          <w:spacing w:val="-8"/>
        </w:rPr>
        <w:t> </w:t>
      </w:r>
      <w:r>
        <w:rPr>
          <w:color w:val="231F20"/>
        </w:rPr>
        <w:t>одного</w:t>
      </w:r>
      <w:r>
        <w:rPr>
          <w:color w:val="231F20"/>
          <w:spacing w:val="-8"/>
        </w:rPr>
        <w:t> </w:t>
      </w:r>
      <w:r>
        <w:rPr>
          <w:color w:val="231F20"/>
        </w:rPr>
        <w:t>вида.</w:t>
      </w:r>
      <w:r>
        <w:rPr>
          <w:color w:val="231F20"/>
          <w:spacing w:val="-8"/>
        </w:rPr>
        <w:t> </w:t>
      </w:r>
      <w:r>
        <w:rPr>
          <w:color w:val="231F20"/>
        </w:rPr>
        <w:t>При</w:t>
      </w:r>
      <w:r>
        <w:rPr>
          <w:color w:val="231F20"/>
          <w:spacing w:val="-9"/>
        </w:rPr>
        <w:t> </w:t>
      </w:r>
      <w:r>
        <w:rPr>
          <w:color w:val="231F20"/>
        </w:rPr>
        <w:t>оценивании</w:t>
      </w:r>
      <w:r>
        <w:rPr>
          <w:color w:val="231F20"/>
          <w:spacing w:val="-52"/>
        </w:rPr>
        <w:t> </w:t>
      </w:r>
      <w:r>
        <w:rPr>
          <w:color w:val="231F20"/>
        </w:rPr>
        <w:t>потерь</w:t>
      </w:r>
      <w:r>
        <w:rPr>
          <w:color w:val="231F20"/>
          <w:spacing w:val="-12"/>
        </w:rPr>
        <w:t> </w:t>
      </w:r>
      <w:r>
        <w:rPr>
          <w:color w:val="231F20"/>
        </w:rPr>
        <w:t>в</w:t>
      </w:r>
      <w:r>
        <w:rPr>
          <w:color w:val="231F20"/>
          <w:spacing w:val="-11"/>
        </w:rPr>
        <w:t> </w:t>
      </w:r>
      <w:r>
        <w:rPr>
          <w:color w:val="231F20"/>
        </w:rPr>
        <w:t>структуре</w:t>
      </w:r>
      <w:r>
        <w:rPr>
          <w:color w:val="231F20"/>
          <w:spacing w:val="-12"/>
        </w:rPr>
        <w:t> </w:t>
      </w:r>
      <w:r>
        <w:rPr>
          <w:color w:val="231F20"/>
        </w:rPr>
        <w:t>заголовка</w:t>
      </w:r>
      <w:r>
        <w:rPr>
          <w:color w:val="231F20"/>
          <w:spacing w:val="-11"/>
        </w:rPr>
        <w:t> </w:t>
      </w:r>
      <w:r>
        <w:rPr>
          <w:color w:val="231F20"/>
        </w:rPr>
        <w:t>видеоданных</w:t>
      </w:r>
      <w:r>
        <w:rPr>
          <w:color w:val="231F20"/>
          <w:spacing w:val="-12"/>
        </w:rPr>
        <w:t> </w:t>
      </w:r>
      <w:r>
        <w:rPr>
          <w:color w:val="231F20"/>
        </w:rPr>
        <w:t>пред-</w:t>
      </w:r>
      <w:r>
        <w:rPr>
          <w:color w:val="231F20"/>
          <w:spacing w:val="-53"/>
        </w:rPr>
        <w:t> </w:t>
      </w:r>
      <w:r>
        <w:rPr>
          <w:color w:val="231F20"/>
        </w:rPr>
        <w:t>лагаемый алгоритм анализирует лишь значения</w:t>
      </w:r>
      <w:r>
        <w:rPr>
          <w:color w:val="231F20"/>
          <w:spacing w:val="1"/>
        </w:rPr>
        <w:t> </w:t>
      </w:r>
      <w:r>
        <w:rPr>
          <w:color w:val="231F20"/>
        </w:rPr>
        <w:t>двух полей заголовка: поле 13-битового иденти-</w:t>
      </w:r>
      <w:r>
        <w:rPr>
          <w:color w:val="231F20"/>
          <w:spacing w:val="-52"/>
        </w:rPr>
        <w:t> </w:t>
      </w:r>
      <w:r>
        <w:rPr>
          <w:color w:val="231F20"/>
        </w:rPr>
        <w:t>фикатора</w:t>
      </w:r>
      <w:r>
        <w:rPr>
          <w:color w:val="231F20"/>
          <w:spacing w:val="20"/>
        </w:rPr>
        <w:t> </w:t>
      </w:r>
      <w:r>
        <w:rPr>
          <w:color w:val="231F20"/>
        </w:rPr>
        <w:t>типа</w:t>
      </w:r>
      <w:r>
        <w:rPr>
          <w:color w:val="231F20"/>
          <w:spacing w:val="20"/>
        </w:rPr>
        <w:t> </w:t>
      </w:r>
      <w:r>
        <w:rPr>
          <w:color w:val="231F20"/>
        </w:rPr>
        <w:t>пакета</w:t>
      </w:r>
      <w:r>
        <w:rPr>
          <w:color w:val="231F20"/>
          <w:spacing w:val="20"/>
        </w:rPr>
        <w:t> </w:t>
      </w:r>
      <w:r>
        <w:rPr>
          <w:color w:val="231F20"/>
        </w:rPr>
        <w:t>PID</w:t>
      </w:r>
      <w:r>
        <w:rPr>
          <w:color w:val="231F20"/>
          <w:spacing w:val="19"/>
        </w:rPr>
        <w:t> </w:t>
      </w:r>
      <w:r>
        <w:rPr>
          <w:color w:val="231F20"/>
        </w:rPr>
        <w:t>(Packet</w:t>
      </w:r>
      <w:r>
        <w:rPr>
          <w:color w:val="231F20"/>
          <w:spacing w:val="20"/>
        </w:rPr>
        <w:t> </w:t>
      </w:r>
      <w:r>
        <w:rPr>
          <w:color w:val="231F20"/>
        </w:rPr>
        <w:t>Identifier</w:t>
      </w:r>
      <w:r>
        <w:rPr>
          <w:color w:val="231F20"/>
          <w:spacing w:val="20"/>
        </w:rPr>
        <w:t> </w:t>
      </w:r>
      <w:r>
        <w:rPr>
          <w:color w:val="231F20"/>
        </w:rPr>
        <w:t>или</w:t>
      </w:r>
    </w:p>
    <w:p>
      <w:pPr>
        <w:spacing w:after="0" w:line="249" w:lineRule="auto"/>
        <w:sectPr>
          <w:type w:val="continuous"/>
          <w:pgSz w:w="11630" w:h="16450"/>
          <w:pgMar w:top="1620" w:bottom="1260" w:left="920" w:right="900"/>
          <w:cols w:num="2" w:equalWidth="0">
            <w:col w:w="4822" w:space="82"/>
            <w:col w:w="4906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11"/>
        </w:rPr>
      </w:pPr>
    </w:p>
    <w:p>
      <w:pPr>
        <w:pStyle w:val="BodyText"/>
        <w:ind w:left="20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805106" cy="703935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5106" cy="703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jc w:val="left"/>
        <w:rPr>
          <w:sz w:val="27"/>
        </w:rPr>
      </w:pPr>
    </w:p>
    <w:p>
      <w:pPr>
        <w:spacing w:line="249" w:lineRule="auto" w:before="91"/>
        <w:ind w:left="2045" w:right="1870" w:hanging="291"/>
        <w:jc w:val="left"/>
        <w:rPr>
          <w:i/>
          <w:sz w:val="20"/>
        </w:rPr>
      </w:pPr>
      <w:r>
        <w:rPr>
          <w:i/>
          <w:color w:val="231F20"/>
          <w:sz w:val="20"/>
        </w:rPr>
        <w:t>Рис. Алгоритм оценивания достоверности приема данных, скрываемых</w:t>
      </w:r>
      <w:r>
        <w:rPr>
          <w:i/>
          <w:color w:val="231F20"/>
          <w:spacing w:val="-47"/>
          <w:sz w:val="20"/>
        </w:rPr>
        <w:t> </w:t>
      </w:r>
      <w:r>
        <w:rPr>
          <w:i/>
          <w:color w:val="231F20"/>
          <w:sz w:val="20"/>
        </w:rPr>
        <w:t>с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применением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методов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цифровой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стеганографии</w:t>
      </w:r>
      <w:r>
        <w:rPr>
          <w:i/>
          <w:color w:val="231F20"/>
          <w:spacing w:val="-2"/>
          <w:sz w:val="20"/>
        </w:rPr>
        <w:t> </w:t>
      </w:r>
      <w:r>
        <w:rPr>
          <w:i/>
          <w:color w:val="231F20"/>
          <w:sz w:val="20"/>
        </w:rPr>
        <w:t>в</w:t>
      </w:r>
      <w:r>
        <w:rPr>
          <w:i/>
          <w:color w:val="231F20"/>
          <w:spacing w:val="-3"/>
          <w:sz w:val="20"/>
        </w:rPr>
        <w:t> </w:t>
      </w:r>
      <w:r>
        <w:rPr>
          <w:i/>
          <w:color w:val="231F20"/>
          <w:sz w:val="20"/>
        </w:rPr>
        <w:t>видеоданных</w:t>
      </w:r>
    </w:p>
    <w:p>
      <w:pPr>
        <w:spacing w:after="0" w:line="249" w:lineRule="auto"/>
        <w:jc w:val="left"/>
        <w:rPr>
          <w:sz w:val="20"/>
        </w:rPr>
        <w:sectPr>
          <w:pgSz w:w="11630" w:h="16450"/>
          <w:pgMar w:header="1257" w:footer="1062" w:top="1620" w:bottom="1260" w:left="920" w:right="900"/>
        </w:sectPr>
      </w:pPr>
    </w:p>
    <w:p>
      <w:pPr>
        <w:pStyle w:val="BodyText"/>
        <w:spacing w:before="4"/>
        <w:jc w:val="left"/>
        <w:rPr>
          <w:i/>
          <w:sz w:val="11"/>
        </w:rPr>
      </w:pPr>
    </w:p>
    <w:p>
      <w:pPr>
        <w:spacing w:after="0"/>
        <w:jc w:val="left"/>
        <w:rPr>
          <w:sz w:val="11"/>
        </w:rPr>
        <w:sectPr>
          <w:pgSz w:w="11630" w:h="16450"/>
          <w:pgMar w:header="1243" w:footer="1062" w:top="1620" w:bottom="1260" w:left="920" w:right="900"/>
        </w:sectPr>
      </w:pPr>
    </w:p>
    <w:p>
      <w:pPr>
        <w:pStyle w:val="BodyText"/>
        <w:spacing w:line="249" w:lineRule="auto" w:before="90"/>
        <w:ind w:left="213" w:right="38"/>
      </w:pPr>
      <w:r>
        <w:rPr>
          <w:color w:val="231F20"/>
        </w:rPr>
        <w:t>Program Identification Number) и поле 4-битово-</w:t>
      </w:r>
      <w:r>
        <w:rPr>
          <w:color w:val="231F20"/>
          <w:spacing w:val="1"/>
        </w:rPr>
        <w:t> </w:t>
      </w:r>
      <w:r>
        <w:rPr>
          <w:color w:val="231F20"/>
        </w:rPr>
        <w:t>го</w:t>
      </w:r>
      <w:r>
        <w:rPr>
          <w:color w:val="231F20"/>
          <w:spacing w:val="1"/>
        </w:rPr>
        <w:t> </w:t>
      </w:r>
      <w:r>
        <w:rPr>
          <w:color w:val="231F20"/>
        </w:rPr>
        <w:t>счетчика</w:t>
      </w:r>
      <w:r>
        <w:rPr>
          <w:color w:val="231F20"/>
          <w:spacing w:val="1"/>
        </w:rPr>
        <w:t> </w:t>
      </w:r>
      <w:r>
        <w:rPr>
          <w:color w:val="231F20"/>
        </w:rPr>
        <w:t>непрерывности</w:t>
      </w:r>
      <w:r>
        <w:rPr>
          <w:color w:val="231F20"/>
          <w:spacing w:val="1"/>
        </w:rPr>
        <w:t> </w:t>
      </w:r>
      <w:r>
        <w:rPr>
          <w:color w:val="231F20"/>
        </w:rPr>
        <w:t>(СС</w:t>
      </w:r>
      <w:r>
        <w:rPr>
          <w:color w:val="231F20"/>
          <w:spacing w:val="1"/>
        </w:rPr>
        <w:t> </w:t>
      </w:r>
      <w:r>
        <w:rPr>
          <w:color w:val="231F20"/>
        </w:rPr>
        <w:t>—</w:t>
      </w:r>
      <w:r>
        <w:rPr>
          <w:color w:val="231F20"/>
          <w:spacing w:val="1"/>
        </w:rPr>
        <w:t> </w:t>
      </w:r>
      <w:r>
        <w:rPr>
          <w:color w:val="231F20"/>
        </w:rPr>
        <w:t>Continuity</w:t>
      </w:r>
      <w:r>
        <w:rPr>
          <w:color w:val="231F20"/>
          <w:spacing w:val="-52"/>
        </w:rPr>
        <w:t> </w:t>
      </w:r>
      <w:r>
        <w:rPr>
          <w:color w:val="231F20"/>
        </w:rPr>
        <w:t>Counter). Идентификатор программ PID указы-</w:t>
      </w:r>
      <w:r>
        <w:rPr>
          <w:color w:val="231F20"/>
          <w:spacing w:val="1"/>
        </w:rPr>
        <w:t> </w:t>
      </w:r>
      <w:r>
        <w:rPr>
          <w:color w:val="231F20"/>
        </w:rPr>
        <w:t>вает на принадлежность пакета тому или иному</w:t>
      </w:r>
      <w:r>
        <w:rPr>
          <w:color w:val="231F20"/>
          <w:spacing w:val="1"/>
        </w:rPr>
        <w:t> </w:t>
      </w:r>
      <w:r>
        <w:rPr>
          <w:color w:val="231F20"/>
        </w:rPr>
        <w:t>элементарному PES-потоку и позволяет выде-</w:t>
      </w:r>
      <w:r>
        <w:rPr>
          <w:color w:val="231F20"/>
          <w:spacing w:val="1"/>
        </w:rPr>
        <w:t> </w:t>
      </w:r>
      <w:r>
        <w:rPr>
          <w:color w:val="231F20"/>
        </w:rPr>
        <w:t>лить в магистральном потоке единственный ви-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деоканал.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Стегокодер,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анализируя</w:t>
      </w:r>
      <w:r>
        <w:rPr>
          <w:color w:val="231F20"/>
          <w:spacing w:val="-11"/>
        </w:rPr>
        <w:t> </w:t>
      </w:r>
      <w:r>
        <w:rPr>
          <w:color w:val="231F20"/>
        </w:rPr>
        <w:t>PID,</w:t>
      </w:r>
      <w:r>
        <w:rPr>
          <w:color w:val="231F20"/>
          <w:spacing w:val="-12"/>
        </w:rPr>
        <w:t> </w:t>
      </w:r>
      <w:r>
        <w:rPr>
          <w:color w:val="231F20"/>
        </w:rPr>
        <w:t>принима-</w:t>
      </w:r>
      <w:r>
        <w:rPr>
          <w:color w:val="231F20"/>
          <w:spacing w:val="-53"/>
        </w:rPr>
        <w:t> </w:t>
      </w:r>
      <w:r>
        <w:rPr>
          <w:color w:val="231F20"/>
        </w:rPr>
        <w:t>ет решение о записи полезной нагрузки каждого</w:t>
      </w:r>
      <w:r>
        <w:rPr>
          <w:color w:val="231F20"/>
          <w:spacing w:val="-52"/>
        </w:rPr>
        <w:t> </w:t>
      </w:r>
      <w:r>
        <w:rPr>
          <w:color w:val="231F20"/>
        </w:rPr>
        <w:t>из пакетов транспортного потока MPEG-TS, со-</w:t>
      </w:r>
      <w:r>
        <w:rPr>
          <w:color w:val="231F20"/>
          <w:spacing w:val="1"/>
        </w:rPr>
        <w:t> </w:t>
      </w:r>
      <w:r>
        <w:rPr>
          <w:color w:val="231F20"/>
        </w:rPr>
        <w:t>держащей скрываемые данные. Для канала с ви-</w:t>
      </w:r>
      <w:r>
        <w:rPr>
          <w:color w:val="231F20"/>
          <w:spacing w:val="-52"/>
        </w:rPr>
        <w:t> </w:t>
      </w:r>
      <w:r>
        <w:rPr>
          <w:color w:val="231F20"/>
        </w:rPr>
        <w:t>деоданными PID может принимать значения от</w:t>
      </w:r>
      <w:r>
        <w:rPr>
          <w:color w:val="231F20"/>
          <w:spacing w:val="1"/>
        </w:rPr>
        <w:t> </w:t>
      </w:r>
      <w:r>
        <w:rPr>
          <w:color w:val="231F20"/>
        </w:rPr>
        <w:t>20</w:t>
      </w:r>
      <w:r>
        <w:rPr>
          <w:color w:val="231F20"/>
          <w:spacing w:val="-1"/>
        </w:rPr>
        <w:t> </w:t>
      </w:r>
      <w:r>
        <w:rPr>
          <w:color w:val="231F20"/>
        </w:rPr>
        <w:t>до 1FFF</w:t>
      </w:r>
      <w:r>
        <w:rPr>
          <w:color w:val="231F20"/>
          <w:spacing w:val="-1"/>
        </w:rPr>
        <w:t> </w:t>
      </w:r>
      <w:r>
        <w:rPr>
          <w:color w:val="231F20"/>
        </w:rPr>
        <w:t>в</w:t>
      </w:r>
      <w:r>
        <w:rPr>
          <w:color w:val="231F20"/>
          <w:spacing w:val="-1"/>
        </w:rPr>
        <w:t> </w:t>
      </w:r>
      <w:r>
        <w:rPr>
          <w:color w:val="231F20"/>
        </w:rPr>
        <w:t>16-тиричной</w:t>
      </w:r>
      <w:r>
        <w:rPr>
          <w:color w:val="231F20"/>
          <w:spacing w:val="-1"/>
        </w:rPr>
        <w:t> </w:t>
      </w:r>
      <w:r>
        <w:rPr>
          <w:color w:val="231F20"/>
        </w:rPr>
        <w:t>системе счисления.</w:t>
      </w:r>
    </w:p>
    <w:p>
      <w:pPr>
        <w:pStyle w:val="BodyText"/>
        <w:spacing w:line="249" w:lineRule="auto"/>
        <w:ind w:left="213" w:right="38" w:firstLine="396"/>
      </w:pPr>
      <w:r>
        <w:rPr>
          <w:color w:val="231F20"/>
        </w:rPr>
        <w:t>На следующем этапе осуществляется оце-</w:t>
      </w:r>
      <w:r>
        <w:rPr>
          <w:color w:val="231F20"/>
          <w:spacing w:val="1"/>
        </w:rPr>
        <w:t> </w:t>
      </w:r>
      <w:r>
        <w:rPr>
          <w:color w:val="231F20"/>
        </w:rPr>
        <w:t>нивание значений счетчика непрерывности па-</w:t>
      </w:r>
      <w:r>
        <w:rPr>
          <w:color w:val="231F20"/>
          <w:spacing w:val="1"/>
        </w:rPr>
        <w:t> </w:t>
      </w:r>
      <w:r>
        <w:rPr>
          <w:color w:val="231F20"/>
        </w:rPr>
        <w:t>кетов</w:t>
      </w:r>
      <w:r>
        <w:rPr>
          <w:color w:val="231F20"/>
          <w:spacing w:val="1"/>
        </w:rPr>
        <w:t> </w:t>
      </w:r>
      <w:r>
        <w:rPr>
          <w:color w:val="231F20"/>
        </w:rPr>
        <w:t>транспортного</w:t>
      </w:r>
      <w:r>
        <w:rPr>
          <w:color w:val="231F20"/>
          <w:spacing w:val="1"/>
        </w:rPr>
        <w:t> </w:t>
      </w:r>
      <w:r>
        <w:rPr>
          <w:color w:val="231F20"/>
        </w:rPr>
        <w:t>потока</w:t>
      </w:r>
      <w:r>
        <w:rPr>
          <w:color w:val="231F20"/>
          <w:spacing w:val="1"/>
        </w:rPr>
        <w:t> </w:t>
      </w:r>
      <w:r>
        <w:rPr>
          <w:color w:val="231F20"/>
        </w:rPr>
        <w:t>СС,</w:t>
      </w:r>
      <w:r>
        <w:rPr>
          <w:color w:val="231F20"/>
          <w:spacing w:val="1"/>
        </w:rPr>
        <w:t> </w:t>
      </w:r>
      <w:r>
        <w:rPr>
          <w:color w:val="231F20"/>
        </w:rPr>
        <w:t>являющегося</w:t>
      </w:r>
      <w:r>
        <w:rPr>
          <w:color w:val="231F20"/>
          <w:spacing w:val="-53"/>
        </w:rPr>
        <w:t> </w:t>
      </w:r>
      <w:r>
        <w:rPr>
          <w:color w:val="231F20"/>
        </w:rPr>
        <w:t>циклическим. Первоначальное значение CC со-</w:t>
      </w:r>
      <w:r>
        <w:rPr>
          <w:color w:val="231F20"/>
          <w:spacing w:val="1"/>
        </w:rPr>
        <w:t> </w:t>
      </w:r>
      <w:r>
        <w:rPr>
          <w:color w:val="231F20"/>
        </w:rPr>
        <w:t>ответствует нулю, которое с получением каждо-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го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нового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пакета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последовательно</w:t>
      </w:r>
      <w:r>
        <w:rPr>
          <w:color w:val="231F20"/>
          <w:spacing w:val="-11"/>
        </w:rPr>
        <w:t> </w:t>
      </w:r>
      <w:r>
        <w:rPr>
          <w:color w:val="231F20"/>
        </w:rPr>
        <w:t>увеличивается</w:t>
      </w:r>
      <w:r>
        <w:rPr>
          <w:color w:val="231F20"/>
          <w:spacing w:val="-53"/>
        </w:rPr>
        <w:t> </w:t>
      </w:r>
      <w:r>
        <w:rPr>
          <w:color w:val="231F20"/>
        </w:rPr>
        <w:t>на единицу до 15, после чего счетчик обнуляет-</w:t>
      </w:r>
      <w:r>
        <w:rPr>
          <w:color w:val="231F20"/>
          <w:spacing w:val="1"/>
        </w:rPr>
        <w:t> </w:t>
      </w:r>
      <w:r>
        <w:rPr>
          <w:color w:val="231F20"/>
        </w:rPr>
        <w:t>ся и цикл повторяется. Оценивание числа про-</w:t>
      </w:r>
      <w:r>
        <w:rPr>
          <w:color w:val="231F20"/>
          <w:spacing w:val="1"/>
        </w:rPr>
        <w:t> </w:t>
      </w:r>
      <w:r>
        <w:rPr>
          <w:color w:val="231F20"/>
        </w:rPr>
        <w:t>пущенных</w:t>
      </w:r>
      <w:r>
        <w:rPr>
          <w:color w:val="231F20"/>
          <w:spacing w:val="1"/>
        </w:rPr>
        <w:t> </w:t>
      </w:r>
      <w:r>
        <w:rPr>
          <w:color w:val="231F20"/>
        </w:rPr>
        <w:t>значений</w:t>
      </w:r>
      <w:r>
        <w:rPr>
          <w:color w:val="231F20"/>
          <w:spacing w:val="1"/>
        </w:rPr>
        <w:t> </w:t>
      </w:r>
      <w:r>
        <w:rPr>
          <w:color w:val="231F20"/>
        </w:rPr>
        <w:t>счетчика</w:t>
      </w:r>
      <w:r>
        <w:rPr>
          <w:color w:val="231F20"/>
          <w:spacing w:val="1"/>
        </w:rPr>
        <w:t> </w:t>
      </w:r>
      <w:r>
        <w:rPr>
          <w:color w:val="231F20"/>
        </w:rPr>
        <w:t>непрерывности</w:t>
      </w:r>
      <w:r>
        <w:rPr>
          <w:color w:val="231F20"/>
          <w:spacing w:val="1"/>
        </w:rPr>
        <w:t> </w:t>
      </w:r>
      <w:r>
        <w:rPr>
          <w:color w:val="231F20"/>
        </w:rPr>
        <w:t>позволяет определить элементы потерянных от-</w:t>
      </w:r>
      <w:r>
        <w:rPr>
          <w:color w:val="231F20"/>
          <w:spacing w:val="-52"/>
        </w:rPr>
        <w:t> </w:t>
      </w:r>
      <w:r>
        <w:rPr>
          <w:color w:val="231F20"/>
        </w:rPr>
        <w:t>крытых видеоданных, а соответственно и опре-</w:t>
      </w:r>
      <w:r>
        <w:rPr>
          <w:color w:val="231F20"/>
          <w:spacing w:val="1"/>
        </w:rPr>
        <w:t> </w:t>
      </w:r>
      <w:r>
        <w:rPr>
          <w:color w:val="231F20"/>
        </w:rPr>
        <w:t>делить какие строки матрицы стегоданных не</w:t>
      </w:r>
      <w:r>
        <w:rPr>
          <w:color w:val="231F20"/>
          <w:spacing w:val="1"/>
        </w:rPr>
        <w:t> </w:t>
      </w:r>
      <w:r>
        <w:rPr>
          <w:color w:val="231F20"/>
        </w:rPr>
        <w:t>были получены в результате потерь в открытом</w:t>
      </w:r>
      <w:r>
        <w:rPr>
          <w:color w:val="231F20"/>
          <w:spacing w:val="1"/>
        </w:rPr>
        <w:t> </w:t>
      </w:r>
      <w:r>
        <w:rPr>
          <w:color w:val="231F20"/>
        </w:rPr>
        <w:t>транспортном</w:t>
      </w:r>
      <w:r>
        <w:rPr>
          <w:color w:val="231F20"/>
          <w:spacing w:val="1"/>
        </w:rPr>
        <w:t> </w:t>
      </w:r>
      <w:r>
        <w:rPr>
          <w:color w:val="231F20"/>
        </w:rPr>
        <w:t>потоке.</w:t>
      </w:r>
      <w:r>
        <w:rPr>
          <w:color w:val="231F20"/>
          <w:spacing w:val="1"/>
        </w:rPr>
        <w:t> </w:t>
      </w:r>
      <w:r>
        <w:rPr>
          <w:color w:val="231F20"/>
        </w:rPr>
        <w:t>Извещение</w:t>
      </w:r>
      <w:r>
        <w:rPr>
          <w:color w:val="231F20"/>
          <w:spacing w:val="1"/>
        </w:rPr>
        <w:t> </w:t>
      </w:r>
      <w:r>
        <w:rPr>
          <w:color w:val="231F20"/>
        </w:rPr>
        <w:t>передатчика</w:t>
      </w:r>
      <w:r>
        <w:rPr>
          <w:color w:val="231F20"/>
          <w:spacing w:val="-52"/>
        </w:rPr>
        <w:t> </w:t>
      </w:r>
      <w:r>
        <w:rPr>
          <w:color w:val="231F20"/>
        </w:rPr>
        <w:t>стегоканала о том, какие элементы стегоматри-</w:t>
      </w:r>
      <w:r>
        <w:rPr>
          <w:color w:val="231F20"/>
          <w:spacing w:val="1"/>
        </w:rPr>
        <w:t> </w:t>
      </w:r>
      <w:r>
        <w:rPr>
          <w:color w:val="231F20"/>
        </w:rPr>
        <w:t>цы не были получены, позволяет выполнить их</w:t>
      </w:r>
      <w:r>
        <w:rPr>
          <w:color w:val="231F20"/>
          <w:spacing w:val="1"/>
        </w:rPr>
        <w:t> </w:t>
      </w:r>
      <w:r>
        <w:rPr>
          <w:color w:val="231F20"/>
        </w:rPr>
        <w:t>дублирование и обеспечить требуемую досто-</w:t>
      </w:r>
      <w:r>
        <w:rPr>
          <w:color w:val="231F20"/>
          <w:spacing w:val="1"/>
        </w:rPr>
        <w:t> </w:t>
      </w:r>
      <w:r>
        <w:rPr>
          <w:color w:val="231F20"/>
        </w:rPr>
        <w:t>верность</w:t>
      </w:r>
      <w:r>
        <w:rPr>
          <w:color w:val="231F20"/>
          <w:spacing w:val="-1"/>
        </w:rPr>
        <w:t> </w:t>
      </w:r>
      <w:r>
        <w:rPr>
          <w:color w:val="231F20"/>
        </w:rPr>
        <w:t>на</w:t>
      </w:r>
      <w:r>
        <w:rPr>
          <w:color w:val="231F20"/>
          <w:spacing w:val="-1"/>
        </w:rPr>
        <w:t> </w:t>
      </w:r>
      <w:r>
        <w:rPr>
          <w:color w:val="231F20"/>
        </w:rPr>
        <w:t>приемной</w:t>
      </w:r>
      <w:r>
        <w:rPr>
          <w:color w:val="231F20"/>
          <w:spacing w:val="-1"/>
        </w:rPr>
        <w:t> </w:t>
      </w:r>
      <w:r>
        <w:rPr>
          <w:color w:val="231F20"/>
        </w:rPr>
        <w:t>стороне.</w:t>
      </w:r>
    </w:p>
    <w:p>
      <w:pPr>
        <w:pStyle w:val="BodyText"/>
        <w:spacing w:line="233" w:lineRule="exact"/>
        <w:ind w:left="610"/>
      </w:pPr>
      <w:r>
        <w:rPr>
          <w:color w:val="231F20"/>
        </w:rPr>
        <w:t>На</w:t>
      </w:r>
      <w:r>
        <w:rPr>
          <w:color w:val="231F20"/>
          <w:spacing w:val="1"/>
        </w:rPr>
        <w:t> </w:t>
      </w:r>
      <w:r>
        <w:rPr>
          <w:color w:val="231F20"/>
        </w:rPr>
        <w:t>завершающем</w:t>
      </w:r>
      <w:r>
        <w:rPr>
          <w:color w:val="231F20"/>
          <w:spacing w:val="2"/>
        </w:rPr>
        <w:t> </w:t>
      </w:r>
      <w:r>
        <w:rPr>
          <w:color w:val="231F20"/>
        </w:rPr>
        <w:t>этапе</w:t>
      </w:r>
      <w:r>
        <w:rPr>
          <w:color w:val="231F20"/>
          <w:spacing w:val="2"/>
        </w:rPr>
        <w:t> </w:t>
      </w:r>
      <w:r>
        <w:rPr>
          <w:color w:val="231F20"/>
        </w:rPr>
        <w:t>выполняется</w:t>
      </w:r>
      <w:r>
        <w:rPr>
          <w:color w:val="231F20"/>
          <w:spacing w:val="3"/>
        </w:rPr>
        <w:t> </w:t>
      </w:r>
      <w:r>
        <w:rPr>
          <w:color w:val="231F20"/>
        </w:rPr>
        <w:t>оцени-</w:t>
      </w:r>
    </w:p>
    <w:p>
      <w:pPr>
        <w:pStyle w:val="BodyText"/>
        <w:spacing w:line="249" w:lineRule="auto"/>
        <w:ind w:left="213" w:right="38"/>
      </w:pPr>
      <w:r>
        <w:rPr>
          <w:color w:val="231F20"/>
        </w:rPr>
        <w:t>вание коэффициента битовых ошибок для скры-</w:t>
      </w:r>
      <w:r>
        <w:rPr>
          <w:color w:val="231F20"/>
          <w:spacing w:val="-52"/>
        </w:rPr>
        <w:t> </w:t>
      </w:r>
      <w:r>
        <w:rPr>
          <w:color w:val="231F20"/>
        </w:rPr>
        <w:t>ваемых данных BER</w:t>
      </w:r>
      <w:r>
        <w:rPr>
          <w:color w:val="231F20"/>
          <w:vertAlign w:val="superscript"/>
        </w:rPr>
        <w:t>стг</w:t>
      </w:r>
      <w:r>
        <w:rPr>
          <w:color w:val="231F20"/>
          <w:vertAlign w:val="baseline"/>
        </w:rPr>
        <w:t>, сведения о котором так-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же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передаются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стегокодеру.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vertAlign w:val="baseline"/>
        </w:rPr>
        <w:t>При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потере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не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более</w:t>
      </w:r>
      <w:r>
        <w:rPr>
          <w:color w:val="231F20"/>
          <w:spacing w:val="-53"/>
          <w:vertAlign w:val="baseline"/>
        </w:rPr>
        <w:t> </w:t>
      </w:r>
      <w:r>
        <w:rPr>
          <w:color w:val="231F20"/>
          <w:vertAlign w:val="baseline"/>
        </w:rPr>
        <w:t>20 % восстановление потерянных стегоданных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возможно   благодаря   свойству   устойчивости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к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децимации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двумерных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шумоподобных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сиг-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налов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Франка–Уолша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Франка–Крестонсона,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используемых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при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формировании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стегоканала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spacing w:val="-1"/>
          <w:vertAlign w:val="baseline"/>
        </w:rPr>
        <w:t>[3–11].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В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противном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случае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стегокодером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прини-</w:t>
      </w:r>
      <w:r>
        <w:rPr>
          <w:color w:val="231F20"/>
          <w:spacing w:val="-53"/>
          <w:vertAlign w:val="baseline"/>
        </w:rPr>
        <w:t> </w:t>
      </w:r>
      <w:r>
        <w:rPr>
          <w:color w:val="231F20"/>
          <w:vertAlign w:val="baseline"/>
        </w:rPr>
        <w:t>мается решение об увеличении периода исполь-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зуемой двумерной шумоподобной конструкции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1"/>
          <w:vertAlign w:val="baseline"/>
        </w:rPr>
        <w:t>для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обеспечения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spacing w:val="-1"/>
          <w:vertAlign w:val="baseline"/>
        </w:rPr>
        <w:t>требуемых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значений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показателя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коэффициента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битовых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ошибок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vertAlign w:val="baseline"/>
        </w:rPr>
        <w:t>для</w:t>
      </w:r>
      <w:r>
        <w:rPr>
          <w:color w:val="231F20"/>
          <w:spacing w:val="-7"/>
          <w:vertAlign w:val="baseline"/>
        </w:rPr>
        <w:t> </w:t>
      </w:r>
      <w:r>
        <w:rPr>
          <w:color w:val="231F20"/>
          <w:vertAlign w:val="baseline"/>
        </w:rPr>
        <w:t>скрываемых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spacing w:val="-1"/>
          <w:vertAlign w:val="baseline"/>
        </w:rPr>
        <w:t>данных</w:t>
      </w:r>
      <w:r>
        <w:rPr>
          <w:color w:val="231F20"/>
          <w:spacing w:val="-13"/>
          <w:vertAlign w:val="baseline"/>
        </w:rPr>
        <w:t> </w:t>
      </w:r>
      <w:r>
        <w:rPr>
          <w:color w:val="231F20"/>
          <w:spacing w:val="-1"/>
          <w:vertAlign w:val="baseline"/>
        </w:rPr>
        <w:t>BER</w:t>
      </w:r>
      <w:r>
        <w:rPr>
          <w:color w:val="231F20"/>
          <w:spacing w:val="-1"/>
          <w:vertAlign w:val="superscript"/>
        </w:rPr>
        <w:t>стг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не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хуже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значений,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установленных</w:t>
      </w:r>
      <w:r>
        <w:rPr>
          <w:color w:val="231F20"/>
          <w:spacing w:val="-53"/>
          <w:vertAlign w:val="baseline"/>
        </w:rPr>
        <w:t> </w:t>
      </w:r>
      <w:r>
        <w:rPr>
          <w:color w:val="231F20"/>
          <w:vertAlign w:val="baseline"/>
        </w:rPr>
        <w:t>для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данного вида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трафика.</w:t>
      </w:r>
    </w:p>
    <w:p>
      <w:pPr>
        <w:pStyle w:val="BodyText"/>
        <w:spacing w:line="237" w:lineRule="exact"/>
        <w:ind w:left="610"/>
      </w:pPr>
      <w:r>
        <w:rPr>
          <w:color w:val="231F20"/>
        </w:rPr>
        <w:t>Таким</w:t>
      </w:r>
      <w:r>
        <w:rPr>
          <w:color w:val="231F20"/>
          <w:spacing w:val="53"/>
        </w:rPr>
        <w:t> </w:t>
      </w:r>
      <w:r>
        <w:rPr>
          <w:color w:val="231F20"/>
        </w:rPr>
        <w:t>образом,</w:t>
      </w:r>
      <w:r>
        <w:rPr>
          <w:color w:val="231F20"/>
          <w:spacing w:val="53"/>
        </w:rPr>
        <w:t> </w:t>
      </w:r>
      <w:r>
        <w:rPr>
          <w:color w:val="231F20"/>
        </w:rPr>
        <w:t>представленный</w:t>
      </w:r>
      <w:r>
        <w:rPr>
          <w:color w:val="231F20"/>
          <w:spacing w:val="54"/>
        </w:rPr>
        <w:t> </w:t>
      </w:r>
      <w:r>
        <w:rPr>
          <w:color w:val="231F20"/>
        </w:rPr>
        <w:t>алгоритм</w:t>
      </w:r>
    </w:p>
    <w:p>
      <w:pPr>
        <w:pStyle w:val="BodyText"/>
        <w:spacing w:line="249" w:lineRule="auto" w:before="5"/>
        <w:ind w:left="213" w:right="38"/>
      </w:pPr>
      <w:r>
        <w:rPr>
          <w:color w:val="231F20"/>
        </w:rPr>
        <w:t>оценивания</w:t>
      </w:r>
      <w:r>
        <w:rPr>
          <w:color w:val="231F20"/>
          <w:spacing w:val="1"/>
        </w:rPr>
        <w:t> </w:t>
      </w:r>
      <w:r>
        <w:rPr>
          <w:color w:val="231F20"/>
        </w:rPr>
        <w:t>достоверности</w:t>
      </w:r>
      <w:r>
        <w:rPr>
          <w:color w:val="231F20"/>
          <w:spacing w:val="1"/>
        </w:rPr>
        <w:t> </w:t>
      </w:r>
      <w:r>
        <w:rPr>
          <w:color w:val="231F20"/>
        </w:rPr>
        <w:t>приема</w:t>
      </w:r>
      <w:r>
        <w:rPr>
          <w:color w:val="231F20"/>
          <w:spacing w:val="1"/>
        </w:rPr>
        <w:t> </w:t>
      </w:r>
      <w:r>
        <w:rPr>
          <w:color w:val="231F20"/>
        </w:rPr>
        <w:t>данных,</w:t>
      </w:r>
      <w:r>
        <w:rPr>
          <w:color w:val="231F20"/>
          <w:spacing w:val="1"/>
        </w:rPr>
        <w:t> </w:t>
      </w:r>
      <w:r>
        <w:rPr>
          <w:color w:val="231F20"/>
        </w:rPr>
        <w:t>скрываемых с применением методов цифровой</w:t>
      </w:r>
      <w:r>
        <w:rPr>
          <w:color w:val="231F20"/>
          <w:spacing w:val="1"/>
        </w:rPr>
        <w:t> </w:t>
      </w:r>
      <w:r>
        <w:rPr>
          <w:color w:val="231F20"/>
        </w:rPr>
        <w:t>стеганографии</w:t>
      </w:r>
      <w:r>
        <w:rPr>
          <w:color w:val="231F20"/>
          <w:spacing w:val="-6"/>
        </w:rPr>
        <w:t> </w:t>
      </w:r>
      <w:r>
        <w:rPr>
          <w:color w:val="231F20"/>
        </w:rPr>
        <w:t>в</w:t>
      </w:r>
      <w:r>
        <w:rPr>
          <w:color w:val="231F20"/>
          <w:spacing w:val="-6"/>
        </w:rPr>
        <w:t> </w:t>
      </w:r>
      <w:r>
        <w:rPr>
          <w:color w:val="231F20"/>
        </w:rPr>
        <w:t>видеоданных,</w:t>
      </w:r>
      <w:r>
        <w:rPr>
          <w:color w:val="231F20"/>
          <w:spacing w:val="-6"/>
        </w:rPr>
        <w:t> </w:t>
      </w:r>
      <w:r>
        <w:rPr>
          <w:color w:val="231F20"/>
        </w:rPr>
        <w:t>отличается</w:t>
      </w:r>
      <w:r>
        <w:rPr>
          <w:color w:val="231F20"/>
          <w:spacing w:val="-6"/>
        </w:rPr>
        <w:t> </w:t>
      </w:r>
      <w:r>
        <w:rPr>
          <w:color w:val="231F20"/>
        </w:rPr>
        <w:t>от</w:t>
      </w:r>
      <w:r>
        <w:rPr>
          <w:color w:val="231F20"/>
          <w:spacing w:val="-5"/>
        </w:rPr>
        <w:t> </w:t>
      </w:r>
      <w:r>
        <w:rPr>
          <w:color w:val="231F20"/>
        </w:rPr>
        <w:t>из-</w:t>
      </w:r>
    </w:p>
    <w:p>
      <w:pPr>
        <w:pStyle w:val="BodyText"/>
        <w:spacing w:line="249" w:lineRule="auto" w:before="90"/>
        <w:ind w:left="213" w:right="117"/>
      </w:pPr>
      <w:r>
        <w:rPr/>
        <w:br w:type="column"/>
      </w:r>
      <w:r>
        <w:rPr>
          <w:color w:val="231F20"/>
        </w:rPr>
        <w:t>вестных учетом потерь открытых видеоданных,</w:t>
      </w:r>
      <w:r>
        <w:rPr>
          <w:color w:val="231F20"/>
          <w:spacing w:val="1"/>
        </w:rPr>
        <w:t> </w:t>
      </w:r>
      <w:r>
        <w:rPr>
          <w:color w:val="231F20"/>
        </w:rPr>
        <w:t>выбранных для встраивания, при их передаче по</w:t>
      </w:r>
      <w:r>
        <w:rPr>
          <w:color w:val="231F20"/>
          <w:spacing w:val="-53"/>
        </w:rPr>
        <w:t> </w:t>
      </w:r>
      <w:r>
        <w:rPr>
          <w:color w:val="231F20"/>
        </w:rPr>
        <w:t>каналам спутниковой сети связи путем оцени-</w:t>
      </w:r>
      <w:r>
        <w:rPr>
          <w:color w:val="231F20"/>
          <w:spacing w:val="1"/>
        </w:rPr>
        <w:t> </w:t>
      </w:r>
      <w:r>
        <w:rPr>
          <w:color w:val="231F20"/>
        </w:rPr>
        <w:t>вания достоверности их приема по показателям</w:t>
      </w:r>
      <w:r>
        <w:rPr>
          <w:color w:val="231F20"/>
          <w:spacing w:val="1"/>
        </w:rPr>
        <w:t> </w:t>
      </w:r>
      <w:r>
        <w:rPr>
          <w:color w:val="231F20"/>
        </w:rPr>
        <w:t>SNR, MER, PID, CC, BER и BER</w:t>
      </w:r>
      <w:r>
        <w:rPr>
          <w:color w:val="231F20"/>
          <w:vertAlign w:val="superscript"/>
        </w:rPr>
        <w:t>стг</w:t>
      </w:r>
      <w:r>
        <w:rPr>
          <w:color w:val="231F20"/>
          <w:vertAlign w:val="baseline"/>
        </w:rPr>
        <w:t> с последую-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щим оповещением передающей стороны стего-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системы, реализуя адаптивный выбор периода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spacing w:val="-1"/>
          <w:vertAlign w:val="baseline"/>
        </w:rPr>
        <w:t>двумерной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шумоподобной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1"/>
          <w:vertAlign w:val="baseline"/>
        </w:rPr>
        <w:t>сигнальной</w:t>
      </w:r>
      <w:r>
        <w:rPr>
          <w:color w:val="231F20"/>
          <w:spacing w:val="-11"/>
          <w:vertAlign w:val="baseline"/>
        </w:rPr>
        <w:t> </w:t>
      </w:r>
      <w:r>
        <w:rPr>
          <w:color w:val="231F20"/>
          <w:spacing w:val="-1"/>
          <w:vertAlign w:val="baseline"/>
        </w:rPr>
        <w:t>конструк-</w:t>
      </w:r>
      <w:r>
        <w:rPr>
          <w:color w:val="231F20"/>
          <w:spacing w:val="-52"/>
          <w:vertAlign w:val="baseline"/>
        </w:rPr>
        <w:t> </w:t>
      </w:r>
      <w:r>
        <w:rPr>
          <w:color w:val="231F20"/>
          <w:vertAlign w:val="baseline"/>
        </w:rPr>
        <w:t>ции для формирования стегоканала и кратность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vertAlign w:val="baseline"/>
        </w:rPr>
        <w:t>повторной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передачи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скрываемых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данных.</w:t>
      </w: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2"/>
      </w:pPr>
      <w:r>
        <w:rPr>
          <w:color w:val="231F20"/>
        </w:rPr>
        <w:t>Заключение</w:t>
      </w:r>
    </w:p>
    <w:p>
      <w:pPr>
        <w:pStyle w:val="BodyText"/>
        <w:spacing w:before="6"/>
        <w:jc w:val="left"/>
        <w:rPr>
          <w:b/>
          <w:sz w:val="23"/>
        </w:rPr>
      </w:pPr>
    </w:p>
    <w:p>
      <w:pPr>
        <w:pStyle w:val="BodyText"/>
        <w:spacing w:line="249" w:lineRule="auto" w:before="1"/>
        <w:ind w:left="213" w:right="117" w:firstLine="396"/>
      </w:pPr>
      <w:r>
        <w:rPr>
          <w:color w:val="231F20"/>
        </w:rPr>
        <w:t>Вопросы обеспечения достоверности скры-</w:t>
      </w:r>
      <w:r>
        <w:rPr>
          <w:color w:val="231F20"/>
          <w:spacing w:val="1"/>
        </w:rPr>
        <w:t> </w:t>
      </w:r>
      <w:r>
        <w:rPr>
          <w:color w:val="231F20"/>
        </w:rPr>
        <w:t>ваемых данных требуют разработки алгоритма</w:t>
      </w:r>
      <w:r>
        <w:rPr>
          <w:color w:val="231F20"/>
          <w:spacing w:val="1"/>
        </w:rPr>
        <w:t> </w:t>
      </w:r>
      <w:r>
        <w:rPr>
          <w:color w:val="231F20"/>
        </w:rPr>
        <w:t>оценивания и мониторинга как открытого тра-</w:t>
      </w:r>
      <w:r>
        <w:rPr>
          <w:color w:val="231F20"/>
          <w:spacing w:val="1"/>
        </w:rPr>
        <w:t> </w:t>
      </w:r>
      <w:r>
        <w:rPr>
          <w:color w:val="231F20"/>
        </w:rPr>
        <w:t>фика, выступающего в качестве стегоконтейне-</w:t>
      </w:r>
      <w:r>
        <w:rPr>
          <w:color w:val="231F20"/>
          <w:spacing w:val="1"/>
        </w:rPr>
        <w:t> </w:t>
      </w:r>
      <w:r>
        <w:rPr>
          <w:color w:val="231F20"/>
        </w:rPr>
        <w:t>ра,</w:t>
      </w:r>
      <w:r>
        <w:rPr>
          <w:color w:val="231F20"/>
          <w:spacing w:val="-9"/>
        </w:rPr>
        <w:t> </w:t>
      </w:r>
      <w:r>
        <w:rPr>
          <w:color w:val="231F20"/>
        </w:rPr>
        <w:t>так</w:t>
      </w:r>
      <w:r>
        <w:rPr>
          <w:color w:val="231F20"/>
          <w:spacing w:val="-8"/>
        </w:rPr>
        <w:t> </w:t>
      </w:r>
      <w:r>
        <w:rPr>
          <w:color w:val="231F20"/>
        </w:rPr>
        <w:t>и</w:t>
      </w:r>
      <w:r>
        <w:rPr>
          <w:color w:val="231F20"/>
          <w:spacing w:val="-9"/>
        </w:rPr>
        <w:t> </w:t>
      </w:r>
      <w:r>
        <w:rPr>
          <w:color w:val="231F20"/>
        </w:rPr>
        <w:t>трафика,</w:t>
      </w:r>
      <w:r>
        <w:rPr>
          <w:color w:val="231F20"/>
          <w:spacing w:val="-9"/>
        </w:rPr>
        <w:t> </w:t>
      </w:r>
      <w:r>
        <w:rPr>
          <w:color w:val="231F20"/>
        </w:rPr>
        <w:t>передаваемого</w:t>
      </w:r>
      <w:r>
        <w:rPr>
          <w:color w:val="231F20"/>
          <w:spacing w:val="-8"/>
        </w:rPr>
        <w:t> </w:t>
      </w:r>
      <w:r>
        <w:rPr>
          <w:color w:val="231F20"/>
        </w:rPr>
        <w:t>в</w:t>
      </w:r>
      <w:r>
        <w:rPr>
          <w:color w:val="231F20"/>
          <w:spacing w:val="-9"/>
        </w:rPr>
        <w:t> </w:t>
      </w:r>
      <w:r>
        <w:rPr>
          <w:color w:val="231F20"/>
        </w:rPr>
        <w:t>стегоканалах.</w:t>
      </w:r>
      <w:r>
        <w:rPr>
          <w:color w:val="231F20"/>
          <w:spacing w:val="-53"/>
        </w:rPr>
        <w:t> </w:t>
      </w:r>
      <w:r>
        <w:rPr>
          <w:color w:val="231F20"/>
        </w:rPr>
        <w:t>Одна из очевидных задач состоит в интеграции</w:t>
      </w:r>
      <w:r>
        <w:rPr>
          <w:color w:val="231F20"/>
          <w:spacing w:val="1"/>
        </w:rPr>
        <w:t> </w:t>
      </w:r>
      <w:r>
        <w:rPr>
          <w:color w:val="231F20"/>
        </w:rPr>
        <w:t>сведений о состоянии стегоданных во множе-</w:t>
      </w:r>
      <w:r>
        <w:rPr>
          <w:color w:val="231F20"/>
          <w:spacing w:val="1"/>
        </w:rPr>
        <w:t> </w:t>
      </w:r>
      <w:r>
        <w:rPr>
          <w:color w:val="231F20"/>
        </w:rPr>
        <w:t>ство параметров качества открытого трафика с</w:t>
      </w:r>
      <w:r>
        <w:rPr>
          <w:color w:val="231F20"/>
          <w:spacing w:val="1"/>
        </w:rPr>
        <w:t> </w:t>
      </w:r>
      <w:r>
        <w:rPr>
          <w:color w:val="231F20"/>
        </w:rPr>
        <w:t>последующей передачей по служебным каналам</w:t>
      </w:r>
      <w:r>
        <w:rPr>
          <w:color w:val="231F20"/>
          <w:spacing w:val="-52"/>
        </w:rPr>
        <w:t> </w:t>
      </w:r>
      <w:r>
        <w:rPr>
          <w:color w:val="231F20"/>
        </w:rPr>
        <w:t>открытой связи на передающую сторону для ре-</w:t>
      </w:r>
      <w:r>
        <w:rPr>
          <w:color w:val="231F20"/>
          <w:spacing w:val="-52"/>
        </w:rPr>
        <w:t> </w:t>
      </w:r>
      <w:r>
        <w:rPr>
          <w:color w:val="231F20"/>
        </w:rPr>
        <w:t>ализации адаптивной подстройки. Представлен-</w:t>
      </w:r>
      <w:r>
        <w:rPr>
          <w:color w:val="231F20"/>
          <w:spacing w:val="-52"/>
        </w:rPr>
        <w:t> </w:t>
      </w:r>
      <w:r>
        <w:rPr>
          <w:color w:val="231F20"/>
        </w:rPr>
        <w:t>ные предложения формирования канала обрат-</w:t>
      </w:r>
      <w:r>
        <w:rPr>
          <w:color w:val="231F20"/>
          <w:spacing w:val="1"/>
        </w:rPr>
        <w:t> </w:t>
      </w:r>
      <w:r>
        <w:rPr>
          <w:color w:val="231F20"/>
        </w:rPr>
        <w:t>ной связи в интересах адаптации стегокодера к</w:t>
      </w:r>
      <w:r>
        <w:rPr>
          <w:color w:val="231F20"/>
          <w:spacing w:val="1"/>
        </w:rPr>
        <w:t> </w:t>
      </w:r>
      <w:r>
        <w:rPr>
          <w:color w:val="231F20"/>
        </w:rPr>
        <w:t>условиям передачи являются элементом новиз-</w:t>
      </w:r>
      <w:r>
        <w:rPr>
          <w:color w:val="231F20"/>
          <w:spacing w:val="1"/>
        </w:rPr>
        <w:t> </w:t>
      </w:r>
      <w:r>
        <w:rPr>
          <w:color w:val="231F20"/>
        </w:rPr>
        <w:t>ны. Учет особенностей современных техноло-</w:t>
      </w:r>
      <w:r>
        <w:rPr>
          <w:color w:val="231F20"/>
          <w:spacing w:val="1"/>
        </w:rPr>
        <w:t> </w:t>
      </w:r>
      <w:r>
        <w:rPr>
          <w:color w:val="231F20"/>
        </w:rPr>
        <w:t>гий, применяемых при восстановлении качества</w:t>
      </w:r>
      <w:r>
        <w:rPr>
          <w:color w:val="231F20"/>
          <w:spacing w:val="-52"/>
        </w:rPr>
        <w:t> </w:t>
      </w:r>
      <w:r>
        <w:rPr>
          <w:color w:val="231F20"/>
        </w:rPr>
        <w:t>видеоданных,</w:t>
      </w:r>
      <w:r>
        <w:rPr>
          <w:color w:val="231F20"/>
          <w:spacing w:val="1"/>
        </w:rPr>
        <w:t> </w:t>
      </w:r>
      <w:r>
        <w:rPr>
          <w:color w:val="231F20"/>
        </w:rPr>
        <w:t>в</w:t>
      </w:r>
      <w:r>
        <w:rPr>
          <w:color w:val="231F20"/>
          <w:spacing w:val="1"/>
        </w:rPr>
        <w:t> </w:t>
      </w:r>
      <w:r>
        <w:rPr>
          <w:color w:val="231F20"/>
        </w:rPr>
        <w:t>части,</w:t>
      </w:r>
      <w:r>
        <w:rPr>
          <w:color w:val="231F20"/>
          <w:spacing w:val="1"/>
        </w:rPr>
        <w:t> </w:t>
      </w:r>
      <w:r>
        <w:rPr>
          <w:color w:val="231F20"/>
        </w:rPr>
        <w:t>касающейся</w:t>
      </w:r>
      <w:r>
        <w:rPr>
          <w:color w:val="231F20"/>
          <w:spacing w:val="1"/>
        </w:rPr>
        <w:t> </w:t>
      </w:r>
      <w:r>
        <w:rPr>
          <w:color w:val="231F20"/>
        </w:rPr>
        <w:t>значений</w:t>
      </w:r>
      <w:r>
        <w:rPr>
          <w:color w:val="231F20"/>
          <w:spacing w:val="1"/>
        </w:rPr>
        <w:t> </w:t>
      </w:r>
      <w:r>
        <w:rPr>
          <w:color w:val="231F20"/>
        </w:rPr>
        <w:t>оцениваемых параметров, мониторинг которых</w:t>
      </w:r>
      <w:r>
        <w:rPr>
          <w:color w:val="231F20"/>
          <w:spacing w:val="1"/>
        </w:rPr>
        <w:t> </w:t>
      </w:r>
      <w:r>
        <w:rPr>
          <w:color w:val="231F20"/>
        </w:rPr>
        <w:t>предусмотрен</w:t>
      </w:r>
      <w:r>
        <w:rPr>
          <w:color w:val="231F20"/>
          <w:spacing w:val="1"/>
        </w:rPr>
        <w:t> </w:t>
      </w:r>
      <w:r>
        <w:rPr>
          <w:color w:val="231F20"/>
        </w:rPr>
        <w:t>при</w:t>
      </w:r>
      <w:r>
        <w:rPr>
          <w:color w:val="231F20"/>
          <w:spacing w:val="1"/>
        </w:rPr>
        <w:t> </w:t>
      </w:r>
      <w:r>
        <w:rPr>
          <w:color w:val="231F20"/>
        </w:rPr>
        <w:t>организации</w:t>
      </w:r>
      <w:r>
        <w:rPr>
          <w:color w:val="231F20"/>
          <w:spacing w:val="1"/>
        </w:rPr>
        <w:t> </w:t>
      </w:r>
      <w:r>
        <w:rPr>
          <w:color w:val="231F20"/>
        </w:rPr>
        <w:t>транспортных</w:t>
      </w:r>
      <w:r>
        <w:rPr>
          <w:color w:val="231F20"/>
          <w:spacing w:val="1"/>
        </w:rPr>
        <w:t> </w:t>
      </w:r>
      <w:r>
        <w:rPr>
          <w:color w:val="231F20"/>
        </w:rPr>
        <w:t>видеотрансляций</w:t>
      </w:r>
      <w:r>
        <w:rPr>
          <w:color w:val="231F20"/>
          <w:spacing w:val="-10"/>
        </w:rPr>
        <w:t> </w:t>
      </w:r>
      <w:r>
        <w:rPr>
          <w:color w:val="231F20"/>
        </w:rPr>
        <w:t>по</w:t>
      </w:r>
      <w:r>
        <w:rPr>
          <w:color w:val="231F20"/>
          <w:spacing w:val="-9"/>
        </w:rPr>
        <w:t> </w:t>
      </w:r>
      <w:r>
        <w:rPr>
          <w:color w:val="231F20"/>
        </w:rPr>
        <w:t>стандарту</w:t>
      </w:r>
      <w:r>
        <w:rPr>
          <w:color w:val="231F20"/>
          <w:spacing w:val="-9"/>
        </w:rPr>
        <w:t> </w:t>
      </w:r>
      <w:r>
        <w:rPr>
          <w:color w:val="231F20"/>
        </w:rPr>
        <w:t>MPEG-2,</w:t>
      </w:r>
      <w:r>
        <w:rPr>
          <w:color w:val="231F20"/>
          <w:spacing w:val="-9"/>
        </w:rPr>
        <w:t> </w:t>
      </w:r>
      <w:r>
        <w:rPr>
          <w:color w:val="231F20"/>
        </w:rPr>
        <w:t>необхо-</w:t>
      </w:r>
      <w:r>
        <w:rPr>
          <w:color w:val="231F20"/>
          <w:spacing w:val="-53"/>
        </w:rPr>
        <w:t> </w:t>
      </w:r>
      <w:r>
        <w:rPr>
          <w:color w:val="231F20"/>
        </w:rPr>
        <w:t>дим ввиду их прямой корреляции с достоверно-</w:t>
      </w:r>
      <w:r>
        <w:rPr>
          <w:color w:val="231F20"/>
          <w:spacing w:val="1"/>
        </w:rPr>
        <w:t> </w:t>
      </w:r>
      <w:r>
        <w:rPr>
          <w:color w:val="231F20"/>
        </w:rPr>
        <w:t>стью</w:t>
      </w:r>
      <w:r>
        <w:rPr>
          <w:color w:val="231F20"/>
          <w:spacing w:val="-1"/>
        </w:rPr>
        <w:t> </w:t>
      </w:r>
      <w:r>
        <w:rPr>
          <w:color w:val="231F20"/>
        </w:rPr>
        <w:t>скрываемых данных.</w:t>
      </w:r>
    </w:p>
    <w:p>
      <w:pPr>
        <w:pStyle w:val="BodyText"/>
        <w:spacing w:before="7"/>
        <w:jc w:val="left"/>
        <w:rPr>
          <w:sz w:val="20"/>
        </w:rPr>
      </w:pPr>
    </w:p>
    <w:p>
      <w:pPr>
        <w:pStyle w:val="Heading2"/>
      </w:pPr>
      <w:r>
        <w:rPr>
          <w:color w:val="231F20"/>
        </w:rPr>
        <w:t>Литература</w:t>
      </w:r>
    </w:p>
    <w:p>
      <w:pPr>
        <w:pStyle w:val="BodyText"/>
        <w:spacing w:before="7"/>
        <w:jc w:val="left"/>
        <w:rPr>
          <w:b/>
          <w:sz w:val="23"/>
        </w:rPr>
      </w:pPr>
    </w:p>
    <w:p>
      <w:pPr>
        <w:pStyle w:val="BodyText"/>
        <w:tabs>
          <w:tab w:pos="1030" w:val="left" w:leader="none"/>
          <w:tab w:pos="2054" w:val="left" w:leader="none"/>
          <w:tab w:pos="3042" w:val="left" w:leader="none"/>
          <w:tab w:pos="3940" w:val="left" w:leader="none"/>
        </w:tabs>
        <w:ind w:left="610"/>
        <w:jc w:val="left"/>
      </w:pPr>
      <w:r>
        <w:rPr>
          <w:color w:val="231F20"/>
        </w:rPr>
        <w:t>1.</w:t>
        <w:tab/>
        <w:t>ISO/IEC</w:t>
        <w:tab/>
        <w:t>13818-1</w:t>
        <w:tab/>
        <w:t>(ITU-T</w:t>
        <w:tab/>
        <w:t>H.222.0),</w:t>
      </w:r>
    </w:p>
    <w:p>
      <w:pPr>
        <w:pStyle w:val="BodyText"/>
        <w:spacing w:line="249" w:lineRule="auto" w:before="9"/>
        <w:ind w:left="213" w:right="116"/>
      </w:pPr>
      <w:r>
        <w:rPr>
          <w:color w:val="231F20"/>
        </w:rPr>
        <w:t>«Information</w:t>
      </w:r>
      <w:r>
        <w:rPr>
          <w:color w:val="231F20"/>
          <w:spacing w:val="1"/>
        </w:rPr>
        <w:t> </w:t>
      </w:r>
      <w:r>
        <w:rPr>
          <w:color w:val="231F20"/>
        </w:rPr>
        <w:t>technology</w:t>
      </w:r>
      <w:r>
        <w:rPr>
          <w:color w:val="231F20"/>
          <w:spacing w:val="1"/>
        </w:rPr>
        <w:t> </w:t>
      </w:r>
      <w:r>
        <w:rPr>
          <w:color w:val="231F20"/>
        </w:rPr>
        <w:t>—</w:t>
      </w:r>
      <w:r>
        <w:rPr>
          <w:color w:val="231F20"/>
          <w:spacing w:val="1"/>
        </w:rPr>
        <w:t> </w:t>
      </w:r>
      <w:r>
        <w:rPr>
          <w:color w:val="231F20"/>
        </w:rPr>
        <w:t>Generic</w:t>
      </w:r>
      <w:r>
        <w:rPr>
          <w:color w:val="231F20"/>
          <w:spacing w:val="1"/>
        </w:rPr>
        <w:t> </w:t>
      </w:r>
      <w:r>
        <w:rPr>
          <w:color w:val="231F20"/>
        </w:rPr>
        <w:t>coding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moving pictures and associated audio information:</w:t>
      </w:r>
      <w:r>
        <w:rPr>
          <w:color w:val="231F20"/>
          <w:spacing w:val="1"/>
        </w:rPr>
        <w:t> </w:t>
      </w:r>
      <w:r>
        <w:rPr>
          <w:color w:val="231F20"/>
        </w:rPr>
        <w:t>systems».</w:t>
      </w:r>
      <w:r>
        <w:rPr>
          <w:color w:val="231F20"/>
          <w:spacing w:val="-2"/>
        </w:rPr>
        <w:t> </w:t>
      </w:r>
      <w:r>
        <w:rPr>
          <w:color w:val="231F20"/>
        </w:rPr>
        <w:t>2002. 15 p.</w:t>
      </w:r>
    </w:p>
    <w:p>
      <w:pPr>
        <w:pStyle w:val="ListParagraph"/>
        <w:numPr>
          <w:ilvl w:val="0"/>
          <w:numId w:val="2"/>
        </w:numPr>
        <w:tabs>
          <w:tab w:pos="844" w:val="left" w:leader="none"/>
        </w:tabs>
        <w:spacing w:line="249" w:lineRule="auto" w:before="0" w:after="0"/>
        <w:ind w:left="213" w:right="118" w:firstLine="396"/>
        <w:jc w:val="both"/>
        <w:rPr>
          <w:sz w:val="22"/>
        </w:rPr>
      </w:pPr>
      <w:r>
        <w:rPr>
          <w:color w:val="231F20"/>
          <w:sz w:val="22"/>
        </w:rPr>
        <w:t>Локшин Б.А. Цифровое вещание. От сту-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дии к телезрителю // Учебное пособие. — Мо-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сква: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Компания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Сайрус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системс.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2001.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316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с.</w:t>
      </w:r>
    </w:p>
    <w:p>
      <w:pPr>
        <w:pStyle w:val="ListParagraph"/>
        <w:numPr>
          <w:ilvl w:val="0"/>
          <w:numId w:val="2"/>
        </w:numPr>
        <w:tabs>
          <w:tab w:pos="864" w:val="left" w:leader="none"/>
        </w:tabs>
        <w:spacing w:line="249" w:lineRule="auto" w:before="0" w:after="0"/>
        <w:ind w:left="213" w:right="117" w:firstLine="396"/>
        <w:jc w:val="both"/>
        <w:rPr>
          <w:sz w:val="22"/>
        </w:rPr>
      </w:pPr>
      <w:r>
        <w:rPr>
          <w:color w:val="231F20"/>
          <w:sz w:val="22"/>
        </w:rPr>
        <w:t>Цветков К.Ю. Теория оптимальных сис-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тем сложных дискретных сигналов и ее прило-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жения.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— СПб.: ВКА, 2005. 160 с.</w:t>
      </w:r>
    </w:p>
    <w:p>
      <w:pPr>
        <w:pStyle w:val="ListParagraph"/>
        <w:numPr>
          <w:ilvl w:val="0"/>
          <w:numId w:val="2"/>
        </w:numPr>
        <w:tabs>
          <w:tab w:pos="865" w:val="left" w:leader="none"/>
        </w:tabs>
        <w:spacing w:line="249" w:lineRule="auto" w:before="0" w:after="0"/>
        <w:ind w:left="213" w:right="118" w:firstLine="396"/>
        <w:jc w:val="both"/>
        <w:rPr>
          <w:sz w:val="22"/>
        </w:rPr>
      </w:pPr>
      <w:r>
        <w:rPr>
          <w:color w:val="231F20"/>
          <w:sz w:val="22"/>
        </w:rPr>
        <w:t>Абазина Е.С. Формирование стеганогра-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фического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канала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с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кодовым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уплотнением</w:t>
      </w:r>
      <w:r>
        <w:rPr>
          <w:color w:val="231F20"/>
          <w:spacing w:val="-7"/>
          <w:sz w:val="22"/>
        </w:rPr>
        <w:t> </w:t>
      </w:r>
      <w:r>
        <w:rPr>
          <w:color w:val="231F20"/>
          <w:sz w:val="22"/>
        </w:rPr>
        <w:t>на</w:t>
      </w:r>
      <w:r>
        <w:rPr>
          <w:color w:val="231F20"/>
          <w:spacing w:val="-6"/>
          <w:sz w:val="22"/>
        </w:rPr>
        <w:t> </w:t>
      </w:r>
      <w:r>
        <w:rPr>
          <w:color w:val="231F20"/>
          <w:sz w:val="22"/>
        </w:rPr>
        <w:t>ос-</w:t>
      </w:r>
    </w:p>
    <w:p>
      <w:pPr>
        <w:spacing w:after="0" w:line="249" w:lineRule="auto"/>
        <w:jc w:val="both"/>
        <w:rPr>
          <w:sz w:val="22"/>
        </w:rPr>
        <w:sectPr>
          <w:type w:val="continuous"/>
          <w:pgSz w:w="11630" w:h="16450"/>
          <w:pgMar w:top="1620" w:bottom="1260" w:left="920" w:right="900"/>
          <w:cols w:num="2" w:equalWidth="0">
            <w:col w:w="4820" w:space="84"/>
            <w:col w:w="4906"/>
          </w:cols>
        </w:sectPr>
      </w:pPr>
    </w:p>
    <w:p>
      <w:pPr>
        <w:pStyle w:val="BodyText"/>
        <w:spacing w:before="4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11630" w:h="16450"/>
          <w:pgMar w:header="1257" w:footer="1062" w:top="1620" w:bottom="1260" w:left="920" w:right="900"/>
        </w:sectPr>
      </w:pPr>
    </w:p>
    <w:p>
      <w:pPr>
        <w:pStyle w:val="BodyText"/>
        <w:spacing w:line="249" w:lineRule="auto" w:before="90"/>
        <w:ind w:left="100" w:right="40"/>
      </w:pPr>
      <w:r>
        <w:rPr>
          <w:color w:val="231F20"/>
        </w:rPr>
        <w:t>нове двумерных нелинейных сигналов // Вопро-</w:t>
      </w:r>
      <w:r>
        <w:rPr>
          <w:color w:val="231F20"/>
          <w:spacing w:val="-52"/>
        </w:rPr>
        <w:t> </w:t>
      </w:r>
      <w:r>
        <w:rPr>
          <w:color w:val="231F20"/>
        </w:rPr>
        <w:t>сы</w:t>
      </w:r>
      <w:r>
        <w:rPr>
          <w:color w:val="231F20"/>
          <w:spacing w:val="-3"/>
        </w:rPr>
        <w:t> </w:t>
      </w:r>
      <w:r>
        <w:rPr>
          <w:color w:val="231F20"/>
        </w:rPr>
        <w:t>радиоэлектроники</w:t>
      </w:r>
      <w:r>
        <w:rPr>
          <w:color w:val="231F20"/>
          <w:spacing w:val="-3"/>
        </w:rPr>
        <w:t> </w:t>
      </w:r>
      <w:r>
        <w:rPr>
          <w:color w:val="231F20"/>
        </w:rPr>
        <w:t>в</w:t>
      </w:r>
      <w:r>
        <w:rPr>
          <w:color w:val="231F20"/>
          <w:spacing w:val="-3"/>
        </w:rPr>
        <w:t> </w:t>
      </w:r>
      <w:r>
        <w:rPr>
          <w:color w:val="231F20"/>
        </w:rPr>
        <w:t>сфере</w:t>
      </w:r>
      <w:r>
        <w:rPr>
          <w:color w:val="231F20"/>
          <w:spacing w:val="-3"/>
        </w:rPr>
        <w:t> </w:t>
      </w:r>
      <w:r>
        <w:rPr>
          <w:color w:val="231F20"/>
        </w:rPr>
        <w:t>техники</w:t>
      </w:r>
      <w:r>
        <w:rPr>
          <w:color w:val="231F20"/>
          <w:spacing w:val="-3"/>
        </w:rPr>
        <w:t> </w:t>
      </w:r>
      <w:r>
        <w:rPr>
          <w:color w:val="231F20"/>
        </w:rPr>
        <w:t>телевиде-</w:t>
      </w:r>
      <w:r>
        <w:rPr>
          <w:color w:val="231F20"/>
          <w:spacing w:val="-53"/>
        </w:rPr>
        <w:t> </w:t>
      </w:r>
      <w:r>
        <w:rPr>
          <w:color w:val="231F20"/>
        </w:rPr>
        <w:t>ния.</w:t>
      </w:r>
      <w:r>
        <w:rPr>
          <w:color w:val="231F20"/>
          <w:spacing w:val="-2"/>
        </w:rPr>
        <w:t> </w:t>
      </w:r>
      <w:r>
        <w:rPr>
          <w:color w:val="231F20"/>
        </w:rPr>
        <w:t>2015. №</w:t>
      </w:r>
      <w:r>
        <w:rPr>
          <w:color w:val="231F20"/>
          <w:spacing w:val="-1"/>
        </w:rPr>
        <w:t> </w:t>
      </w:r>
      <w:r>
        <w:rPr>
          <w:color w:val="231F20"/>
        </w:rPr>
        <w:t>1. С. 15–26.</w:t>
      </w:r>
    </w:p>
    <w:p>
      <w:pPr>
        <w:pStyle w:val="ListParagraph"/>
        <w:numPr>
          <w:ilvl w:val="0"/>
          <w:numId w:val="2"/>
        </w:numPr>
        <w:tabs>
          <w:tab w:pos="792" w:val="left" w:leader="none"/>
        </w:tabs>
        <w:spacing w:line="249" w:lineRule="auto" w:before="0" w:after="0"/>
        <w:ind w:left="100" w:right="39" w:firstLine="396"/>
        <w:jc w:val="both"/>
        <w:rPr>
          <w:sz w:val="22"/>
        </w:rPr>
      </w:pPr>
      <w:r>
        <w:rPr>
          <w:color w:val="231F20"/>
          <w:sz w:val="22"/>
        </w:rPr>
        <w:t>Абазина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Е.С.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Модель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кодера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скрытого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канала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кодовым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уплотнением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использова-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нием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сигнальных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последовательностей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Фран-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ка–Уолша,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Франка–Крестенсона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К.Ю.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Цветков,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В.Е. Федосеев, В.М. Коровин и др. // Журнал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НИИ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Радио.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2014. №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С. 28–35.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9" w:lineRule="auto" w:before="0" w:after="0"/>
        <w:ind w:left="100" w:right="38" w:firstLine="396"/>
        <w:jc w:val="both"/>
        <w:rPr>
          <w:sz w:val="22"/>
        </w:rPr>
      </w:pPr>
      <w:r>
        <w:rPr>
          <w:color w:val="231F20"/>
          <w:sz w:val="22"/>
        </w:rPr>
        <w:t>Абазина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Е.С.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Метод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скрытой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передачи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информации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кодовым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уплотнением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виде-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оданных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Информация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и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космос.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2014.</w:t>
      </w:r>
      <w:r>
        <w:rPr>
          <w:color w:val="231F20"/>
          <w:spacing w:val="45"/>
          <w:sz w:val="22"/>
        </w:rPr>
        <w:t> </w:t>
      </w:r>
      <w:r>
        <w:rPr>
          <w:color w:val="231F20"/>
          <w:sz w:val="22"/>
        </w:rPr>
        <w:t>№</w:t>
      </w:r>
      <w:r>
        <w:rPr>
          <w:color w:val="231F20"/>
          <w:spacing w:val="46"/>
          <w:sz w:val="22"/>
        </w:rPr>
        <w:t> </w:t>
      </w:r>
      <w:r>
        <w:rPr>
          <w:color w:val="231F20"/>
          <w:sz w:val="22"/>
        </w:rPr>
        <w:t>1.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С.</w:t>
      </w:r>
      <w:r>
        <w:rPr>
          <w:color w:val="231F20"/>
          <w:spacing w:val="2"/>
          <w:sz w:val="22"/>
        </w:rPr>
        <w:t> </w:t>
      </w:r>
      <w:r>
        <w:rPr>
          <w:color w:val="231F20"/>
          <w:sz w:val="22"/>
        </w:rPr>
        <w:t>33–38.</w:t>
      </w:r>
    </w:p>
    <w:p>
      <w:pPr>
        <w:pStyle w:val="ListParagraph"/>
        <w:numPr>
          <w:ilvl w:val="0"/>
          <w:numId w:val="2"/>
        </w:numPr>
        <w:tabs>
          <w:tab w:pos="751" w:val="left" w:leader="none"/>
        </w:tabs>
        <w:spacing w:line="249" w:lineRule="auto" w:before="0" w:after="0"/>
        <w:ind w:left="100" w:right="38" w:firstLine="396"/>
        <w:jc w:val="both"/>
        <w:rPr>
          <w:sz w:val="22"/>
        </w:rPr>
      </w:pPr>
      <w:r>
        <w:rPr>
          <w:color w:val="231F20"/>
          <w:sz w:val="22"/>
        </w:rPr>
        <w:t>Цветков К.Ю., Ерунов А.А. и др. Алго-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ритм кодового уплотнения скрытых каналов с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учетом приоритетов абонентов // Известия Ин-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ститута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инженерной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физики.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2016.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№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4</w:t>
      </w:r>
      <w:r>
        <w:rPr>
          <w:color w:val="231F20"/>
          <w:spacing w:val="55"/>
          <w:sz w:val="22"/>
        </w:rPr>
        <w:t> </w:t>
      </w:r>
      <w:r>
        <w:rPr>
          <w:color w:val="231F20"/>
          <w:sz w:val="22"/>
        </w:rPr>
        <w:t>(42).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С.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25–31.</w:t>
      </w:r>
    </w:p>
    <w:p>
      <w:pPr>
        <w:pStyle w:val="ListParagraph"/>
        <w:numPr>
          <w:ilvl w:val="0"/>
          <w:numId w:val="2"/>
        </w:numPr>
        <w:tabs>
          <w:tab w:pos="732" w:val="left" w:leader="none"/>
        </w:tabs>
        <w:spacing w:line="249" w:lineRule="auto" w:before="0" w:after="0"/>
        <w:ind w:left="100" w:right="40" w:firstLine="396"/>
        <w:jc w:val="both"/>
        <w:rPr>
          <w:sz w:val="22"/>
        </w:rPr>
      </w:pPr>
      <w:r>
        <w:rPr>
          <w:color w:val="231F20"/>
          <w:sz w:val="22"/>
        </w:rPr>
        <w:t>Стеганография, цифровые водяные знаки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и стегоанализ: монография / А.В. Аграновский,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А.В. Балакин, В.Г. Грибунин и др. — М.: Вузов-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ская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книга, 2009. 220 с.</w:t>
      </w:r>
    </w:p>
    <w:p>
      <w:pPr>
        <w:pStyle w:val="ListParagraph"/>
        <w:numPr>
          <w:ilvl w:val="0"/>
          <w:numId w:val="2"/>
        </w:numPr>
        <w:tabs>
          <w:tab w:pos="727" w:val="left" w:leader="none"/>
        </w:tabs>
        <w:spacing w:line="249" w:lineRule="auto" w:before="0" w:after="0"/>
        <w:ind w:left="100" w:right="38" w:firstLine="396"/>
        <w:jc w:val="both"/>
        <w:rPr>
          <w:sz w:val="22"/>
        </w:rPr>
      </w:pPr>
      <w:r>
        <w:rPr>
          <w:color w:val="231F20"/>
          <w:sz w:val="22"/>
        </w:rPr>
        <w:t>Ерунов А.А., Коровин В.М. и др. Вычис-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лительная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сложность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алгоритмов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формирова-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ния стегоканала с кодовым уплотнением в ви-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деопотоке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Труды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Военно-космической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ака-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демии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им.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А.Ф.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Можайского.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2018.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Вып.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665.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С.</w:t>
      </w:r>
      <w:r>
        <w:rPr>
          <w:color w:val="231F20"/>
          <w:spacing w:val="4"/>
          <w:sz w:val="22"/>
        </w:rPr>
        <w:t> </w:t>
      </w:r>
      <w:r>
        <w:rPr>
          <w:color w:val="231F20"/>
          <w:sz w:val="22"/>
        </w:rPr>
        <w:t>35–45.</w:t>
      </w:r>
    </w:p>
    <w:p>
      <w:pPr>
        <w:pStyle w:val="ListParagraph"/>
        <w:numPr>
          <w:ilvl w:val="0"/>
          <w:numId w:val="2"/>
        </w:numPr>
        <w:tabs>
          <w:tab w:pos="824" w:val="left" w:leader="none"/>
        </w:tabs>
        <w:spacing w:line="249" w:lineRule="auto" w:before="0" w:after="0"/>
        <w:ind w:left="100" w:right="39" w:firstLine="396"/>
        <w:jc w:val="both"/>
        <w:rPr>
          <w:sz w:val="22"/>
        </w:rPr>
      </w:pPr>
      <w:r>
        <w:rPr>
          <w:color w:val="231F20"/>
          <w:spacing w:val="-2"/>
          <w:sz w:val="22"/>
        </w:rPr>
        <w:t>Грибунин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В.Г.,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Оков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И.Н.,</w:t>
      </w:r>
      <w:r>
        <w:rPr>
          <w:color w:val="231F20"/>
          <w:spacing w:val="-12"/>
          <w:sz w:val="22"/>
        </w:rPr>
        <w:t> </w:t>
      </w:r>
      <w:r>
        <w:rPr>
          <w:color w:val="231F20"/>
          <w:spacing w:val="-1"/>
          <w:sz w:val="22"/>
        </w:rPr>
        <w:t>Туринцев</w:t>
      </w:r>
      <w:r>
        <w:rPr>
          <w:color w:val="231F20"/>
          <w:spacing w:val="-11"/>
          <w:sz w:val="22"/>
        </w:rPr>
        <w:t> </w:t>
      </w:r>
      <w:r>
        <w:rPr>
          <w:color w:val="231F20"/>
          <w:spacing w:val="-1"/>
          <w:sz w:val="22"/>
        </w:rPr>
        <w:t>И.В.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Цифровая стеганография. — М.: Солон-Пресс,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2009. 272 с.</w:t>
      </w:r>
    </w:p>
    <w:p>
      <w:pPr>
        <w:pStyle w:val="ListParagraph"/>
        <w:numPr>
          <w:ilvl w:val="0"/>
          <w:numId w:val="2"/>
        </w:numPr>
        <w:tabs>
          <w:tab w:pos="856" w:val="left" w:leader="none"/>
        </w:tabs>
        <w:spacing w:line="249" w:lineRule="auto" w:before="0" w:after="0"/>
        <w:ind w:left="100" w:right="40" w:firstLine="396"/>
        <w:jc w:val="both"/>
        <w:rPr>
          <w:sz w:val="22"/>
        </w:rPr>
      </w:pPr>
      <w:r>
        <w:rPr>
          <w:color w:val="231F20"/>
          <w:sz w:val="22"/>
        </w:rPr>
        <w:t>Абазина Е.С., Цветков К.Ю. Концепту-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альная модель взаимодействия стегосистем пе-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редачи данных в составе эталонной модели вза-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имодействия открытых систем // Труды Воен-</w:t>
      </w:r>
      <w:r>
        <w:rPr>
          <w:color w:val="231F20"/>
          <w:spacing w:val="1"/>
          <w:sz w:val="22"/>
        </w:rPr>
        <w:t> </w:t>
      </w:r>
      <w:r>
        <w:rPr>
          <w:color w:val="231F20"/>
          <w:spacing w:val="-1"/>
          <w:sz w:val="22"/>
        </w:rPr>
        <w:t>но-космической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академии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им.</w:t>
      </w:r>
      <w:r>
        <w:rPr>
          <w:color w:val="231F20"/>
          <w:spacing w:val="-12"/>
          <w:sz w:val="22"/>
        </w:rPr>
        <w:t> </w:t>
      </w:r>
      <w:r>
        <w:rPr>
          <w:color w:val="231F20"/>
          <w:sz w:val="22"/>
        </w:rPr>
        <w:t>А.Ф.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Можайского.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2019. Вып. 668. С. 70–80.</w:t>
      </w:r>
    </w:p>
    <w:p>
      <w:pPr>
        <w:pStyle w:val="BodyText"/>
        <w:spacing w:before="3"/>
        <w:jc w:val="left"/>
        <w:rPr>
          <w:sz w:val="19"/>
        </w:rPr>
      </w:pPr>
    </w:p>
    <w:p>
      <w:pPr>
        <w:pStyle w:val="Heading2"/>
        <w:ind w:left="1849" w:right="1792"/>
      </w:pPr>
      <w:r>
        <w:rPr>
          <w:color w:val="231F20"/>
        </w:rPr>
        <w:t>References</w:t>
      </w:r>
    </w:p>
    <w:p>
      <w:pPr>
        <w:pStyle w:val="BodyText"/>
        <w:spacing w:before="7"/>
        <w:jc w:val="left"/>
        <w:rPr>
          <w:b/>
          <w:sz w:val="23"/>
        </w:rPr>
      </w:pPr>
    </w:p>
    <w:p>
      <w:pPr>
        <w:pStyle w:val="BodyText"/>
        <w:tabs>
          <w:tab w:pos="916" w:val="left" w:leader="none"/>
          <w:tab w:pos="1941" w:val="left" w:leader="none"/>
          <w:tab w:pos="2928" w:val="left" w:leader="none"/>
          <w:tab w:pos="3826" w:val="left" w:leader="none"/>
        </w:tabs>
        <w:ind w:left="497"/>
        <w:jc w:val="left"/>
      </w:pPr>
      <w:r>
        <w:rPr>
          <w:color w:val="231F20"/>
        </w:rPr>
        <w:t>1.</w:t>
        <w:tab/>
        <w:t>ISO/IEC</w:t>
        <w:tab/>
        <w:t>13818-1</w:t>
        <w:tab/>
        <w:t>(ITU-T</w:t>
        <w:tab/>
        <w:t>H.222.0),</w:t>
      </w:r>
    </w:p>
    <w:p>
      <w:pPr>
        <w:pStyle w:val="BodyText"/>
        <w:spacing w:line="249" w:lineRule="auto" w:before="9"/>
        <w:ind w:left="100" w:right="38"/>
      </w:pPr>
      <w:r>
        <w:rPr>
          <w:color w:val="231F20"/>
        </w:rPr>
        <w:t>«Information</w:t>
      </w:r>
      <w:r>
        <w:rPr>
          <w:color w:val="231F20"/>
          <w:spacing w:val="1"/>
        </w:rPr>
        <w:t> </w:t>
      </w:r>
      <w:r>
        <w:rPr>
          <w:color w:val="231F20"/>
        </w:rPr>
        <w:t>technology</w:t>
      </w:r>
      <w:r>
        <w:rPr>
          <w:color w:val="231F20"/>
          <w:spacing w:val="1"/>
        </w:rPr>
        <w:t> </w:t>
      </w:r>
      <w:r>
        <w:rPr>
          <w:color w:val="231F20"/>
        </w:rPr>
        <w:t>—</w:t>
      </w:r>
      <w:r>
        <w:rPr>
          <w:color w:val="231F20"/>
          <w:spacing w:val="1"/>
        </w:rPr>
        <w:t> </w:t>
      </w:r>
      <w:r>
        <w:rPr>
          <w:color w:val="231F20"/>
        </w:rPr>
        <w:t>Generic</w:t>
      </w:r>
      <w:r>
        <w:rPr>
          <w:color w:val="231F20"/>
          <w:spacing w:val="1"/>
        </w:rPr>
        <w:t> </w:t>
      </w:r>
      <w:r>
        <w:rPr>
          <w:color w:val="231F20"/>
        </w:rPr>
        <w:t>coding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moving pictures and associated audio information:</w:t>
      </w:r>
      <w:r>
        <w:rPr>
          <w:color w:val="231F20"/>
          <w:spacing w:val="1"/>
        </w:rPr>
        <w:t> </w:t>
      </w:r>
      <w:r>
        <w:rPr>
          <w:color w:val="231F20"/>
        </w:rPr>
        <w:t>systems»,</w:t>
      </w:r>
      <w:r>
        <w:rPr>
          <w:color w:val="231F20"/>
          <w:spacing w:val="-2"/>
        </w:rPr>
        <w:t> </w:t>
      </w:r>
      <w:r>
        <w:rPr>
          <w:color w:val="231F20"/>
        </w:rPr>
        <w:t>2002. 15 p.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9" w:lineRule="auto" w:before="90" w:after="0"/>
        <w:ind w:left="100" w:right="232" w:firstLine="396"/>
        <w:jc w:val="both"/>
        <w:rPr>
          <w:sz w:val="22"/>
        </w:rPr>
      </w:pPr>
      <w:r>
        <w:rPr>
          <w:color w:val="231F20"/>
          <w:sz w:val="22"/>
        </w:rPr>
        <w:br w:type="column"/>
      </w:r>
      <w:r>
        <w:rPr>
          <w:color w:val="231F20"/>
          <w:sz w:val="22"/>
        </w:rPr>
        <w:t>Lokshin B.A. Digital broadcasting. From the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studio to the viewer. — Moscow: Company Sirus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systems,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2001. 316 p.</w:t>
      </w:r>
    </w:p>
    <w:p>
      <w:pPr>
        <w:pStyle w:val="ListParagraph"/>
        <w:numPr>
          <w:ilvl w:val="0"/>
          <w:numId w:val="3"/>
        </w:numPr>
        <w:tabs>
          <w:tab w:pos="743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z w:val="22"/>
        </w:rPr>
        <w:t>Tsvetkov K.Yu. Theory of optimal systems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 complex discrete signals and its applications. —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Saint-Petersburg: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Mozhaisky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Military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Space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Academy,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2005. 160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p.</w:t>
      </w:r>
    </w:p>
    <w:p>
      <w:pPr>
        <w:pStyle w:val="ListParagraph"/>
        <w:numPr>
          <w:ilvl w:val="0"/>
          <w:numId w:val="3"/>
        </w:numPr>
        <w:tabs>
          <w:tab w:pos="676" w:val="left" w:leader="none"/>
        </w:tabs>
        <w:spacing w:line="249" w:lineRule="auto" w:before="0" w:after="0"/>
        <w:ind w:left="100" w:right="228" w:firstLine="396"/>
        <w:jc w:val="both"/>
        <w:rPr>
          <w:sz w:val="22"/>
        </w:rPr>
      </w:pPr>
      <w:r>
        <w:rPr>
          <w:color w:val="231F20"/>
          <w:sz w:val="22"/>
        </w:rPr>
        <w:t>Abazina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E.S.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Formation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20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-21"/>
          <w:sz w:val="22"/>
        </w:rPr>
        <w:t> </w:t>
      </w:r>
      <w:r>
        <w:rPr>
          <w:color w:val="231F20"/>
          <w:sz w:val="22"/>
        </w:rPr>
        <w:t>steganographic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channel with a code seal based on two-dimensional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nonlinear</w:t>
      </w:r>
      <w:r>
        <w:rPr>
          <w:color w:val="231F20"/>
          <w:spacing w:val="56"/>
          <w:sz w:val="22"/>
        </w:rPr>
        <w:t> </w:t>
      </w:r>
      <w:r>
        <w:rPr>
          <w:color w:val="231F20"/>
          <w:sz w:val="22"/>
        </w:rPr>
        <w:t>signals   //   Radio   engineering   issues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field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television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technology.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№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1.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2015.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P.</w:t>
      </w:r>
      <w:r>
        <w:rPr>
          <w:color w:val="231F20"/>
          <w:spacing w:val="3"/>
          <w:sz w:val="22"/>
        </w:rPr>
        <w:t> </w:t>
      </w:r>
      <w:r>
        <w:rPr>
          <w:color w:val="231F20"/>
          <w:sz w:val="22"/>
        </w:rPr>
        <w:t>15–26.</w:t>
      </w:r>
    </w:p>
    <w:p>
      <w:pPr>
        <w:pStyle w:val="ListParagraph"/>
        <w:numPr>
          <w:ilvl w:val="0"/>
          <w:numId w:val="3"/>
        </w:numPr>
        <w:tabs>
          <w:tab w:pos="713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z w:val="22"/>
        </w:rPr>
        <w:t>Abazina E.S. A model of the hidden channel</w:t>
      </w:r>
      <w:r>
        <w:rPr>
          <w:color w:val="231F20"/>
          <w:spacing w:val="-52"/>
          <w:sz w:val="22"/>
        </w:rPr>
        <w:t> </w:t>
      </w:r>
      <w:r>
        <w:rPr>
          <w:color w:val="231F20"/>
          <w:spacing w:val="-1"/>
          <w:sz w:val="22"/>
        </w:rPr>
        <w:t>encoder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with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a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code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seal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using</w:t>
      </w:r>
      <w:r>
        <w:rPr>
          <w:color w:val="231F20"/>
          <w:spacing w:val="-13"/>
          <w:sz w:val="22"/>
        </w:rPr>
        <w:t> </w:t>
      </w:r>
      <w:r>
        <w:rPr>
          <w:color w:val="231F20"/>
          <w:spacing w:val="-1"/>
          <w:sz w:val="22"/>
        </w:rPr>
        <w:t>Frank–Walsh,</w:t>
      </w:r>
      <w:r>
        <w:rPr>
          <w:color w:val="231F20"/>
          <w:spacing w:val="-13"/>
          <w:sz w:val="22"/>
        </w:rPr>
        <w:t> </w:t>
      </w:r>
      <w:r>
        <w:rPr>
          <w:color w:val="231F20"/>
          <w:sz w:val="22"/>
        </w:rPr>
        <w:t>Frank–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Krestenson signal sequences // Journal of the Radio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Research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Institute.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№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2014.</w:t>
      </w:r>
      <w:r>
        <w:rPr>
          <w:color w:val="231F20"/>
          <w:spacing w:val="-2"/>
          <w:sz w:val="22"/>
        </w:rPr>
        <w:t> </w:t>
      </w:r>
      <w:r>
        <w:rPr>
          <w:color w:val="231F20"/>
          <w:sz w:val="22"/>
        </w:rPr>
        <w:t>P.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28–35.</w:t>
      </w:r>
    </w:p>
    <w:p>
      <w:pPr>
        <w:pStyle w:val="ListParagraph"/>
        <w:numPr>
          <w:ilvl w:val="0"/>
          <w:numId w:val="3"/>
        </w:numPr>
        <w:tabs>
          <w:tab w:pos="686" w:val="left" w:leader="none"/>
        </w:tabs>
        <w:spacing w:line="249" w:lineRule="auto" w:before="0" w:after="0"/>
        <w:ind w:left="100" w:right="230" w:firstLine="396"/>
        <w:jc w:val="both"/>
        <w:rPr>
          <w:sz w:val="22"/>
        </w:rPr>
      </w:pPr>
      <w:r>
        <w:rPr>
          <w:color w:val="231F20"/>
          <w:spacing w:val="-1"/>
          <w:sz w:val="22"/>
        </w:rPr>
        <w:t>Abazina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1"/>
          <w:sz w:val="22"/>
        </w:rPr>
        <w:t>E.S.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1"/>
          <w:sz w:val="22"/>
        </w:rPr>
        <w:t>Formation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1"/>
          <w:sz w:val="22"/>
        </w:rPr>
        <w:t>of</w:t>
      </w:r>
      <w:r>
        <w:rPr>
          <w:color w:val="231F20"/>
          <w:spacing w:val="-18"/>
          <w:sz w:val="22"/>
        </w:rPr>
        <w:t> </w:t>
      </w:r>
      <w:r>
        <w:rPr>
          <w:color w:val="231F20"/>
          <w:spacing w:val="-1"/>
          <w:sz w:val="22"/>
        </w:rPr>
        <w:t>the</w:t>
      </w:r>
      <w:r>
        <w:rPr>
          <w:color w:val="231F20"/>
          <w:spacing w:val="-19"/>
          <w:sz w:val="22"/>
        </w:rPr>
        <w:t> </w:t>
      </w:r>
      <w:r>
        <w:rPr>
          <w:color w:val="231F20"/>
          <w:spacing w:val="-1"/>
          <w:sz w:val="22"/>
        </w:rPr>
        <w:t>steganographic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channel with a code seal based on two-dimensional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nonlinear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signals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Information</w:t>
      </w:r>
      <w:r>
        <w:rPr>
          <w:color w:val="231F20"/>
          <w:spacing w:val="42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space.</w:t>
      </w:r>
      <w:r>
        <w:rPr>
          <w:color w:val="231F20"/>
          <w:spacing w:val="41"/>
          <w:sz w:val="22"/>
        </w:rPr>
        <w:t> </w:t>
      </w:r>
      <w:r>
        <w:rPr>
          <w:color w:val="231F20"/>
          <w:sz w:val="22"/>
        </w:rPr>
        <w:t>2014.</w:t>
      </w:r>
    </w:p>
    <w:p>
      <w:pPr>
        <w:pStyle w:val="BodyText"/>
        <w:spacing w:line="250" w:lineRule="exact"/>
        <w:ind w:left="100"/>
      </w:pPr>
      <w:r>
        <w:rPr>
          <w:color w:val="231F20"/>
        </w:rPr>
        <w:t>№</w:t>
      </w:r>
      <w:r>
        <w:rPr>
          <w:color w:val="231F20"/>
          <w:spacing w:val="-7"/>
        </w:rPr>
        <w:t> </w:t>
      </w:r>
      <w:r>
        <w:rPr>
          <w:color w:val="231F20"/>
        </w:rPr>
        <w:t>1.</w:t>
      </w:r>
      <w:r>
        <w:rPr>
          <w:color w:val="231F20"/>
          <w:spacing w:val="-6"/>
        </w:rPr>
        <w:t> </w:t>
      </w:r>
      <w:r>
        <w:rPr>
          <w:color w:val="231F20"/>
        </w:rPr>
        <w:t>P.</w:t>
      </w:r>
      <w:r>
        <w:rPr>
          <w:color w:val="231F20"/>
          <w:spacing w:val="-6"/>
        </w:rPr>
        <w:t> </w:t>
      </w:r>
      <w:r>
        <w:rPr>
          <w:color w:val="231F20"/>
        </w:rPr>
        <w:t>33–38.</w:t>
      </w:r>
    </w:p>
    <w:p>
      <w:pPr>
        <w:pStyle w:val="ListParagraph"/>
        <w:numPr>
          <w:ilvl w:val="0"/>
          <w:numId w:val="3"/>
        </w:numPr>
        <w:tabs>
          <w:tab w:pos="834" w:val="left" w:leader="none"/>
        </w:tabs>
        <w:spacing w:line="249" w:lineRule="auto" w:before="0" w:after="0"/>
        <w:ind w:left="100" w:right="231" w:firstLine="396"/>
        <w:jc w:val="both"/>
        <w:rPr>
          <w:sz w:val="22"/>
        </w:rPr>
      </w:pPr>
      <w:r>
        <w:rPr>
          <w:color w:val="231F20"/>
          <w:sz w:val="22"/>
        </w:rPr>
        <w:t>Tsvetkov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K.Yu.,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Yerunov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A.A.,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Algorithm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code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sealing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hidden</w:t>
      </w:r>
      <w:r>
        <w:rPr>
          <w:color w:val="231F20"/>
          <w:spacing w:val="-11"/>
          <w:sz w:val="22"/>
        </w:rPr>
        <w:t> </w:t>
      </w:r>
      <w:r>
        <w:rPr>
          <w:color w:val="231F20"/>
          <w:sz w:val="22"/>
        </w:rPr>
        <w:t>channels</w:t>
      </w:r>
      <w:r>
        <w:rPr>
          <w:color w:val="231F20"/>
          <w:spacing w:val="-10"/>
          <w:sz w:val="22"/>
        </w:rPr>
        <w:t> </w:t>
      </w:r>
      <w:r>
        <w:rPr>
          <w:color w:val="231F20"/>
          <w:sz w:val="22"/>
        </w:rPr>
        <w:t>taking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into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account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priorities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subscribers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39"/>
          <w:sz w:val="22"/>
        </w:rPr>
        <w:t> </w:t>
      </w:r>
      <w:r>
        <w:rPr>
          <w:color w:val="231F20"/>
          <w:sz w:val="22"/>
        </w:rPr>
        <w:t>News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Engineering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Physics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Institute.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2016.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№</w:t>
      </w:r>
      <w:r>
        <w:rPr>
          <w:color w:val="231F20"/>
          <w:spacing w:val="33"/>
          <w:sz w:val="22"/>
        </w:rPr>
        <w:t> </w:t>
      </w:r>
      <w:r>
        <w:rPr>
          <w:color w:val="231F20"/>
          <w:sz w:val="22"/>
        </w:rPr>
        <w:t>4</w:t>
      </w:r>
      <w:r>
        <w:rPr>
          <w:color w:val="231F20"/>
          <w:spacing w:val="32"/>
          <w:sz w:val="22"/>
        </w:rPr>
        <w:t> </w:t>
      </w:r>
      <w:r>
        <w:rPr>
          <w:color w:val="231F20"/>
          <w:sz w:val="22"/>
        </w:rPr>
        <w:t>(42).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P.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25–31.</w:t>
      </w:r>
    </w:p>
    <w:p>
      <w:pPr>
        <w:pStyle w:val="ListParagraph"/>
        <w:numPr>
          <w:ilvl w:val="0"/>
          <w:numId w:val="3"/>
        </w:numPr>
        <w:tabs>
          <w:tab w:pos="847" w:val="left" w:leader="none"/>
        </w:tabs>
        <w:spacing w:line="249" w:lineRule="auto" w:before="0" w:after="0"/>
        <w:ind w:left="100" w:right="232" w:firstLine="396"/>
        <w:jc w:val="both"/>
        <w:rPr>
          <w:sz w:val="22"/>
        </w:rPr>
      </w:pPr>
      <w:r>
        <w:rPr>
          <w:color w:val="231F20"/>
          <w:sz w:val="22"/>
        </w:rPr>
        <w:t>Steganography,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digital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watermarks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and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steganalysis: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monograph</w:t>
      </w:r>
      <w:r>
        <w:rPr>
          <w:color w:val="231F20"/>
          <w:spacing w:val="40"/>
          <w:sz w:val="22"/>
        </w:rPr>
        <w:t> </w:t>
      </w:r>
      <w:r>
        <w:rPr>
          <w:color w:val="231F20"/>
          <w:sz w:val="22"/>
        </w:rPr>
        <w:t>/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A.V.</w:t>
      </w:r>
      <w:r>
        <w:rPr>
          <w:color w:val="231F20"/>
          <w:spacing w:val="29"/>
          <w:sz w:val="22"/>
        </w:rPr>
        <w:t> </w:t>
      </w:r>
      <w:r>
        <w:rPr>
          <w:color w:val="231F20"/>
          <w:sz w:val="22"/>
        </w:rPr>
        <w:t>Agranovsky,</w:t>
      </w:r>
    </w:p>
    <w:p>
      <w:pPr>
        <w:pStyle w:val="BodyText"/>
        <w:spacing w:line="249" w:lineRule="auto"/>
        <w:ind w:left="100" w:right="233"/>
      </w:pPr>
      <w:r>
        <w:rPr>
          <w:color w:val="231F20"/>
          <w:spacing w:val="-2"/>
        </w:rPr>
        <w:t>A.V.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Balakin,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V.G.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Gribunin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al.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—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M.: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University</w:t>
      </w:r>
      <w:r>
        <w:rPr>
          <w:color w:val="231F20"/>
          <w:spacing w:val="-53"/>
        </w:rPr>
        <w:t> </w:t>
      </w:r>
      <w:r>
        <w:rPr>
          <w:color w:val="231F20"/>
        </w:rPr>
        <w:t>Book, 2009. 220 p.</w:t>
      </w:r>
    </w:p>
    <w:p>
      <w:pPr>
        <w:pStyle w:val="ListParagraph"/>
        <w:numPr>
          <w:ilvl w:val="0"/>
          <w:numId w:val="3"/>
        </w:numPr>
        <w:tabs>
          <w:tab w:pos="664" w:val="left" w:leader="none"/>
        </w:tabs>
        <w:spacing w:line="249" w:lineRule="auto" w:before="0" w:after="0"/>
        <w:ind w:left="100" w:right="230" w:firstLine="396"/>
        <w:jc w:val="both"/>
        <w:rPr>
          <w:sz w:val="22"/>
        </w:rPr>
      </w:pPr>
      <w:r>
        <w:rPr>
          <w:color w:val="231F20"/>
          <w:sz w:val="22"/>
        </w:rPr>
        <w:t>Erunov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A.A.,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Korovin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V.M.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et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Computational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complexity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algorithms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for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formation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code-compacted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stegocanal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video stream // Proceedings of the Military Space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Academy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named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after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A.F.</w:t>
      </w:r>
      <w:r>
        <w:rPr>
          <w:color w:val="231F20"/>
          <w:spacing w:val="56"/>
          <w:sz w:val="22"/>
        </w:rPr>
        <w:t> </w:t>
      </w:r>
      <w:r>
        <w:rPr>
          <w:color w:val="231F20"/>
          <w:sz w:val="22"/>
        </w:rPr>
        <w:t>Mozhaisky.</w:t>
      </w:r>
      <w:r>
        <w:rPr>
          <w:color w:val="231F20"/>
          <w:spacing w:val="56"/>
          <w:sz w:val="22"/>
        </w:rPr>
        <w:t> </w:t>
      </w:r>
      <w:r>
        <w:rPr>
          <w:color w:val="231F20"/>
          <w:sz w:val="22"/>
        </w:rPr>
        <w:t>2018.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Issue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665. P.</w:t>
      </w:r>
      <w:r>
        <w:rPr>
          <w:color w:val="231F20"/>
          <w:spacing w:val="-1"/>
          <w:sz w:val="22"/>
        </w:rPr>
        <w:t> </w:t>
      </w:r>
      <w:r>
        <w:rPr>
          <w:color w:val="231F20"/>
          <w:sz w:val="22"/>
        </w:rPr>
        <w:t>35–45.</w:t>
      </w:r>
    </w:p>
    <w:p>
      <w:pPr>
        <w:pStyle w:val="ListParagraph"/>
        <w:numPr>
          <w:ilvl w:val="0"/>
          <w:numId w:val="3"/>
        </w:numPr>
        <w:tabs>
          <w:tab w:pos="884" w:val="left" w:leader="none"/>
        </w:tabs>
        <w:spacing w:line="249" w:lineRule="auto" w:before="0" w:after="0"/>
        <w:ind w:left="100" w:right="232" w:firstLine="396"/>
        <w:jc w:val="both"/>
        <w:rPr>
          <w:sz w:val="22"/>
        </w:rPr>
      </w:pPr>
      <w:r>
        <w:rPr>
          <w:color w:val="231F20"/>
          <w:sz w:val="22"/>
        </w:rPr>
        <w:t>Gribunin V.G., Okov I.N., Turincev I.V.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Digital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steganography.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—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Moscow: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Solon-Press,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2009. 272 p.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9" w:lineRule="auto" w:before="0" w:after="0"/>
        <w:ind w:left="100" w:right="230" w:firstLine="396"/>
        <w:jc w:val="both"/>
        <w:rPr>
          <w:sz w:val="22"/>
        </w:rPr>
      </w:pPr>
      <w:r>
        <w:rPr>
          <w:color w:val="231F20"/>
          <w:sz w:val="22"/>
        </w:rPr>
        <w:t>Abazina E.S., Tsvetkov K.Yu. Conceptual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model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interaction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stegosystems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data</w:t>
      </w:r>
      <w:r>
        <w:rPr>
          <w:color w:val="231F20"/>
          <w:spacing w:val="-52"/>
          <w:sz w:val="22"/>
        </w:rPr>
        <w:t> </w:t>
      </w:r>
      <w:r>
        <w:rPr>
          <w:color w:val="231F20"/>
          <w:sz w:val="22"/>
        </w:rPr>
        <w:t>transmission</w:t>
      </w:r>
      <w:r>
        <w:rPr>
          <w:color w:val="231F20"/>
          <w:spacing w:val="56"/>
          <w:sz w:val="22"/>
        </w:rPr>
        <w:t> </w:t>
      </w:r>
      <w:r>
        <w:rPr>
          <w:color w:val="231F20"/>
          <w:sz w:val="22"/>
        </w:rPr>
        <w:t>as   part   of   the   reference   model</w:t>
      </w:r>
      <w:r>
        <w:rPr>
          <w:color w:val="231F20"/>
          <w:spacing w:val="1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interaction</w:t>
      </w:r>
      <w:r>
        <w:rPr>
          <w:color w:val="231F20"/>
          <w:spacing w:val="4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97"/>
          <w:sz w:val="22"/>
        </w:rPr>
        <w:t> </w:t>
      </w:r>
      <w:r>
        <w:rPr>
          <w:color w:val="231F20"/>
          <w:sz w:val="22"/>
        </w:rPr>
        <w:t>open</w:t>
      </w:r>
      <w:r>
        <w:rPr>
          <w:color w:val="231F20"/>
          <w:spacing w:val="97"/>
          <w:sz w:val="22"/>
        </w:rPr>
        <w:t> </w:t>
      </w:r>
      <w:r>
        <w:rPr>
          <w:color w:val="231F20"/>
          <w:sz w:val="22"/>
        </w:rPr>
        <w:t>systems</w:t>
      </w:r>
      <w:r>
        <w:rPr>
          <w:color w:val="231F20"/>
          <w:spacing w:val="97"/>
          <w:sz w:val="22"/>
        </w:rPr>
        <w:t> </w:t>
      </w:r>
      <w:r>
        <w:rPr>
          <w:color w:val="231F20"/>
          <w:sz w:val="22"/>
        </w:rPr>
        <w:t>//</w:t>
      </w:r>
      <w:r>
        <w:rPr>
          <w:color w:val="231F20"/>
          <w:spacing w:val="98"/>
          <w:sz w:val="22"/>
        </w:rPr>
        <w:t> </w:t>
      </w:r>
      <w:r>
        <w:rPr>
          <w:color w:val="231F20"/>
          <w:sz w:val="22"/>
        </w:rPr>
        <w:t>Proceedings</w:t>
      </w:r>
      <w:r>
        <w:rPr>
          <w:color w:val="231F20"/>
          <w:spacing w:val="-53"/>
          <w:sz w:val="22"/>
        </w:rPr>
        <w:t> </w:t>
      </w:r>
      <w:r>
        <w:rPr>
          <w:color w:val="231F20"/>
          <w:sz w:val="22"/>
        </w:rPr>
        <w:t>of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the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Military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Space</w:t>
      </w:r>
      <w:r>
        <w:rPr>
          <w:color w:val="231F20"/>
          <w:spacing w:val="49"/>
          <w:sz w:val="22"/>
        </w:rPr>
        <w:t> </w:t>
      </w:r>
      <w:r>
        <w:rPr>
          <w:color w:val="231F20"/>
          <w:sz w:val="22"/>
        </w:rPr>
        <w:t>Academy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named</w:t>
      </w:r>
      <w:r>
        <w:rPr>
          <w:color w:val="231F20"/>
          <w:spacing w:val="7"/>
          <w:sz w:val="22"/>
        </w:rPr>
        <w:t> </w:t>
      </w:r>
      <w:r>
        <w:rPr>
          <w:color w:val="231F20"/>
          <w:sz w:val="22"/>
        </w:rPr>
        <w:t>after</w:t>
      </w:r>
    </w:p>
    <w:p>
      <w:pPr>
        <w:pStyle w:val="BodyText"/>
        <w:spacing w:line="247" w:lineRule="exact"/>
        <w:ind w:left="100"/>
      </w:pPr>
      <w:r>
        <w:rPr>
          <w:color w:val="231F20"/>
        </w:rPr>
        <w:t>A.F.</w:t>
      </w:r>
      <w:r>
        <w:rPr>
          <w:color w:val="231F20"/>
          <w:spacing w:val="-10"/>
        </w:rPr>
        <w:t> </w:t>
      </w:r>
      <w:r>
        <w:rPr>
          <w:color w:val="231F20"/>
        </w:rPr>
        <w:t>Mozhaisky.</w:t>
      </w:r>
      <w:r>
        <w:rPr>
          <w:color w:val="231F20"/>
          <w:spacing w:val="-9"/>
        </w:rPr>
        <w:t> </w:t>
      </w:r>
      <w:r>
        <w:rPr>
          <w:color w:val="231F20"/>
        </w:rPr>
        <w:t>2019.</w:t>
      </w:r>
      <w:r>
        <w:rPr>
          <w:color w:val="231F20"/>
          <w:spacing w:val="-9"/>
        </w:rPr>
        <w:t> </w:t>
      </w:r>
      <w:r>
        <w:rPr>
          <w:color w:val="231F20"/>
        </w:rPr>
        <w:t>Issue</w:t>
      </w:r>
      <w:r>
        <w:rPr>
          <w:color w:val="231F20"/>
          <w:spacing w:val="-10"/>
        </w:rPr>
        <w:t> </w:t>
      </w:r>
      <w:r>
        <w:rPr>
          <w:color w:val="231F20"/>
        </w:rPr>
        <w:t>668.</w:t>
      </w:r>
      <w:r>
        <w:rPr>
          <w:color w:val="231F20"/>
          <w:spacing w:val="-9"/>
        </w:rPr>
        <w:t> </w:t>
      </w:r>
      <w:r>
        <w:rPr>
          <w:color w:val="231F20"/>
        </w:rPr>
        <w:t>P.</w:t>
      </w:r>
      <w:r>
        <w:rPr>
          <w:color w:val="231F20"/>
          <w:spacing w:val="-9"/>
        </w:rPr>
        <w:t> </w:t>
      </w:r>
      <w:r>
        <w:rPr>
          <w:color w:val="231F20"/>
        </w:rPr>
        <w:t>70–80.</w:t>
      </w:r>
    </w:p>
    <w:sectPr>
      <w:type w:val="continuous"/>
      <w:pgSz w:w="11630" w:h="16450"/>
      <w:pgMar w:top="1620" w:bottom="1260" w:left="920" w:right="900"/>
      <w:cols w:num="2" w:equalWidth="0">
        <w:col w:w="4708" w:space="196"/>
        <w:col w:w="49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3.692902pt;margin-top:757.92688pt;width:17pt;height:14.2pt;mso-position-horizontal-relative:page;mso-position-vertical-relative:page;z-index:-1582131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shape style="position:absolute;margin-left:510.409485pt;margin-top:757.92688pt;width:17pt;height:14.2pt;mso-position-horizontal-relative:page;mso-position-vertical-relative:page;z-index:-15820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  <w:jc w:val="left"/>
                </w:pP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15824384" from="56.692902pt,78.704498pt" to="530.078902pt,78.704498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23872" from="56.692902pt,81.370499pt" to="530.078902pt,81.370499pt" stroked="true" strokeweight=".668pt" strokecolor="#231f2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98.931503pt;margin-top:61.14225pt;width:189.25pt;height:14.2pt;mso-position-horizontal-relative:page;mso-position-vertical-relative:page;z-index:-1582336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231F20"/>
                    <w:sz w:val="22"/>
                  </w:rPr>
                  <w:t>ВОПРОСЫ</w:t>
                </w:r>
                <w:r>
                  <w:rPr>
                    <w:i/>
                    <w:color w:val="231F20"/>
                    <w:spacing w:val="57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ОБОРОННОЙ</w:t>
                </w:r>
                <w:r>
                  <w:rPr>
                    <w:i/>
                    <w:color w:val="231F20"/>
                    <w:spacing w:val="58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ТЕХНИКИ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jc w:val="left"/>
      <w:rPr>
        <w:sz w:val="20"/>
      </w:rPr>
    </w:pPr>
    <w:r>
      <w:rPr/>
      <w:pict>
        <v:line style="position:absolute;mso-position-horizontal-relative:page;mso-position-vertical-relative:page;z-index:-15822848" from="51.023602pt,78.704498pt" to="524.409602pt,78.704498pt" stroked="true" strokeweight="2pt" strokecolor="#231f2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822336" from="51.023602pt,81.370499pt" to="524.409602pt,81.370499pt" stroked="true" strokeweight=".668pt" strokecolor="#231f20">
          <v:stroke dashstyle="solid"/>
          <w10:wrap type="none"/>
        </v:line>
      </w:pict>
    </w:r>
    <w:r>
      <w:rPr/>
      <w:pict>
        <v:shape style="position:absolute;margin-left:123.408401pt;margin-top:61.850952pt;width:328.95pt;height:14.2pt;mso-position-horizontal-relative:page;mso-position-vertical-relative:page;z-index:-1582182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i/>
                    <w:sz w:val="22"/>
                  </w:rPr>
                </w:pPr>
                <w:r>
                  <w:rPr>
                    <w:i/>
                    <w:color w:val="231F20"/>
                    <w:sz w:val="22"/>
                  </w:rPr>
                  <w:t>ТЕОРЕТИЧЕСКИЕ</w:t>
                </w:r>
                <w:r>
                  <w:rPr>
                    <w:i/>
                    <w:color w:val="231F20"/>
                    <w:spacing w:val="53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ОСНОВЫ,</w:t>
                </w:r>
                <w:r>
                  <w:rPr>
                    <w:i/>
                    <w:color w:val="231F20"/>
                    <w:spacing w:val="47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РАСЧЕТЫ</w:t>
                </w:r>
                <w:r>
                  <w:rPr>
                    <w:i/>
                    <w:color w:val="231F20"/>
                    <w:spacing w:val="54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И</w:t>
                </w:r>
                <w:r>
                  <w:rPr>
                    <w:i/>
                    <w:color w:val="231F20"/>
                    <w:spacing w:val="53"/>
                    <w:sz w:val="22"/>
                  </w:rPr>
                  <w:t> </w:t>
                </w:r>
                <w:r>
                  <w:rPr>
                    <w:i/>
                    <w:color w:val="231F20"/>
                    <w:sz w:val="22"/>
                  </w:rPr>
                  <w:t>ПРОЕКТИРОВАНИЕ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."/>
      <w:lvlJc w:val="left"/>
      <w:pPr>
        <w:ind w:left="100" w:hanging="220"/>
        <w:jc w:val="lef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79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059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39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19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499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978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58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38" w:hanging="2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."/>
      <w:lvlJc w:val="left"/>
      <w:pPr>
        <w:ind w:left="213" w:hanging="233"/>
        <w:jc w:val="right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87" w:hanging="233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155" w:hanging="23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23" w:hanging="23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091" w:hanging="23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559" w:hanging="23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026" w:hanging="23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494" w:hanging="23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962" w:hanging="233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100" w:hanging="165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ru-RU" w:eastAsia="en-US" w:bidi="ar-SA"/>
      </w:rPr>
    </w:lvl>
    <w:lvl w:ilvl="1">
      <w:start w:val="0"/>
      <w:numFmt w:val="bullet"/>
      <w:lvlText w:val="–"/>
      <w:lvlJc w:val="left"/>
      <w:pPr>
        <w:ind w:left="213" w:hanging="252"/>
      </w:pPr>
      <w:rPr>
        <w:rFonts w:hint="default" w:ascii="Times New Roman" w:hAnsi="Times New Roman" w:eastAsia="Times New Roman" w:cs="Times New Roman"/>
        <w:color w:val="231F20"/>
        <w:w w:val="100"/>
        <w:sz w:val="22"/>
        <w:szCs w:val="2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" w:hanging="2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52" w:hanging="2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19" w:hanging="2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85" w:hanging="2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" w:hanging="2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8" w:hanging="2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-16" w:hanging="252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101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870" w:right="1777"/>
      <w:jc w:val="center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231" w:firstLine="396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2022-09-29T03:47:27Z</dcterms:created>
  <dcterms:modified xsi:type="dcterms:W3CDTF">2022-09-29T03:47:27Z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2022-09-29T00:00:00Z</vt:filetime>
  </property>
</Properties>
</file>