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2B9" w:rsidRPr="008652B9" w:rsidRDefault="008652B9" w:rsidP="008652B9">
      <w:pPr>
        <w:pStyle w:val="a4"/>
      </w:pPr>
      <w:r w:rsidRPr="008652B9">
        <w:t>Введение</w:t>
      </w:r>
    </w:p>
    <w:p w:rsidR="008652B9" w:rsidRPr="008652B9" w:rsidRDefault="008652B9" w:rsidP="008652B9">
      <w:pPr>
        <w:jc w:val="both"/>
      </w:pPr>
    </w:p>
    <w:p w:rsidR="008652B9" w:rsidRPr="008652B9" w:rsidRDefault="008652B9" w:rsidP="008652B9">
      <w:pPr>
        <w:jc w:val="both"/>
      </w:pPr>
      <w:r w:rsidRPr="008652B9">
        <w:t>Развитие техники в наши дни предполагает рассмотрение все более сложных сценариев использования технологий. В данной статье рассматриваются способы задания и анализа безопасности траекторий для летательных аппаратов-сенсоров.</w:t>
      </w:r>
    </w:p>
    <w:p w:rsidR="008652B9" w:rsidRDefault="008652B9" w:rsidP="008652B9">
      <w:pPr>
        <w:jc w:val="both"/>
      </w:pPr>
    </w:p>
    <w:p w:rsidR="008652B9" w:rsidRDefault="008652B9" w:rsidP="008652B9">
      <w:pPr>
        <w:jc w:val="both"/>
      </w:pPr>
    </w:p>
    <w:p w:rsidR="008652B9" w:rsidRPr="008652B9" w:rsidRDefault="008652B9" w:rsidP="008652B9">
      <w:pPr>
        <w:jc w:val="both"/>
      </w:pPr>
    </w:p>
    <w:p w:rsidR="008652B9" w:rsidRPr="008652B9" w:rsidRDefault="008652B9" w:rsidP="008652B9">
      <w:pPr>
        <w:pStyle w:val="a4"/>
      </w:pPr>
      <w:r w:rsidRPr="008652B9">
        <w:t>Описание моделирования</w:t>
      </w:r>
    </w:p>
    <w:p w:rsidR="008652B9" w:rsidRPr="008652B9" w:rsidRDefault="008652B9" w:rsidP="008652B9">
      <w:pPr>
        <w:jc w:val="both"/>
      </w:pPr>
    </w:p>
    <w:p w:rsidR="008652B9" w:rsidRPr="008652B9" w:rsidRDefault="008652B9" w:rsidP="008652B9">
      <w:pPr>
        <w:jc w:val="both"/>
      </w:pPr>
      <w:r w:rsidRPr="008652B9">
        <w:t>Варьируемый параметры:</w:t>
      </w:r>
    </w:p>
    <w:p w:rsidR="008652B9" w:rsidRDefault="008652B9" w:rsidP="008652B9">
      <w:pPr>
        <w:pStyle w:val="a3"/>
        <w:numPr>
          <w:ilvl w:val="0"/>
          <w:numId w:val="2"/>
        </w:numPr>
        <w:jc w:val="both"/>
      </w:pPr>
      <w:r w:rsidRPr="008652B9">
        <w:t>район действия группы сенсоров a на b км;</w:t>
      </w:r>
    </w:p>
    <w:p w:rsidR="008652B9" w:rsidRDefault="008652B9" w:rsidP="008652B9">
      <w:pPr>
        <w:pStyle w:val="a3"/>
        <w:numPr>
          <w:ilvl w:val="0"/>
          <w:numId w:val="2"/>
        </w:numPr>
        <w:jc w:val="both"/>
      </w:pPr>
      <w:r w:rsidRPr="008652B9">
        <w:t>S число наземных сенсоров и N число воздушных сенсоров;</w:t>
      </w:r>
    </w:p>
    <w:p w:rsidR="008652B9" w:rsidRDefault="008652B9" w:rsidP="008652B9">
      <w:pPr>
        <w:pStyle w:val="a3"/>
        <w:numPr>
          <w:ilvl w:val="0"/>
          <w:numId w:val="2"/>
        </w:numPr>
        <w:jc w:val="both"/>
      </w:pPr>
      <w:r w:rsidRPr="008652B9">
        <w:t>скорости полета V и высоты h для всех воздушных сенсоров. На каждой координате высота либо меняется, либо остаётся прежней;</w:t>
      </w:r>
    </w:p>
    <w:p w:rsidR="008652B9" w:rsidRDefault="008652B9" w:rsidP="008652B9">
      <w:pPr>
        <w:pStyle w:val="a3"/>
        <w:numPr>
          <w:ilvl w:val="0"/>
          <w:numId w:val="2"/>
        </w:numPr>
        <w:jc w:val="both"/>
      </w:pPr>
      <w:r w:rsidRPr="008652B9">
        <w:t>d</w:t>
      </w:r>
      <w:r w:rsidR="008D609F">
        <w:rPr>
          <w:lang w:val="en-US"/>
        </w:rPr>
        <w:t>l</w:t>
      </w:r>
      <w:r w:rsidRPr="008652B9">
        <w:t xml:space="preserve"> – шаг для симуляции модели, безразмерная величина близкая к 0.</w:t>
      </w:r>
    </w:p>
    <w:p w:rsidR="008652B9" w:rsidRDefault="008652B9" w:rsidP="008652B9">
      <w:pPr>
        <w:pStyle w:val="a3"/>
        <w:numPr>
          <w:ilvl w:val="0"/>
          <w:numId w:val="2"/>
        </w:numPr>
        <w:jc w:val="both"/>
      </w:pPr>
      <w:r w:rsidRPr="008652B9">
        <w:rPr>
          <w:lang w:val="en-US"/>
        </w:rPr>
        <w:t>dt</w:t>
      </w:r>
      <w:r w:rsidRPr="008652B9">
        <w:t xml:space="preserve"> –</w:t>
      </w:r>
      <w:r>
        <w:t xml:space="preserve"> временной </w:t>
      </w:r>
      <w:r w:rsidRPr="008652B9">
        <w:t>шаг для симуляции модели;</w:t>
      </w:r>
    </w:p>
    <w:p w:rsidR="008652B9" w:rsidRPr="008652B9" w:rsidRDefault="008652B9" w:rsidP="008652B9">
      <w:pPr>
        <w:pStyle w:val="a3"/>
        <w:numPr>
          <w:ilvl w:val="0"/>
          <w:numId w:val="2"/>
        </w:numPr>
        <w:jc w:val="both"/>
      </w:pPr>
      <w:r>
        <w:t>дальность радиовидимости;</w:t>
      </w:r>
    </w:p>
    <w:p w:rsidR="008652B9" w:rsidRDefault="008652B9" w:rsidP="008652B9">
      <w:pPr>
        <w:jc w:val="both"/>
      </w:pPr>
    </w:p>
    <w:p w:rsidR="008652B9" w:rsidRPr="008652B9" w:rsidRDefault="008652B9" w:rsidP="008652B9">
      <w:pPr>
        <w:jc w:val="both"/>
      </w:pPr>
    </w:p>
    <w:p w:rsidR="008652B9" w:rsidRPr="008652B9" w:rsidRDefault="008652B9" w:rsidP="008652B9">
      <w:pPr>
        <w:jc w:val="both"/>
      </w:pPr>
    </w:p>
    <w:p w:rsidR="008652B9" w:rsidRPr="008652B9" w:rsidRDefault="008652B9" w:rsidP="008652B9">
      <w:pPr>
        <w:pStyle w:val="a4"/>
      </w:pPr>
      <w:r>
        <w:t>Р</w:t>
      </w:r>
      <w:r w:rsidRPr="008652B9">
        <w:t>ассматривае</w:t>
      </w:r>
      <w:r>
        <w:t>мые</w:t>
      </w:r>
      <w:r w:rsidRPr="008652B9">
        <w:t xml:space="preserve"> траектори</w:t>
      </w:r>
      <w:r>
        <w:t>и</w:t>
      </w:r>
    </w:p>
    <w:p w:rsidR="008652B9" w:rsidRPr="008652B9" w:rsidRDefault="008652B9" w:rsidP="008652B9">
      <w:pPr>
        <w:jc w:val="both"/>
      </w:pPr>
    </w:p>
    <w:p w:rsidR="008652B9" w:rsidRPr="008652B9" w:rsidRDefault="008652B9" w:rsidP="008652B9">
      <w:pPr>
        <w:jc w:val="both"/>
      </w:pPr>
      <w:r w:rsidRPr="008652B9">
        <w:t xml:space="preserve">В рамках работы рассмотрено </w:t>
      </w:r>
      <w:r>
        <w:t>несколько видов траекторий</w:t>
      </w:r>
      <w:r w:rsidRPr="008652B9">
        <w:t xml:space="preserve">: </w:t>
      </w:r>
    </w:p>
    <w:p w:rsidR="008652B9" w:rsidRDefault="008652B9" w:rsidP="008652B9">
      <w:pPr>
        <w:pStyle w:val="a3"/>
        <w:numPr>
          <w:ilvl w:val="0"/>
          <w:numId w:val="1"/>
        </w:numPr>
        <w:jc w:val="both"/>
      </w:pPr>
      <w:r w:rsidRPr="008652B9">
        <w:t>Траектории, заданные точками, выбранные оператором, по которым должен пройти маршрут сенсора;</w:t>
      </w:r>
      <w:r>
        <w:t xml:space="preserve"> (1)</w:t>
      </w:r>
    </w:p>
    <w:p w:rsidR="008652B9" w:rsidRDefault="008652B9" w:rsidP="008652B9">
      <w:pPr>
        <w:pStyle w:val="a3"/>
        <w:numPr>
          <w:ilvl w:val="0"/>
          <w:numId w:val="1"/>
        </w:numPr>
        <w:jc w:val="both"/>
      </w:pPr>
      <w:r>
        <w:t>Траектории закругленного прямоугольника, заданные по двум углам</w:t>
      </w:r>
    </w:p>
    <w:p w:rsidR="008652B9" w:rsidRDefault="008652B9" w:rsidP="008652B9">
      <w:pPr>
        <w:pStyle w:val="a3"/>
        <w:numPr>
          <w:ilvl w:val="0"/>
          <w:numId w:val="1"/>
        </w:numPr>
        <w:jc w:val="both"/>
      </w:pPr>
      <w:r w:rsidRPr="008652B9">
        <w:t>Траектории</w:t>
      </w:r>
      <w:r>
        <w:t xml:space="preserve"> окружности, </w:t>
      </w:r>
      <w:r w:rsidRPr="008652B9">
        <w:t xml:space="preserve">задаваемые </w:t>
      </w:r>
      <w:r>
        <w:t>центром окружности и ее радиусом.</w:t>
      </w:r>
    </w:p>
    <w:p w:rsidR="008652B9" w:rsidRDefault="008652B9" w:rsidP="008652B9">
      <w:pPr>
        <w:jc w:val="both"/>
      </w:pPr>
    </w:p>
    <w:p w:rsidR="008D609F" w:rsidRDefault="008652B9" w:rsidP="008652B9">
      <w:pPr>
        <w:jc w:val="both"/>
      </w:pPr>
      <w:r>
        <w:t xml:space="preserve">Все траектории сводятся к первому типу (1) для упрощения расчета движения сенсоров. </w:t>
      </w:r>
    </w:p>
    <w:p w:rsidR="008D609F" w:rsidRDefault="008D609F" w:rsidP="008652B9">
      <w:pPr>
        <w:jc w:val="both"/>
      </w:pPr>
    </w:p>
    <w:p w:rsidR="008652B9" w:rsidRPr="008652B9" w:rsidRDefault="008652B9" w:rsidP="008652B9">
      <w:pPr>
        <w:jc w:val="both"/>
      </w:pPr>
      <w:r>
        <w:t>Итак,</w:t>
      </w:r>
      <w:r w:rsidRPr="008652B9">
        <w:t xml:space="preserve"> для определения траектории используются N точек, которые задаются через вектора:</w:t>
      </w:r>
    </w:p>
    <w:p w:rsidR="008652B9" w:rsidRPr="008652B9" w:rsidRDefault="008652B9" w:rsidP="008652B9">
      <w:pPr>
        <w:jc w:val="both"/>
      </w:pPr>
    </w:p>
    <w:p w:rsidR="008652B9" w:rsidRPr="008652B9" w:rsidRDefault="008D609F" w:rsidP="008652B9">
      <w:pPr>
        <w:jc w:val="both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 k</m:t>
          </m:r>
          <m:r>
            <w:rPr>
              <w:rFonts w:ascii="Cambria Math" w:hAnsi="Cambria Math" w:cs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d>
        </m:oMath>
      </m:oMathPara>
    </w:p>
    <w:p w:rsidR="008652B9" w:rsidRPr="008652B9" w:rsidRDefault="008652B9" w:rsidP="008652B9">
      <w:pPr>
        <w:jc w:val="both"/>
        <w:rPr>
          <w:lang w:val="en-US"/>
        </w:rPr>
      </w:pPr>
    </w:p>
    <w:p w:rsidR="008652B9" w:rsidRPr="008652B9" w:rsidRDefault="008652B9" w:rsidP="008652B9">
      <w:pPr>
        <w:jc w:val="both"/>
      </w:pPr>
      <w:r>
        <w:t>Из д</w:t>
      </w:r>
      <w:r w:rsidRPr="008652B9">
        <w:t>анных векторов рассчитываются вектора сегментов траектории, отрезки между двумя заданными точками. Сегмент траектории с индексом k определяется вектором, соответствующим перемещению из точки k в точку k + 1 относительно этой точки k:</w:t>
      </w:r>
    </w:p>
    <w:p w:rsidR="008652B9" w:rsidRPr="008652B9" w:rsidRDefault="008652B9" w:rsidP="008652B9">
      <w:pPr>
        <w:jc w:val="both"/>
      </w:pPr>
    </w:p>
    <w:p w:rsidR="008652B9" w:rsidRPr="008652B9" w:rsidRDefault="008D609F" w:rsidP="008652B9">
      <w:pPr>
        <w:jc w:val="both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segmen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w:rPr>
              <w:rFonts w:ascii="Cambria Math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w:rPr>
              <w:rFonts w:ascii="Cambria Math" w:hAnsi="Cambria Math"/>
              <w:lang w:val="en-US"/>
            </w:rPr>
            <m:t>,  k</m:t>
          </m:r>
          <m:r>
            <w:rPr>
              <w:rFonts w:ascii="Cambria Math" w:hAnsi="Cambria Math" w:cs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1,n-1</m:t>
              </m:r>
            </m:e>
          </m:d>
        </m:oMath>
      </m:oMathPara>
    </w:p>
    <w:p w:rsidR="008652B9" w:rsidRPr="008652B9" w:rsidRDefault="008652B9" w:rsidP="008652B9">
      <w:pPr>
        <w:jc w:val="both"/>
        <w:rPr>
          <w:rFonts w:eastAsiaTheme="minorEastAsia"/>
          <w:lang w:val="en-US"/>
        </w:rPr>
      </w:pPr>
    </w:p>
    <w:p w:rsidR="008652B9" w:rsidRPr="008652B9" w:rsidRDefault="008D609F" w:rsidP="008652B9">
      <w:pPr>
        <w:jc w:val="both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segmen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w:rPr>
              <w:rFonts w:ascii="Cambria Math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</m:oMath>
      </m:oMathPara>
    </w:p>
    <w:p w:rsidR="008652B9" w:rsidRDefault="008652B9" w:rsidP="008652B9">
      <w:pPr>
        <w:jc w:val="both"/>
      </w:pPr>
    </w:p>
    <w:p w:rsidR="008652B9" w:rsidRPr="008652B9" w:rsidRDefault="008652B9" w:rsidP="008652B9">
      <w:pPr>
        <w:jc w:val="both"/>
      </w:pPr>
      <w:r>
        <w:t>Для п</w:t>
      </w:r>
      <w:r w:rsidRPr="008652B9">
        <w:t xml:space="preserve">олучения значений координат сенсора по параметру в первом типе требуется перевести значение параметра t в процентное соотношение пройденного пути относительно всей длинны ломанной линии траектории, заданной по точкам и найти индекс сегмента траектории, на котором находится сенсор: </w:t>
      </w:r>
    </w:p>
    <w:p w:rsidR="008652B9" w:rsidRPr="008652B9" w:rsidRDefault="008652B9" w:rsidP="008652B9">
      <w:pPr>
        <w:jc w:val="both"/>
      </w:pPr>
    </w:p>
    <w:p w:rsidR="008652B9" w:rsidRPr="008652B9" w:rsidRDefault="008652B9" w:rsidP="008652B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L=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segmen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ac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8652B9" w:rsidRPr="008652B9" w:rsidRDefault="008652B9" w:rsidP="008652B9">
      <w:pPr>
        <w:jc w:val="both"/>
        <w:rPr>
          <w:rFonts w:ascii="Cambria Math" w:hAnsi="Cambria Math"/>
          <w:lang w:val="en-US"/>
          <w:oMath/>
        </w:rPr>
      </w:pPr>
    </w:p>
    <w:p w:rsidR="008652B9" w:rsidRPr="008652B9" w:rsidRDefault="008D609F" w:rsidP="008652B9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*L</m:t>
          </m:r>
        </m:oMath>
      </m:oMathPara>
    </w:p>
    <w:p w:rsidR="008652B9" w:rsidRPr="008652B9" w:rsidRDefault="008652B9" w:rsidP="008652B9">
      <w:pPr>
        <w:jc w:val="both"/>
        <w:rPr>
          <w:rFonts w:ascii="Cambria Math" w:hAnsi="Cambria Math"/>
          <w:lang w:val="en-US"/>
          <w:oMath/>
        </w:rPr>
      </w:pPr>
    </w:p>
    <w:p w:rsidR="008652B9" w:rsidRPr="008652B9" w:rsidRDefault="008D609F" w:rsidP="008652B9">
      <w:pPr>
        <w:jc w:val="both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segmen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acc>
                </m:e>
              </m:d>
            </m:e>
          </m:nary>
          <m:r>
            <w:rPr>
              <w:rFonts w:ascii="Cambria Math" w:hAnsi="Cambria Math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segmen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acc>
                </m:e>
              </m:d>
            </m:e>
          </m:nary>
        </m:oMath>
      </m:oMathPara>
    </w:p>
    <w:p w:rsidR="008652B9" w:rsidRPr="008652B9" w:rsidRDefault="008652B9" w:rsidP="008652B9">
      <w:pPr>
        <w:jc w:val="both"/>
        <w:rPr>
          <w:lang w:val="en-US"/>
        </w:rPr>
      </w:pPr>
    </w:p>
    <w:p w:rsidR="008652B9" w:rsidRDefault="008652B9" w:rsidP="008652B9">
      <w:pPr>
        <w:jc w:val="both"/>
      </w:pPr>
    </w:p>
    <w:p w:rsidR="008652B9" w:rsidRPr="008652B9" w:rsidRDefault="008652B9" w:rsidP="008652B9">
      <w:pPr>
        <w:jc w:val="both"/>
      </w:pPr>
      <w:r>
        <w:t xml:space="preserve">Где </w:t>
      </w:r>
      <w:r w:rsidRPr="008652B9">
        <w:t>m – индекс искомого сегмента, на котором находится сенсор при заданном параметре t.</w:t>
      </w:r>
    </w:p>
    <w:p w:rsidR="008652B9" w:rsidRPr="008652B9" w:rsidRDefault="008652B9" w:rsidP="008652B9">
      <w:pPr>
        <w:jc w:val="both"/>
      </w:pPr>
    </w:p>
    <w:p w:rsidR="008652B9" w:rsidRPr="008652B9" w:rsidRDefault="008652B9" w:rsidP="008652B9">
      <w:pPr>
        <w:jc w:val="both"/>
        <w:rPr>
          <w:rFonts w:eastAsiaTheme="minorEastAsia"/>
        </w:rPr>
      </w:pPr>
      <w:r>
        <w:t xml:space="preserve">Тогда </w:t>
      </w:r>
      <w:r w:rsidRPr="008652B9">
        <w:t xml:space="preserve">не сложно найти и положение сенсора в пространстве, определяемое вектором </w:t>
      </w:r>
      <m:oMath>
        <m:acc>
          <m:accPr>
            <m:chr m:val="⃗"/>
            <m:ctrlPr>
              <w:rPr>
                <w:rFonts w:ascii="Cambria Math" w:hAnsi="Cambria Math" w:cs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pos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acc>
      </m:oMath>
      <w:r w:rsidRPr="008652B9">
        <w:t>:</w:t>
      </w:r>
    </w:p>
    <w:p w:rsidR="008652B9" w:rsidRPr="008652B9" w:rsidRDefault="008652B9" w:rsidP="008652B9">
      <w:pPr>
        <w:jc w:val="both"/>
      </w:pPr>
    </w:p>
    <w:p w:rsidR="008652B9" w:rsidRPr="008652B9" w:rsidRDefault="008D609F" w:rsidP="008652B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part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segmen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acc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segmen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acc>
                </m:e>
              </m:d>
            </m:den>
          </m:f>
        </m:oMath>
      </m:oMathPara>
    </w:p>
    <w:p w:rsidR="008652B9" w:rsidRPr="008652B9" w:rsidRDefault="008652B9" w:rsidP="008652B9">
      <w:pPr>
        <w:jc w:val="both"/>
        <w:rPr>
          <w:rFonts w:ascii="Cambria Math" w:hAnsi="Cambria Math"/>
          <w:lang w:val="en-US"/>
          <w:oMath/>
        </w:rPr>
      </w:pPr>
    </w:p>
    <w:p w:rsidR="008652B9" w:rsidRPr="008652B9" w:rsidRDefault="008D609F" w:rsidP="008652B9">
      <w:pPr>
        <w:jc w:val="both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pos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segmen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part</m:t>
              </m:r>
            </m:sub>
          </m:sSub>
        </m:oMath>
      </m:oMathPara>
    </w:p>
    <w:p w:rsidR="008652B9" w:rsidRPr="008652B9" w:rsidRDefault="008652B9" w:rsidP="008652B9">
      <w:pPr>
        <w:jc w:val="both"/>
        <w:rPr>
          <w:rFonts w:ascii="Cambria Math" w:hAnsi="Cambria Math"/>
          <w:lang w:val="en-US"/>
          <w:oMath/>
        </w:rPr>
      </w:pPr>
    </w:p>
    <w:p w:rsidR="008652B9" w:rsidRPr="008652B9" w:rsidRDefault="008652B9" w:rsidP="008652B9">
      <w:pPr>
        <w:jc w:val="both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part</m:t>
            </m:r>
          </m:sub>
        </m:sSub>
      </m:oMath>
      <w:r w:rsidRPr="008652B9">
        <w:t xml:space="preserve"> – часть от вектора </w:t>
      </w:r>
      <m:oMath>
        <m:acc>
          <m:accPr>
            <m:chr m:val="⃗"/>
            <m:ctrlPr>
              <w:rPr>
                <w:rFonts w:ascii="Cambria Math" w:hAnsi="Cambria Math" w:cs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segmen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acc>
      </m:oMath>
      <w:r w:rsidRPr="008652B9">
        <w:t xml:space="preserve"> которую уже прошел сенсор.</w:t>
      </w:r>
    </w:p>
    <w:p w:rsidR="008652B9" w:rsidRPr="008652B9" w:rsidRDefault="008652B9" w:rsidP="008652B9">
      <w:pPr>
        <w:jc w:val="both"/>
      </w:pPr>
    </w:p>
    <w:p w:rsidR="008652B9" w:rsidRDefault="008652B9" w:rsidP="008652B9">
      <w:pPr>
        <w:jc w:val="both"/>
      </w:pPr>
      <w:r>
        <w:t xml:space="preserve">Таким </w:t>
      </w:r>
      <w:r w:rsidRPr="008652B9">
        <w:t>образом, используя формулы нахождения позиции можно знать все возможные положения сенсора в пространстве для данной траектории.</w:t>
      </w:r>
    </w:p>
    <w:p w:rsidR="008652B9" w:rsidRDefault="008652B9" w:rsidP="008652B9">
      <w:pPr>
        <w:jc w:val="both"/>
      </w:pPr>
    </w:p>
    <w:p w:rsidR="008652B9" w:rsidRDefault="008652B9" w:rsidP="008652B9">
      <w:pPr>
        <w:jc w:val="both"/>
      </w:pPr>
    </w:p>
    <w:p w:rsidR="008652B9" w:rsidRDefault="008652B9" w:rsidP="008652B9">
      <w:pPr>
        <w:pStyle w:val="a4"/>
      </w:pPr>
    </w:p>
    <w:p w:rsidR="008652B9" w:rsidRPr="008652B9" w:rsidRDefault="008652B9" w:rsidP="008652B9">
      <w:pPr>
        <w:pStyle w:val="a4"/>
      </w:pPr>
      <w:r>
        <w:t>Решение с</w:t>
      </w:r>
      <w:r w:rsidRPr="008652B9">
        <w:t>истемы канонических уравнений и проверка пересечения траекторий</w:t>
      </w:r>
    </w:p>
    <w:p w:rsidR="008652B9" w:rsidRDefault="008652B9" w:rsidP="008652B9">
      <w:pPr>
        <w:jc w:val="both"/>
      </w:pPr>
    </w:p>
    <w:p w:rsidR="008652B9" w:rsidRDefault="008652B9" w:rsidP="008652B9">
      <w:pPr>
        <w:jc w:val="both"/>
      </w:pPr>
      <w:r>
        <w:t xml:space="preserve">Для </w:t>
      </w:r>
      <w:r w:rsidRPr="008652B9">
        <w:t>траекторий анализ пересечения основывается на переборе решения задачи пересечения двух отрезков для каждой пары сегментов двух траекторий. Каждому сегменту ставится в соответствие каноническое уравнений прямой, составленная по двум точкам</w:t>
      </w:r>
      <w:r>
        <w:t xml:space="preserve">, задающим </w:t>
      </w:r>
      <w:r w:rsidRPr="008652B9">
        <w:t>сегмент. Система для решения задачи пересечения для сегментов с индексами i, j выглядит так:</w:t>
      </w:r>
    </w:p>
    <w:p w:rsidR="008D609F" w:rsidRDefault="008D609F" w:rsidP="008652B9">
      <w:pPr>
        <w:jc w:val="both"/>
      </w:pPr>
    </w:p>
    <w:p w:rsidR="008652B9" w:rsidRPr="008652B9" w:rsidRDefault="008652B9" w:rsidP="008652B9">
      <w:pPr>
        <w:jc w:val="both"/>
      </w:pPr>
    </w:p>
    <w:p w:rsidR="008652B9" w:rsidRPr="008652B9" w:rsidRDefault="008D609F" w:rsidP="008652B9">
      <w:pPr>
        <w:pStyle w:val="a6"/>
        <w:spacing w:line="249" w:lineRule="auto"/>
        <w:ind w:left="720" w:right="38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если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если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≤y≤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если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8652B9" w:rsidRPr="008652B9" w:rsidRDefault="008652B9" w:rsidP="008652B9">
      <w:pPr>
        <w:jc w:val="both"/>
        <w:rPr>
          <w:rFonts w:eastAsiaTheme="minorEastAsia"/>
        </w:rPr>
      </w:pPr>
      <w:r>
        <w:lastRenderedPageBreak/>
        <w:t xml:space="preserve">Если </w:t>
      </w:r>
      <w:r w:rsidRPr="008652B9">
        <w:t xml:space="preserve">решение системы существует, то вектор </w:t>
      </w:r>
      <m:oMath>
        <m:acc>
          <m:accPr>
            <m:chr m:val="⃗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pos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Pr="008652B9">
        <w:t xml:space="preserve"> будет определять место пересечения выбранной пары сегментов, а соответственно и пересечение двух траекторий, из которых выли взяты эти сегменты. Не существование вектора </w:t>
      </w:r>
      <m:oMath>
        <m:acc>
          <m:accPr>
            <m:chr m:val="⃗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pos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Pr="008652B9">
        <w:t xml:space="preserve"> для каждой пары се</w:t>
      </w:r>
      <w:r>
        <w:t>гментов</w:t>
      </w:r>
      <w:r w:rsidRPr="008652B9">
        <w:t xml:space="preserve"> и является условием не пересечения траекторий.</w:t>
      </w:r>
    </w:p>
    <w:p w:rsidR="00007BB4" w:rsidRPr="00007BB4" w:rsidRDefault="00007BB4" w:rsidP="008652B9">
      <w:pPr>
        <w:jc w:val="both"/>
      </w:pPr>
      <w:bookmarkStart w:id="0" w:name="_GoBack"/>
      <w:bookmarkEnd w:id="0"/>
    </w:p>
    <w:p w:rsidR="00BB3724" w:rsidRDefault="00BB3724" w:rsidP="008652B9">
      <w:pPr>
        <w:jc w:val="both"/>
      </w:pPr>
    </w:p>
    <w:p w:rsidR="00F14C32" w:rsidRDefault="00F14C32" w:rsidP="008652B9">
      <w:pPr>
        <w:jc w:val="both"/>
      </w:pPr>
    </w:p>
    <w:p w:rsidR="00F14C32" w:rsidRDefault="00F14C32" w:rsidP="008652B9">
      <w:pPr>
        <w:jc w:val="both"/>
      </w:pPr>
      <w:r w:rsidRPr="00F14C32">
        <w:rPr>
          <w:noProof/>
        </w:rPr>
        <w:drawing>
          <wp:inline distT="0" distB="0" distL="0" distR="0" wp14:anchorId="41C22C34" wp14:editId="052DA230">
            <wp:extent cx="5900420" cy="332359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32" w:rsidRDefault="00F14C32" w:rsidP="00F14C32">
      <w:pPr>
        <w:jc w:val="center"/>
        <w:rPr>
          <w:i/>
        </w:rPr>
      </w:pPr>
    </w:p>
    <w:p w:rsidR="00F14C32" w:rsidRPr="00F14C32" w:rsidRDefault="00F14C32" w:rsidP="00F14C32">
      <w:pPr>
        <w:jc w:val="center"/>
        <w:rPr>
          <w:i/>
        </w:rPr>
      </w:pPr>
      <w:r w:rsidRPr="00F14C32">
        <w:rPr>
          <w:i/>
        </w:rPr>
        <w:t>Рис 1. Пример моделирования двух статичных сенсоров и двух воздушных с различными типами траекторий.</w:t>
      </w:r>
    </w:p>
    <w:p w:rsidR="00F14C32" w:rsidRPr="008652B9" w:rsidRDefault="00F14C32" w:rsidP="008652B9">
      <w:pPr>
        <w:jc w:val="both"/>
      </w:pPr>
    </w:p>
    <w:sectPr w:rsidR="00F14C32" w:rsidRPr="008652B9" w:rsidSect="008652B9">
      <w:pgSz w:w="11900" w:h="16840"/>
      <w:pgMar w:top="1440" w:right="1304" w:bottom="1440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5282"/>
    <w:multiLevelType w:val="hybridMultilevel"/>
    <w:tmpl w:val="0860C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B1BF5"/>
    <w:multiLevelType w:val="hybridMultilevel"/>
    <w:tmpl w:val="91EC9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B9"/>
    <w:rsid w:val="00007BB4"/>
    <w:rsid w:val="008652B9"/>
    <w:rsid w:val="008D609F"/>
    <w:rsid w:val="00997BFF"/>
    <w:rsid w:val="00BB3724"/>
    <w:rsid w:val="00C14971"/>
    <w:rsid w:val="00E418BB"/>
    <w:rsid w:val="00F14C32"/>
    <w:rsid w:val="00F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65E0"/>
  <w14:defaultImageDpi w14:val="32767"/>
  <w15:chartTrackingRefBased/>
  <w15:docId w15:val="{3BB54951-0D6C-DF42-8ABA-121EE30A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52B9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97BFF"/>
    <w:pPr>
      <w:spacing w:before="120" w:line="276" w:lineRule="auto"/>
    </w:pPr>
    <w:rPr>
      <w:rFonts w:cstheme="minorHAnsi"/>
      <w:bCs/>
      <w:iCs/>
      <w:sz w:val="28"/>
    </w:rPr>
  </w:style>
  <w:style w:type="paragraph" w:styleId="a3">
    <w:name w:val="List Paragraph"/>
    <w:basedOn w:val="a"/>
    <w:uiPriority w:val="34"/>
    <w:qFormat/>
    <w:rsid w:val="008652B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652B9"/>
    <w:pPr>
      <w:jc w:val="center"/>
    </w:pPr>
    <w:rPr>
      <w:b/>
      <w:sz w:val="28"/>
      <w:szCs w:val="28"/>
    </w:rPr>
  </w:style>
  <w:style w:type="character" w:customStyle="1" w:styleId="a5">
    <w:name w:val="Заголовок Знак"/>
    <w:basedOn w:val="a0"/>
    <w:link w:val="a4"/>
    <w:uiPriority w:val="10"/>
    <w:rsid w:val="008652B9"/>
    <w:rPr>
      <w:rFonts w:ascii="Times New Roman" w:hAnsi="Times New Roman" w:cs="Times New Roman"/>
      <w:b/>
      <w:sz w:val="28"/>
      <w:szCs w:val="28"/>
    </w:rPr>
  </w:style>
  <w:style w:type="paragraph" w:styleId="a6">
    <w:name w:val="Body Text"/>
    <w:basedOn w:val="a"/>
    <w:link w:val="a7"/>
    <w:uiPriority w:val="1"/>
    <w:qFormat/>
    <w:rsid w:val="008652B9"/>
    <w:pPr>
      <w:widowControl w:val="0"/>
      <w:autoSpaceDE w:val="0"/>
      <w:autoSpaceDN w:val="0"/>
      <w:jc w:val="both"/>
    </w:pPr>
    <w:rPr>
      <w:rFonts w:eastAsia="Times New Roman"/>
      <w:sz w:val="22"/>
      <w:szCs w:val="22"/>
    </w:rPr>
  </w:style>
  <w:style w:type="character" w:customStyle="1" w:styleId="a7">
    <w:name w:val="Основной текст Знак"/>
    <w:basedOn w:val="a0"/>
    <w:link w:val="a6"/>
    <w:uiPriority w:val="1"/>
    <w:rsid w:val="008652B9"/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2022-11-20T23:44:00Z</dcterms:created>
  <dcterms:modified xsi:type="dcterms:W3CDTF">2022-11-21T00:11:00Z</dcterms:modified>
</cp:coreProperties>
</file>