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许多研究人员正在考虑如何应用变异测试技术来优化回归测试。</w:t>
      </w:r>
    </w:p>
    <w:p w14:paraId="25D19177" w14:textId="11B9B9C0"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w:t>
      </w:r>
      <w:r w:rsidR="000F68C3">
        <w:rPr>
          <w:rFonts w:ascii="等线" w:eastAsia="等线" w:hAnsi="等线" w:cs="Times New Roman" w:hint="eastAsia"/>
          <w:szCs w:val="21"/>
        </w:rPr>
        <w:t>变异</w:t>
      </w:r>
      <w:r w:rsidRPr="003110D3">
        <w:rPr>
          <w:rFonts w:ascii="等线" w:eastAsia="等线" w:hAnsi="等线"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Pr>
          <w:rFonts w:ascii="等线" w:eastAsia="等线" w:hAnsi="等线" w:cs="Times New Roman" w:hint="eastAsia"/>
          <w:szCs w:val="21"/>
        </w:rPr>
        <w:t>变异</w:t>
      </w:r>
      <w:r w:rsidRPr="003110D3">
        <w:rPr>
          <w:rFonts w:ascii="等线" w:eastAsia="等线" w:hAnsi="等线" w:cs="Times New Roman" w:hint="eastAsia"/>
          <w:szCs w:val="21"/>
        </w:rPr>
        <w:t>分析对于改进验证安全关键软件有效性的过程是十分有用的。</w:t>
      </w:r>
      <w:r w:rsidR="000F68C3">
        <w:rPr>
          <w:rFonts w:ascii="等线" w:eastAsia="等线" w:hAnsi="等线" w:cs="Times New Roman" w:hint="eastAsia"/>
          <w:szCs w:val="21"/>
        </w:rPr>
        <w:t>变异</w:t>
      </w:r>
      <w:r w:rsidRPr="003110D3">
        <w:rPr>
          <w:rFonts w:ascii="等线" w:eastAsia="等线" w:hAnsi="等线" w:cs="Times New Roman" w:hint="eastAsia"/>
          <w:szCs w:val="21"/>
        </w:rPr>
        <w:t>测试能够评估已经达到全覆盖的测试套件的质量。此外，</w:t>
      </w:r>
      <w:r w:rsidR="000F68C3">
        <w:rPr>
          <w:rFonts w:ascii="等线" w:eastAsia="等线" w:hAnsi="等线" w:cs="Times New Roman" w:hint="eastAsia"/>
          <w:szCs w:val="21"/>
        </w:rPr>
        <w:t>变异</w:t>
      </w:r>
      <w:r w:rsidRPr="003110D3">
        <w:rPr>
          <w:rFonts w:ascii="等线" w:eastAsia="等线" w:hAnsi="等线" w:cs="Times New Roman" w:hint="eastAsia"/>
          <w:szCs w:val="21"/>
        </w:rPr>
        <w:t>测试提供了测试用例中很难发现的缺陷的提示，这些反馈可以直接用于修改和增强测试。</w:t>
      </w:r>
    </w:p>
    <w:p w14:paraId="0A76271C" w14:textId="587DDE87" w:rsidR="00AC50E6" w:rsidRDefault="00FD2893" w:rsidP="003110D3">
      <w:pPr>
        <w:ind w:firstLineChars="200" w:firstLine="420"/>
        <w:rPr>
          <w:rFonts w:ascii="等线" w:eastAsia="等线" w:hAnsi="等线" w:cs="Times New Roman"/>
          <w:szCs w:val="21"/>
        </w:rPr>
      </w:pPr>
      <w:r w:rsidRPr="00FD2893">
        <w:rPr>
          <w:rFonts w:ascii="等线" w:eastAsia="等线" w:hAnsi="等线" w:cs="Times New Roman" w:hint="eastAsia"/>
          <w:szCs w:val="21"/>
        </w:rPr>
        <w:t>由于</w:t>
      </w:r>
      <w:r>
        <w:rPr>
          <w:rFonts w:ascii="等线" w:eastAsia="等线" w:hAnsi="等线" w:cs="Times New Roman" w:hint="eastAsia"/>
          <w:szCs w:val="21"/>
        </w:rPr>
        <w:t>回归测试</w:t>
      </w:r>
      <w:r w:rsidRPr="00FD2893">
        <w:rPr>
          <w:rFonts w:ascii="等线" w:eastAsia="等线" w:hAnsi="等线" w:cs="Times New Roman" w:hint="eastAsia"/>
          <w:szCs w:val="21"/>
        </w:rPr>
        <w:t>中可能会聚集大量的测试用例</w:t>
      </w:r>
      <w:r>
        <w:rPr>
          <w:rFonts w:ascii="等线" w:eastAsia="等线" w:hAnsi="等线" w:cs="Times New Roman" w:hint="eastAsia"/>
          <w:szCs w:val="21"/>
        </w:rPr>
        <w:t>，如果乱序执行或全部执行都有可能产生不必要的大量时间浪费</w:t>
      </w:r>
      <w:r w:rsidRPr="00FD2893">
        <w:rPr>
          <w:rFonts w:ascii="等线" w:eastAsia="等线" w:hAnsi="等线" w:cs="Times New Roman" w:hint="eastAsia"/>
          <w:szCs w:val="21"/>
        </w:rPr>
        <w:t>，因此需要对测试用例的执行顺序进行调度，以便尽早发现后一个版本的错误，这就是软件演进中的测试用例优先化</w:t>
      </w:r>
      <w:r>
        <w:rPr>
          <w:rFonts w:ascii="等线" w:eastAsia="等线" w:hAnsi="等线" w:cs="Times New Roman" w:hint="eastAsia"/>
          <w:szCs w:val="21"/>
        </w:rPr>
        <w:t>（T</w:t>
      </w:r>
      <w:r>
        <w:rPr>
          <w:rFonts w:ascii="等线" w:eastAsia="等线" w:hAnsi="等线" w:cs="Times New Roman"/>
          <w:szCs w:val="21"/>
        </w:rPr>
        <w:t>CP</w:t>
      </w:r>
      <w:r>
        <w:rPr>
          <w:rFonts w:ascii="等线" w:eastAsia="等线" w:hAnsi="等线" w:cs="Times New Roman" w:hint="eastAsia"/>
          <w:szCs w:val="21"/>
        </w:rPr>
        <w:t>）</w:t>
      </w:r>
      <w:r w:rsidRPr="00FD2893">
        <w:rPr>
          <w:rFonts w:ascii="等线" w:eastAsia="等线" w:hAnsi="等线" w:cs="Times New Roman" w:hint="eastAsia"/>
          <w:szCs w:val="21"/>
        </w:rPr>
        <w:t>。</w:t>
      </w:r>
      <w:r w:rsidR="003110D3" w:rsidRPr="003110D3">
        <w:rPr>
          <w:rFonts w:ascii="等线" w:eastAsia="等线" w:hAnsi="等线" w:cs="Times New Roman" w:hint="eastAsia"/>
          <w:szCs w:val="21"/>
        </w:rPr>
        <w:t>由于测试用例优先级排序需要用程序的故障作为参考，但是真实的错误数据通常不足以支撑此排序，为此，研究人员开始使用</w:t>
      </w:r>
      <w:r w:rsidR="000F68C3">
        <w:rPr>
          <w:rFonts w:ascii="等线" w:eastAsia="等线" w:hAnsi="等线" w:cs="Times New Roman" w:hint="eastAsia"/>
          <w:szCs w:val="21"/>
        </w:rPr>
        <w:t>变异</w:t>
      </w:r>
      <w:r w:rsidR="003110D3" w:rsidRPr="003110D3">
        <w:rPr>
          <w:rFonts w:ascii="等线" w:eastAsia="等线" w:hAnsi="等线" w:cs="Times New Roman" w:hint="eastAsia"/>
          <w:szCs w:val="21"/>
        </w:rPr>
        <w:t>体这种可以大量生成的人工错误来代替真实错误数据。</w:t>
      </w:r>
      <w:r w:rsidR="00AC50E6">
        <w:rPr>
          <w:rFonts w:ascii="等线" w:eastAsia="等线" w:hAnsi="等线" w:cs="Times New Roman" w:hint="eastAsia"/>
          <w:szCs w:val="21"/>
        </w:rPr>
        <w:t>例如，</w:t>
      </w:r>
      <w:r w:rsidR="00797BCD">
        <w:rPr>
          <w:rFonts w:ascii="等线" w:eastAsia="等线" w:hAnsi="等线" w:cs="Times New Roman"/>
          <w:szCs w:val="21"/>
        </w:rPr>
        <w:t>Y.L</w:t>
      </w:r>
      <w:r w:rsidR="00797BCD">
        <w:rPr>
          <w:rFonts w:ascii="等线" w:eastAsia="等线" w:hAnsi="等线" w:cs="Times New Roman" w:hint="eastAsia"/>
          <w:szCs w:val="21"/>
        </w:rPr>
        <w:t>ou等人</w:t>
      </w:r>
      <w:r w:rsidR="00AC50E6">
        <w:rPr>
          <w:rStyle w:val="aa"/>
          <w:rFonts w:ascii="等线" w:eastAsia="等线" w:hAnsi="等线" w:cs="Times New Roman"/>
          <w:szCs w:val="21"/>
        </w:rPr>
        <w:endnoteReference w:id="2"/>
      </w:r>
      <w:r w:rsidR="00AC50E6" w:rsidRPr="00AC50E6">
        <w:rPr>
          <w:rFonts w:ascii="等线" w:eastAsia="等线" w:hAnsi="等线" w:cs="Times New Roman" w:hint="eastAsia"/>
          <w:szCs w:val="21"/>
        </w:rPr>
        <w:t>提出了一种针对软件进化的测试用例优先排序方法，该方法首先利用基于早期版本与后期版本差异的</w:t>
      </w:r>
      <w:r w:rsidR="000F68C3">
        <w:rPr>
          <w:rFonts w:ascii="等线" w:eastAsia="等线" w:hAnsi="等线" w:cs="Times New Roman" w:hint="eastAsia"/>
          <w:szCs w:val="21"/>
        </w:rPr>
        <w:t>变异</w:t>
      </w:r>
      <w:r w:rsidR="00AC50E6" w:rsidRPr="00AC50E6">
        <w:rPr>
          <w:rFonts w:ascii="等线" w:eastAsia="等线" w:hAnsi="等线" w:cs="Times New Roman" w:hint="eastAsia"/>
          <w:szCs w:val="21"/>
        </w:rPr>
        <w:t>故障来模拟软件进化过程中发生的真实故障，然后根据测试用例的故障检测能力</w:t>
      </w:r>
      <w:r w:rsidR="00AC50E6" w:rsidRPr="00AC50E6">
        <w:rPr>
          <w:rFonts w:ascii="等线" w:eastAsia="等线" w:hAnsi="等线" w:cs="Times New Roman"/>
          <w:szCs w:val="21"/>
        </w:rPr>
        <w:t>(基于</w:t>
      </w:r>
      <w:r w:rsidR="000F68C3">
        <w:rPr>
          <w:rFonts w:ascii="等线" w:eastAsia="等线" w:hAnsi="等线" w:cs="Times New Roman"/>
          <w:szCs w:val="21"/>
        </w:rPr>
        <w:t>变异</w:t>
      </w:r>
      <w:r w:rsidR="00AC50E6" w:rsidRPr="00AC50E6">
        <w:rPr>
          <w:rFonts w:ascii="等线" w:eastAsia="等线" w:hAnsi="等线" w:cs="Times New Roman"/>
          <w:szCs w:val="21"/>
        </w:rPr>
        <w:t>故障定义的故障检测能力)来调度测试用例的执行顺序。</w:t>
      </w:r>
    </w:p>
    <w:p w14:paraId="73C64E48" w14:textId="7279C2BC"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使用变异体作为替代的基本假设是，在杀死大量</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的优先级测试用例集和检测大量真实错误的用例集之间有很强的相关性。但是，目前还不清楚在多大程度上，</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体上的TCP性能可以代表在实际故障上实现的性能。为了回答这个问题，Qi等人</w:t>
      </w:r>
      <w:r w:rsidRPr="003110D3">
        <w:rPr>
          <w:rFonts w:ascii="等线" w:eastAsia="等线" w:hAnsi="等线" w:cs="Times New Roman"/>
          <w:szCs w:val="21"/>
          <w:vertAlign w:val="superscript"/>
        </w:rPr>
        <w:endnoteReference w:id="3"/>
      </w:r>
      <w:r w:rsidRPr="003110D3">
        <w:rPr>
          <w:rFonts w:ascii="等线" w:eastAsia="等线" w:hAnsi="等线" w:cs="Times New Roman" w:hint="eastAsia"/>
          <w:szCs w:val="21"/>
        </w:rPr>
        <w:t>进行了一次实证研究，比较TCP技术应用于实际故障和</w:t>
      </w:r>
      <w:r w:rsidR="000F68C3">
        <w:rPr>
          <w:rFonts w:ascii="等线" w:eastAsia="等线" w:hAnsi="等线" w:cs="Times New Roman" w:hint="eastAsia"/>
          <w:szCs w:val="21"/>
        </w:rPr>
        <w:t>变异</w:t>
      </w:r>
      <w:r w:rsidRPr="003110D3">
        <w:rPr>
          <w:rFonts w:ascii="等线" w:eastAsia="等线" w:hAnsi="等线" w:cs="Times New Roman" w:hint="eastAsia"/>
          <w:szCs w:val="21"/>
        </w:rPr>
        <w:t>故障的性能。他们的研究范围包括八个经过充分研究的TCP方法，35k+</w:t>
      </w:r>
      <w:r w:rsidR="000F68C3">
        <w:rPr>
          <w:rFonts w:ascii="等线" w:eastAsia="等线" w:hAnsi="等线" w:cs="Times New Roman" w:hint="eastAsia"/>
          <w:szCs w:val="21"/>
        </w:rPr>
        <w:t>变异</w:t>
      </w:r>
      <w:r w:rsidRPr="003110D3">
        <w:rPr>
          <w:rFonts w:ascii="等线" w:eastAsia="等线" w:hAnsi="等线" w:cs="Times New Roman" w:hint="eastAsia"/>
          <w:szCs w:val="21"/>
        </w:rPr>
        <w:t>错误，以及在Defects4J数据集中来自五个Java系统的357个真实</w:t>
      </w:r>
      <w:r w:rsidRPr="003110D3">
        <w:rPr>
          <w:rFonts w:ascii="等线" w:eastAsia="等线" w:hAnsi="等线" w:cs="Times New Roman" w:hint="eastAsia"/>
          <w:szCs w:val="21"/>
        </w:rPr>
        <w:lastRenderedPageBreak/>
        <w:t>的错误。他们的研究结果表明，所研究的TCP技术在</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体上的相对性能可能与在真实故障上的性能没有很强的相关性，这取决于主题程序的属性。这表明，在某些情况下，在一组</w:t>
      </w:r>
      <w:r w:rsidR="000F68C3">
        <w:rPr>
          <w:rFonts w:ascii="等线" w:eastAsia="等线" w:hAnsi="等线" w:cs="Times New Roman" w:hint="eastAsia"/>
          <w:szCs w:val="21"/>
        </w:rPr>
        <w:t>变异</w:t>
      </w:r>
      <w:r w:rsidRPr="003110D3">
        <w:rPr>
          <w:rFonts w:ascii="等线" w:eastAsia="等线" w:hAnsi="等线" w:cs="Times New Roman" w:hint="eastAsia"/>
          <w:szCs w:val="21"/>
        </w:rPr>
        <w:t>体上表现最好的技术在实际应用到实际故障时可能并不是最好的技术。他们还说明了这些相关性对于由不同算子产生的</w:t>
      </w:r>
      <w:r w:rsidR="000F68C3">
        <w:rPr>
          <w:rFonts w:ascii="等线" w:eastAsia="等线" w:hAnsi="等线" w:cs="Times New Roman" w:hint="eastAsia"/>
          <w:szCs w:val="21"/>
        </w:rPr>
        <w:t>变异</w:t>
      </w:r>
      <w:r w:rsidRPr="003110D3">
        <w:rPr>
          <w:rFonts w:ascii="等线" w:eastAsia="等线" w:hAnsi="等线" w:cs="Times New Roman" w:hint="eastAsia"/>
          <w:szCs w:val="21"/>
        </w:rPr>
        <w:t>体是不同的，这取决于所选择的算子是否反映了主题程序的典型错误。这突出了为特定程序域开发</w:t>
      </w:r>
      <w:r w:rsidR="000F68C3">
        <w:rPr>
          <w:rFonts w:ascii="等线" w:eastAsia="等线" w:hAnsi="等线" w:cs="Times New Roman" w:hint="eastAsia"/>
          <w:szCs w:val="21"/>
        </w:rPr>
        <w:t>变异</w:t>
      </w:r>
      <w:r w:rsidRPr="003110D3">
        <w:rPr>
          <w:rFonts w:ascii="等线" w:eastAsia="等线" w:hAnsi="等线" w:cs="Times New Roman" w:hint="eastAsia"/>
          <w:szCs w:val="21"/>
        </w:rPr>
        <w:t>运算符的重要性，尤其是对TCP而言。</w:t>
      </w:r>
    </w:p>
    <w:p w14:paraId="19B60802" w14:textId="0EBD5671"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针对TCP，Donghwan等人</w:t>
      </w:r>
      <w:r w:rsidRPr="003110D3">
        <w:rPr>
          <w:rFonts w:ascii="等线" w:eastAsia="等线" w:hAnsi="等线" w:cs="Times New Roman"/>
          <w:szCs w:val="21"/>
          <w:vertAlign w:val="superscript"/>
        </w:rPr>
        <w:endnoteReference w:id="4"/>
      </w:r>
      <w:r w:rsidRPr="003110D3">
        <w:rPr>
          <w:rFonts w:ascii="等线" w:eastAsia="等线" w:hAnsi="等线" w:cs="Times New Roman" w:hint="eastAsia"/>
          <w:szCs w:val="21"/>
        </w:rPr>
        <w:t>提出了一种新的测试用例优先化技术</w:t>
      </w:r>
      <w:r w:rsidR="009519CE">
        <w:rPr>
          <w:rFonts w:ascii="等线" w:eastAsia="等线" w:hAnsi="等线" w:cs="Times New Roman" w:hint="eastAsia"/>
          <w:szCs w:val="21"/>
        </w:rPr>
        <w:t>——一种</w:t>
      </w:r>
      <w:r w:rsidR="009519CE" w:rsidRPr="009519CE">
        <w:rPr>
          <w:rFonts w:ascii="等线" w:eastAsia="等线" w:hAnsi="等线" w:cs="Times New Roman" w:hint="eastAsia"/>
          <w:szCs w:val="21"/>
        </w:rPr>
        <w:t>称为</w:t>
      </w:r>
      <w:r w:rsidR="000F68C3">
        <w:rPr>
          <w:rFonts w:ascii="等线" w:eastAsia="等线" w:hAnsi="等线" w:cs="Times New Roman" w:hint="eastAsia"/>
          <w:szCs w:val="21"/>
        </w:rPr>
        <w:t>变异</w:t>
      </w:r>
      <w:r w:rsidR="009519CE" w:rsidRPr="009519CE">
        <w:rPr>
          <w:rFonts w:ascii="等线" w:eastAsia="等线" w:hAnsi="等线" w:cs="Times New Roman" w:hint="eastAsia"/>
          <w:szCs w:val="21"/>
        </w:rPr>
        <w:t>区分图</w:t>
      </w:r>
      <w:r w:rsidR="009519CE" w:rsidRPr="009519CE">
        <w:rPr>
          <w:rFonts w:ascii="等线" w:eastAsia="等线" w:hAnsi="等线" w:cs="Times New Roman"/>
          <w:szCs w:val="21"/>
        </w:rPr>
        <w:t>(MDG)的图形模型</w:t>
      </w:r>
      <w:r w:rsidRPr="003110D3">
        <w:rPr>
          <w:rFonts w:ascii="等线" w:eastAsia="等线" w:hAnsi="等线" w:cs="Times New Roman" w:hint="eastAsia"/>
          <w:szCs w:val="21"/>
        </w:rPr>
        <w:t>，它结合了基于变异和基于多样性的方法</w:t>
      </w:r>
      <w:r w:rsidR="009519CE">
        <w:rPr>
          <w:rFonts w:ascii="等线" w:eastAsia="等线" w:hAnsi="等线" w:cs="Times New Roman" w:hint="eastAsia"/>
          <w:szCs w:val="21"/>
        </w:rPr>
        <w:t>，</w:t>
      </w:r>
      <w:r w:rsidR="009519CE" w:rsidRPr="009519CE">
        <w:rPr>
          <w:rFonts w:ascii="等线" w:eastAsia="等线" w:hAnsi="等线" w:cs="Times New Roman"/>
          <w:szCs w:val="21"/>
        </w:rPr>
        <w:t>展示了基于</w:t>
      </w:r>
      <w:r w:rsidR="000F68C3">
        <w:rPr>
          <w:rFonts w:ascii="等线" w:eastAsia="等线" w:hAnsi="等线" w:cs="Times New Roman"/>
          <w:szCs w:val="21"/>
        </w:rPr>
        <w:t>变异</w:t>
      </w:r>
      <w:r w:rsidR="009519CE" w:rsidRPr="009519CE">
        <w:rPr>
          <w:rFonts w:ascii="等线" w:eastAsia="等线" w:hAnsi="等线" w:cs="Times New Roman"/>
          <w:szCs w:val="21"/>
        </w:rPr>
        <w:t>的优先级标准在什么时候执行得很差以及为什么执行得很差</w:t>
      </w:r>
      <w:r w:rsidR="009519CE">
        <w:rPr>
          <w:rFonts w:ascii="等线" w:eastAsia="等线" w:hAnsi="等线" w:cs="Times New Roman" w:hint="eastAsia"/>
          <w:szCs w:val="21"/>
        </w:rPr>
        <w:t>。</w:t>
      </w:r>
      <w:r w:rsidR="009519CE" w:rsidRPr="009519CE">
        <w:rPr>
          <w:rFonts w:ascii="等线" w:eastAsia="等线" w:hAnsi="等线" w:cs="Times New Roman"/>
          <w:szCs w:val="21"/>
        </w:rPr>
        <w:t>该图形模型演示了关于</w:t>
      </w:r>
      <w:r w:rsidR="000F68C3">
        <w:rPr>
          <w:rFonts w:ascii="等线" w:eastAsia="等线" w:hAnsi="等线" w:cs="Times New Roman"/>
          <w:szCs w:val="21"/>
        </w:rPr>
        <w:t>变异</w:t>
      </w:r>
      <w:r w:rsidR="009519CE" w:rsidRPr="009519CE">
        <w:rPr>
          <w:rFonts w:ascii="等线" w:eastAsia="等线" w:hAnsi="等线" w:cs="Times New Roman"/>
          <w:szCs w:val="21"/>
        </w:rPr>
        <w:t>杀死和区分的故障检测测试用例的分布</w:t>
      </w:r>
      <w:r w:rsidR="00AC50E6">
        <w:rPr>
          <w:rFonts w:ascii="等线" w:eastAsia="等线" w:hAnsi="等线" w:cs="Times New Roman" w:hint="eastAsia"/>
          <w:szCs w:val="21"/>
        </w:rPr>
        <w:t>，</w:t>
      </w:r>
      <w:r w:rsidR="000F68C3">
        <w:rPr>
          <w:rFonts w:ascii="等线" w:eastAsia="等线" w:hAnsi="等线" w:cs="Times New Roman" w:hint="eastAsia"/>
          <w:szCs w:val="21"/>
        </w:rPr>
        <w:t>变异</w:t>
      </w:r>
      <w:r w:rsidRPr="003110D3">
        <w:rPr>
          <w:rFonts w:ascii="等线" w:eastAsia="等线" w:hAnsi="等线" w:cs="Times New Roman" w:hint="eastAsia"/>
          <w:szCs w:val="21"/>
        </w:rPr>
        <w:t>区分旨在将一个</w:t>
      </w:r>
      <w:r w:rsidR="000F68C3">
        <w:rPr>
          <w:rFonts w:ascii="等线" w:eastAsia="等线" w:hAnsi="等线" w:cs="Times New Roman" w:hint="eastAsia"/>
          <w:szCs w:val="21"/>
        </w:rPr>
        <w:t>变异</w:t>
      </w:r>
      <w:r w:rsidRPr="003110D3">
        <w:rPr>
          <w:rFonts w:ascii="等线" w:eastAsia="等线" w:hAnsi="等线" w:cs="Times New Roman" w:hint="eastAsia"/>
          <w:szCs w:val="21"/>
        </w:rPr>
        <w:t>的行为与另一个</w:t>
      </w:r>
      <w:r w:rsidR="000F68C3">
        <w:rPr>
          <w:rFonts w:ascii="等线" w:eastAsia="等线" w:hAnsi="等线" w:cs="Times New Roman" w:hint="eastAsia"/>
          <w:szCs w:val="21"/>
        </w:rPr>
        <w:t>变异</w:t>
      </w:r>
      <w:r w:rsidRPr="003110D3">
        <w:rPr>
          <w:rFonts w:ascii="等线" w:eastAsia="等线" w:hAnsi="等线" w:cs="Times New Roman" w:hint="eastAsia"/>
          <w:szCs w:val="21"/>
        </w:rPr>
        <w:t>区别开来，而不是与原始程序区别开来。</w:t>
      </w:r>
      <w:r w:rsidR="00AC50E6">
        <w:rPr>
          <w:rFonts w:ascii="等线" w:eastAsia="等线" w:hAnsi="等线" w:cs="Times New Roman" w:hint="eastAsia"/>
          <w:szCs w:val="21"/>
        </w:rPr>
        <w:t>实验</w:t>
      </w:r>
      <w:r w:rsidRPr="003110D3">
        <w:rPr>
          <w:rFonts w:ascii="等线" w:eastAsia="等线" w:hAnsi="等线" w:cs="Times New Roman" w:hint="eastAsia"/>
          <w:szCs w:val="21"/>
        </w:rPr>
        <w:t>结果表明，基于</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的优先级排序至少在88.9%和77.8%的故障上比随机优先级排序和基于覆盖的优先级排序更有效或同样有效。</w:t>
      </w:r>
    </w:p>
    <w:p w14:paraId="034EFDD8" w14:textId="32120582" w:rsidR="00FC4248" w:rsidRPr="003110D3"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10A9D7EA"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一大方向。变异测试存在一大难点，即难以甄别出与被测程序等价的变异体。等价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r w:rsidRPr="00855876">
        <w:rPr>
          <w:rFonts w:asciiTheme="minorEastAsia" w:hAnsiTheme="minorEastAsia" w:cs="Times New Roman"/>
          <w:szCs w:val="21"/>
        </w:rPr>
        <w:t>Mirshokraie</w:t>
      </w:r>
      <w:r w:rsidRPr="00855876">
        <w:rPr>
          <w:rFonts w:asciiTheme="minorEastAsia" w:hAnsiTheme="minorEastAsia" w:hint="eastAsia"/>
          <w:szCs w:val="21"/>
        </w:rPr>
        <w:t>等人</w:t>
      </w:r>
      <w:r w:rsidR="00B67A93">
        <w:rPr>
          <w:rStyle w:val="aa"/>
          <w:rFonts w:asciiTheme="minorEastAsia" w:hAnsiTheme="minorEastAsia"/>
          <w:szCs w:val="21"/>
        </w:rPr>
        <w:endnoteReference w:id="5"/>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r w:rsidRPr="00855876">
        <w:rPr>
          <w:rFonts w:asciiTheme="minorEastAsia" w:hAnsiTheme="minorEastAsia" w:cs="Times New Roman"/>
          <w:szCs w:val="21"/>
        </w:rPr>
        <w:t>Mirshokraie</w:t>
      </w:r>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6"/>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r w:rsidRPr="00855876">
        <w:rPr>
          <w:rFonts w:asciiTheme="minorEastAsia" w:hAnsiTheme="minorEastAsia" w:cs="Times New Roman"/>
          <w:szCs w:val="21"/>
        </w:rPr>
        <w:t>Nishtha</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7"/>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31FD08D9"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lastRenderedPageBreak/>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25E4CA95"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8"/>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w:t>
      </w:r>
      <w:r w:rsidR="000F68C3">
        <w:rPr>
          <w:rFonts w:asciiTheme="minorEastAsia" w:hAnsiTheme="minorEastAsia" w:cs="Open Sans" w:hint="eastAsia"/>
          <w:color w:val="333333"/>
          <w:szCs w:val="21"/>
          <w:shd w:val="clear" w:color="auto" w:fill="FFFFFF"/>
        </w:rPr>
        <w:t>变异</w:t>
      </w:r>
      <w:r w:rsidRPr="00855876">
        <w:rPr>
          <w:rFonts w:asciiTheme="minorEastAsia" w:hAnsiTheme="minorEastAsia" w:cs="Open Sans" w:hint="eastAsia"/>
          <w:color w:val="333333"/>
          <w:szCs w:val="21"/>
          <w:shd w:val="clear" w:color="auto" w:fill="FFFFFF"/>
        </w:rPr>
        <w:t>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9"/>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r w:rsidR="00BD7629" w:rsidRPr="00855876">
        <w:rPr>
          <w:rFonts w:asciiTheme="minorEastAsia" w:hAnsiTheme="minorEastAsia" w:cs="Open Sans"/>
          <w:color w:val="333333"/>
          <w:szCs w:val="21"/>
          <w:shd w:val="clear" w:color="auto" w:fill="FFFFFF"/>
        </w:rPr>
        <w:t>Metallaxis</w:t>
      </w:r>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r w:rsidR="00BD7629" w:rsidRPr="00855876">
        <w:rPr>
          <w:rFonts w:asciiTheme="minorEastAsia" w:hAnsiTheme="minorEastAsia" w:cs="Open Sans"/>
          <w:color w:val="333333"/>
          <w:szCs w:val="21"/>
          <w:shd w:val="clear" w:color="auto" w:fill="FFFFFF"/>
        </w:rPr>
        <w:t>Metallaxis的实验表明，它比基于语句的方法更有效。即使在有助于降低变异成本的技术（如变异采样）的情况下，这也是正确的。此外，受控实验的结果表明，使用变异作为测试技术有利于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他们还证明了Metallaxis具有良好的可扩展性。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B67A93">
        <w:rPr>
          <w:rStyle w:val="aa"/>
          <w:rFonts w:asciiTheme="minorEastAsia" w:hAnsiTheme="minorEastAsia"/>
          <w:szCs w:val="21"/>
        </w:rPr>
        <w:endnoteReference w:id="10"/>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Shin Hwei Tan</w:t>
      </w:r>
      <w:r>
        <w:rPr>
          <w:rFonts w:asciiTheme="minorEastAsia" w:hAnsiTheme="minorEastAsia" w:hint="eastAsia"/>
          <w:szCs w:val="21"/>
        </w:rPr>
        <w:t>等人</w:t>
      </w:r>
      <w:r>
        <w:rPr>
          <w:rStyle w:val="aa"/>
          <w:rFonts w:asciiTheme="minorEastAsia" w:hAnsiTheme="minorEastAsia"/>
          <w:szCs w:val="21"/>
        </w:rPr>
        <w:endnoteReference w:id="11"/>
      </w:r>
      <w:r>
        <w:rPr>
          <w:rFonts w:asciiTheme="minorEastAsia" w:hAnsiTheme="minorEastAsia" w:hint="eastAsia"/>
          <w:szCs w:val="21"/>
        </w:rPr>
        <w:t>在结合了变异分析和其他搜索算法之后，提出了一种回归修复技术——relifix。该方法通过</w:t>
      </w:r>
      <w:r>
        <w:rPr>
          <w:rFonts w:asciiTheme="minorEastAsia" w:hAnsiTheme="minorEastAsia" w:hint="eastAsia"/>
          <w:szCs w:val="21"/>
        </w:rPr>
        <w:lastRenderedPageBreak/>
        <w:t>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。经过实验对比，该方法比另一个回归修复方法GenProg能修复更多的错误，并且不会引入新的错误。</w:t>
      </w:r>
    </w:p>
    <w:p w14:paraId="2B89AEC0" w14:textId="63E10E1B" w:rsidR="00755568" w:rsidRPr="00855876"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Ali Ghanbari</w:t>
      </w:r>
      <w:r>
        <w:rPr>
          <w:rFonts w:asciiTheme="minorEastAsia" w:hAnsiTheme="minorEastAsia" w:hint="eastAsia"/>
          <w:szCs w:val="21"/>
        </w:rPr>
        <w:t>等人</w:t>
      </w:r>
      <w:r w:rsidR="00EC2F85">
        <w:rPr>
          <w:rStyle w:val="aa"/>
          <w:rFonts w:asciiTheme="minorEastAsia" w:hAnsiTheme="minorEastAsia"/>
          <w:szCs w:val="21"/>
        </w:rPr>
        <w:endnoteReference w:id="12"/>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倍以上，同时还不存在在数据集上过度拟合的问题。</w:t>
      </w:r>
    </w:p>
    <w:p w14:paraId="4DEA4DD6" w14:textId="77777777" w:rsidR="00755568" w:rsidRPr="00692D72"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Lorenz Klampf</w:t>
      </w:r>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55876">
        <w:rPr>
          <w:rFonts w:asciiTheme="minorEastAsia" w:hAnsiTheme="minorEastAsia"/>
          <w:color w:val="000000"/>
          <w:szCs w:val="21"/>
          <w:shd w:val="clear" w:color="auto" w:fill="FFFFFF"/>
        </w:rPr>
        <w:t>Lorenz Klampf</w:t>
      </w:r>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w:t>
      </w:r>
      <w:r w:rsidR="000F68C3">
        <w:rPr>
          <w:rFonts w:asciiTheme="minorEastAsia" w:hAnsiTheme="minorEastAsia" w:hint="eastAsia"/>
          <w:color w:val="000000"/>
          <w:szCs w:val="21"/>
          <w:shd w:val="clear" w:color="auto" w:fill="FFFFFF"/>
        </w:rPr>
        <w:t>变异</w:t>
      </w:r>
      <w:r w:rsidR="005E1AA0" w:rsidRPr="00855876">
        <w:rPr>
          <w:rFonts w:asciiTheme="minorEastAsia" w:hAnsiTheme="minorEastAsia" w:hint="eastAsia"/>
          <w:color w:val="000000"/>
          <w:szCs w:val="21"/>
          <w:shd w:val="clear" w:color="auto" w:fill="FFFFFF"/>
        </w:rPr>
        <w:t>分数。</w:t>
      </w:r>
    </w:p>
    <w:p w14:paraId="4402467E" w14:textId="7AF01C6D"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4"/>
      </w:r>
      <w:r w:rsidRPr="00855876">
        <w:rPr>
          <w:rFonts w:asciiTheme="minorEastAsia" w:hAnsiTheme="minorEastAsia" w:hint="eastAsia"/>
          <w:color w:val="000000"/>
          <w:szCs w:val="21"/>
          <w:shd w:val="clear" w:color="auto" w:fill="FFFFFF"/>
        </w:rPr>
        <w:t>提出了一个专门用于深度学习（DL）系统的</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Qiang Hu</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DeepMutation++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w:t>
      </w:r>
      <w:r w:rsidRPr="00855876">
        <w:rPr>
          <w:rFonts w:asciiTheme="minorEastAsia" w:hAnsiTheme="minorEastAsia" w:cs="Open Sans"/>
          <w:color w:val="333333"/>
          <w:szCs w:val="21"/>
          <w:shd w:val="clear" w:color="auto" w:fill="FFFFFF"/>
        </w:rPr>
        <w:lastRenderedPageBreak/>
        <w:t>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最终，Qiang</w:t>
      </w:r>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55876">
        <w:rPr>
          <w:rFonts w:asciiTheme="minorEastAsia" w:hAnsiTheme="minorEastAsia"/>
          <w:szCs w:val="21"/>
        </w:rPr>
        <w:t>Bernhard K. Aichernig</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在另一篇研究中提出了</w:t>
      </w:r>
      <w:r w:rsidRPr="00855876">
        <w:rPr>
          <w:rFonts w:asciiTheme="minorEastAsia" w:hAnsiTheme="minorEastAsia"/>
          <w:szCs w:val="21"/>
        </w:rPr>
        <w:t>nMutant</w:t>
      </w:r>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方法对许多现有的攻击方法（例如FGSM、C&amp;W、JSMA和Blockbox）是有效的。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D8F0410"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48CAB892" w:rsidR="001B7A1B" w:rsidRDefault="00C658C6">
      <w:r>
        <w:rPr>
          <w:rFonts w:asciiTheme="minorEastAsia" w:hAnsiTheme="minorEastAsia"/>
          <w:szCs w:val="21"/>
        </w:rPr>
        <w:tab/>
      </w:r>
      <w:r>
        <w:t>Mirshokraie等人</w:t>
      </w:r>
      <w:r>
        <w:rPr>
          <w:rStyle w:val="aa"/>
        </w:rPr>
        <w:endnoteReference w:id="19"/>
      </w:r>
      <w:r>
        <w:t>提出了一组JavaScript</w:t>
      </w:r>
      <w:r>
        <w:rPr>
          <w:rFonts w:hint="eastAsia"/>
        </w:rPr>
        <w:t>变异算子，以此来检测</w:t>
      </w:r>
      <w:r>
        <w:t>JavaScript中的常见错误(例如删除this关键字</w:t>
      </w:r>
      <w:r>
        <w:rPr>
          <w:rFonts w:hint="eastAsia"/>
        </w:rPr>
        <w:t>、</w:t>
      </w:r>
      <w:r>
        <w:t>更改setTimeout函数</w:t>
      </w:r>
      <w:r>
        <w:rPr>
          <w:rFonts w:hint="eastAsia"/>
        </w:rPr>
        <w:t>、</w:t>
      </w:r>
      <w:r>
        <w:t>将undefined替换为null)。实验结果表明，这些算子在产生非等价</w:t>
      </w:r>
      <w:r w:rsidR="000F68C3">
        <w:t>变异</w:t>
      </w:r>
      <w:r>
        <w:t>体方面是有效的。</w:t>
      </w:r>
      <w:r>
        <w:br/>
        <w:t xml:space="preserve">    Delgado-Pérez</w:t>
      </w:r>
      <w:r>
        <w:rPr>
          <w:rFonts w:hint="eastAsia"/>
        </w:rPr>
        <w:t>等人</w:t>
      </w:r>
      <w:r w:rsidR="001E6C0A">
        <w:rPr>
          <w:rStyle w:val="aa"/>
        </w:rPr>
        <w:endnoteReference w:id="20"/>
      </w:r>
      <w:r>
        <w:t>对C++的类级</w:t>
      </w:r>
      <w:r>
        <w:rPr>
          <w:rFonts w:hint="eastAsia"/>
        </w:rPr>
        <w:t>变异</w:t>
      </w:r>
      <w:r>
        <w:t>运算符进行了评估。</w:t>
      </w:r>
      <w:r>
        <w:rPr>
          <w:rFonts w:hint="eastAsia"/>
        </w:rPr>
        <w:t>根据得到的</w:t>
      </w:r>
      <w:r>
        <w:t>结果，他们提出了一个C++</w:t>
      </w:r>
      <w:r w:rsidR="000F68C3">
        <w:t>变异</w:t>
      </w:r>
      <w:r>
        <w:t>工具</w:t>
      </w:r>
      <w:r>
        <w:rPr>
          <w:rFonts w:hint="eastAsia"/>
        </w:rPr>
        <w:t>——</w:t>
      </w:r>
      <w:r>
        <w:t>MuCPP，该工具通过使用Clang API遍历每个翻译单元的抽象语法树来生成</w:t>
      </w:r>
      <w:r w:rsidR="000F68C3">
        <w:t>变异</w:t>
      </w:r>
      <w:r>
        <w:rPr>
          <w:rFonts w:hint="eastAsia"/>
        </w:rPr>
        <w:t>，最终产生了值得信赖的效果</w:t>
      </w:r>
      <w:r>
        <w:t>。</w:t>
      </w:r>
    </w:p>
    <w:p w14:paraId="14D2282F" w14:textId="67D11722" w:rsidR="003E4708" w:rsidRDefault="003E4708" w:rsidP="003E4708">
      <w:pPr>
        <w:ind w:firstLine="420"/>
      </w:pPr>
      <w:r w:rsidRPr="003E4708">
        <w:t>Alberto等人</w:t>
      </w:r>
      <w:r>
        <w:rPr>
          <w:rStyle w:val="aa"/>
        </w:rPr>
        <w:endnoteReference w:id="21"/>
      </w:r>
      <w:r w:rsidRPr="003E4708">
        <w:t>研究了形式化模型的</w:t>
      </w:r>
      <w:r w:rsidR="000F68C3">
        <w:t>变异</w:t>
      </w:r>
      <w:r w:rsidRPr="003E4708">
        <w:t>测试方法</w:t>
      </w:r>
      <w:r>
        <w:rPr>
          <w:rFonts w:hint="eastAsia"/>
        </w:rPr>
        <w:t>，</w:t>
      </w:r>
      <w:r w:rsidRPr="003E4708">
        <w:t>他们介绍了一种将</w:t>
      </w:r>
      <w:r w:rsidR="000F68C3">
        <w:t>变异</w:t>
      </w:r>
      <w:r w:rsidRPr="003E4708">
        <w:t>测试应用于</w:t>
      </w:r>
      <w:r w:rsidRPr="003E4708">
        <w:lastRenderedPageBreak/>
        <w:t>Circus规范的方法，</w:t>
      </w:r>
      <w:r>
        <w:rPr>
          <w:rFonts w:hint="eastAsia"/>
        </w:rPr>
        <w:t>并对变异操作符进行了广泛研究</w:t>
      </w:r>
      <w:r w:rsidRPr="003E4708">
        <w:t>。prahamontripong等</w:t>
      </w:r>
      <w:r>
        <w:rPr>
          <w:rFonts w:hint="eastAsia"/>
        </w:rPr>
        <w:t>人</w:t>
      </w:r>
      <w:r>
        <w:rPr>
          <w:rStyle w:val="aa"/>
        </w:rPr>
        <w:endnoteReference w:id="22"/>
      </w:r>
      <w:r>
        <w:rPr>
          <w:rFonts w:hint="eastAsia"/>
        </w:rPr>
        <w:t>则</w:t>
      </w:r>
      <w:r w:rsidRPr="003E4708">
        <w:t>设计并研究了</w:t>
      </w:r>
      <w:r>
        <w:rPr>
          <w:rFonts w:hint="eastAsia"/>
        </w:rPr>
        <w:t>一组针对</w:t>
      </w:r>
      <w:r w:rsidRPr="003E4708">
        <w:t>web应用的</w:t>
      </w:r>
      <w:r w:rsidR="000F68C3">
        <w:t>变异</w:t>
      </w:r>
      <w:r w:rsidRPr="003E4708">
        <w:t>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众语言的变异测试工具并不多。</w:t>
      </w:r>
      <w:r>
        <w:rPr>
          <w:rFonts w:asciiTheme="minorEastAsia" w:hAnsiTheme="minorEastAsia" w:hint="eastAsia"/>
          <w:szCs w:val="21"/>
        </w:rPr>
        <w:t>目前，正有许多研究人员在研究一些针对小众语言的变异测试工具。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r w:rsidRPr="00855876">
        <w:rPr>
          <w:rFonts w:asciiTheme="minorEastAsia" w:hAnsiTheme="minorEastAsia"/>
          <w:szCs w:val="21"/>
        </w:rPr>
        <w:t>Arzu Behiye 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r w:rsidRPr="00855876">
        <w:rPr>
          <w:rFonts w:asciiTheme="minorEastAsia" w:hAnsiTheme="minorEastAsia" w:hint="eastAsia"/>
          <w:szCs w:val="21"/>
        </w:rPr>
        <w:t>等人</w:t>
      </w:r>
      <w:r>
        <w:rPr>
          <w:rStyle w:val="aa"/>
          <w:rFonts w:asciiTheme="minorEastAsia" w:hAnsiTheme="minorEastAsia"/>
          <w:szCs w:val="21"/>
        </w:rPr>
        <w:endnoteReference w:id="23"/>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Language)，这一业界采用的但很少被研究关注的动态编程语言，设计了一种变异测试工具，muPLSQL，来帮助变异的生成和测试执行的自动化。具体的，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r w:rsidRPr="00855876">
        <w:rPr>
          <w:rFonts w:asciiTheme="minorEastAsia" w:hAnsiTheme="minorEastAsia"/>
          <w:szCs w:val="21"/>
        </w:rPr>
        <w:t>muPLSQL对业务支持软件系统进行变异测试和分析。研究中使用了系统的19个对象，共包含了8206行PL/SQL代码。最终muPLSQL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Gutiérrez-Madroñal</w:t>
      </w:r>
      <w:r>
        <w:rPr>
          <w:rFonts w:asciiTheme="minorEastAsia" w:hAnsiTheme="minorEastAsia" w:hint="eastAsia"/>
          <w:szCs w:val="21"/>
        </w:rPr>
        <w:t>等人</w:t>
      </w:r>
      <w:r>
        <w:rPr>
          <w:rStyle w:val="aa"/>
          <w:rFonts w:asciiTheme="minorEastAsia" w:hAnsiTheme="minorEastAsia"/>
          <w:szCs w:val="21"/>
        </w:rPr>
        <w:endnoteReference w:id="24"/>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GAmera工具分析了该技术的行为。GAmera是一个包含应用EMT的遗传算法的工具。由于遗传算法的实现，该算法可以在不同的编程语言中使用。开发了一个桥接器来连接涉及的系统:MuEPL和GAmera。根据这两种系统的特点实现了桥。这意味着由于GAmera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Rodríguez-Baquero</w:t>
      </w:r>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5"/>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34F6C20D"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Pablo G´omez-Abajo</w:t>
      </w:r>
      <w:r>
        <w:rPr>
          <w:rFonts w:asciiTheme="minorEastAsia" w:hAnsiTheme="minorEastAsia" w:hint="eastAsia"/>
          <w:szCs w:val="21"/>
        </w:rPr>
        <w:t>等人</w:t>
      </w:r>
      <w:r>
        <w:rPr>
          <w:rStyle w:val="aa"/>
          <w:rFonts w:asciiTheme="minorEastAsia" w:hAnsiTheme="minorEastAsia"/>
          <w:szCs w:val="21"/>
        </w:rPr>
        <w:endnoteReference w:id="26"/>
      </w:r>
      <w:r w:rsidRPr="00916286">
        <w:rPr>
          <w:rFonts w:asciiTheme="minorEastAsia" w:hAnsiTheme="minorEastAsia" w:hint="eastAsia"/>
          <w:szCs w:val="21"/>
        </w:rPr>
        <w:t>提出了一个名为</w:t>
      </w:r>
      <w:r w:rsidRPr="00916286">
        <w:rPr>
          <w:rFonts w:asciiTheme="minorEastAsia" w:hAnsiTheme="minorEastAsia"/>
          <w:szCs w:val="21"/>
        </w:rPr>
        <w:t>WodelTest的框架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语言Wodel来定义和执行模型</w:t>
      </w:r>
      <w:r w:rsidR="000F68C3">
        <w:rPr>
          <w:rFonts w:asciiTheme="minorEastAsia" w:hAnsiTheme="minorEastAsia"/>
          <w:szCs w:val="21"/>
        </w:rPr>
        <w:t>变异</w:t>
      </w:r>
      <w:r w:rsidRPr="00916286">
        <w:rPr>
          <w:rFonts w:asciiTheme="minorEastAsia" w:hAnsiTheme="minorEastAsia"/>
          <w:szCs w:val="21"/>
        </w:rPr>
        <w:t>。Wodel是独立于语言的，因为它允许为元模型定义的任何语言创建</w:t>
      </w:r>
      <w:r w:rsidR="000F68C3">
        <w:rPr>
          <w:rFonts w:asciiTheme="minorEastAsia" w:hAnsiTheme="minorEastAsia"/>
          <w:szCs w:val="21"/>
        </w:rPr>
        <w:t>变异</w:t>
      </w:r>
      <w:r w:rsidRPr="00916286">
        <w:rPr>
          <w:rFonts w:asciiTheme="minorEastAsia" w:hAnsiTheme="minorEastAsia"/>
          <w:szCs w:val="21"/>
        </w:rPr>
        <w:t>操作符。WodelTest</w:t>
      </w:r>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w:t>
      </w:r>
      <w:r w:rsidR="000F68C3">
        <w:rPr>
          <w:rFonts w:asciiTheme="minorEastAsia" w:hAnsiTheme="minorEastAsia"/>
          <w:szCs w:val="21"/>
        </w:rPr>
        <w:t>变异</w:t>
      </w:r>
      <w:r w:rsidRPr="00916286">
        <w:rPr>
          <w:rFonts w:asciiTheme="minorEastAsia" w:hAnsiTheme="minorEastAsia"/>
          <w:szCs w:val="21"/>
        </w:rPr>
        <w:t>操作符，并根据生成的</w:t>
      </w:r>
      <w:r w:rsidR="000F68C3">
        <w:rPr>
          <w:rFonts w:asciiTheme="minorEastAsia" w:hAnsiTheme="minorEastAsia"/>
          <w:szCs w:val="21"/>
        </w:rPr>
        <w:t>变异</w:t>
      </w:r>
      <w:r w:rsidRPr="00916286">
        <w:rPr>
          <w:rFonts w:asciiTheme="minorEastAsia" w:hAnsiTheme="minorEastAsia"/>
          <w:szCs w:val="21"/>
        </w:rPr>
        <w:t>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7"/>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通过重点研究最流行的用于量子计算的开源全栈库，</w:t>
      </w:r>
      <w:r w:rsidRPr="00855876">
        <w:rPr>
          <w:rFonts w:asciiTheme="minorEastAsia" w:hAnsiTheme="minorEastAsia"/>
          <w:szCs w:val="21"/>
        </w:rPr>
        <w:t>IBM的量子信息软件包（Qiskit）</w:t>
      </w:r>
      <w:r w:rsidRPr="00855876">
        <w:rPr>
          <w:rFonts w:asciiTheme="minorEastAsia" w:hAnsiTheme="minorEastAsia" w:hint="eastAsia"/>
          <w:szCs w:val="21"/>
        </w:rPr>
        <w:t>，</w:t>
      </w:r>
      <w:r w:rsidRPr="00855876">
        <w:rPr>
          <w:rFonts w:asciiTheme="minorEastAsia" w:hAnsiTheme="minorEastAsia"/>
          <w:szCs w:val="21"/>
        </w:rPr>
        <w:lastRenderedPageBreak/>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QMutPy，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r w:rsidRPr="00855876">
        <w:rPr>
          <w:rFonts w:asciiTheme="minorEastAsia" w:hAnsiTheme="minorEastAsia"/>
          <w:szCs w:val="21"/>
        </w:rPr>
        <w:t>QMutPy可以生成揭示错误的量子变异体，并暴露在实验中使用了真实QPs的测试套件中出现的一些问题。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6BF79789"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1B7A1B">
        <w:rPr>
          <w:rFonts w:asciiTheme="minorEastAsia" w:hAnsiTheme="minorEastAsia"/>
          <w:szCs w:val="21"/>
        </w:rPr>
        <w:t>6</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356109CD"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8"/>
      </w:r>
      <w:r w:rsidRPr="00FD4071">
        <w:rPr>
          <w:rFonts w:asciiTheme="minorEastAsia" w:hAnsiTheme="minorEastAsia" w:hint="eastAsia"/>
          <w:szCs w:val="21"/>
        </w:rPr>
        <w:t>引入了</w:t>
      </w:r>
      <w:r w:rsidRPr="00FD4071">
        <w:rPr>
          <w:rFonts w:asciiTheme="minorEastAsia" w:hAnsiTheme="minorEastAsia"/>
          <w:szCs w:val="21"/>
        </w:rPr>
        <w:t>MDroid+，一个用于Android应用程序变异测试的自动化框架。MDroid+包括来自十种经验衍生的Android故障类型的38个</w:t>
      </w:r>
      <w:r w:rsidR="000F68C3">
        <w:rPr>
          <w:rFonts w:asciiTheme="minorEastAsia" w:hAnsiTheme="minorEastAsia"/>
          <w:szCs w:val="21"/>
        </w:rPr>
        <w:t>变异</w:t>
      </w:r>
      <w:r w:rsidRPr="00FD4071">
        <w:rPr>
          <w:rFonts w:asciiTheme="minorEastAsia" w:hAnsiTheme="minorEastAsia"/>
          <w:szCs w:val="21"/>
        </w:rPr>
        <w:t>算子，自动化检测潜在</w:t>
      </w:r>
      <w:r w:rsidR="000F68C3">
        <w:rPr>
          <w:rFonts w:asciiTheme="minorEastAsia" w:hAnsiTheme="minorEastAsia"/>
          <w:szCs w:val="21"/>
        </w:rPr>
        <w:t>变异</w:t>
      </w:r>
      <w:r w:rsidRPr="00FD4071">
        <w:rPr>
          <w:rFonts w:asciiTheme="minorEastAsia" w:hAnsiTheme="minorEastAsia"/>
          <w:szCs w:val="21"/>
        </w:rPr>
        <w:t>位置和生成</w:t>
      </w:r>
      <w:r w:rsidR="000F68C3">
        <w:rPr>
          <w:rFonts w:asciiTheme="minorEastAsia" w:hAnsiTheme="minorEastAsia"/>
          <w:szCs w:val="21"/>
        </w:rPr>
        <w:t>变异</w:t>
      </w:r>
      <w:r w:rsidRPr="00FD4071">
        <w:rPr>
          <w:rFonts w:asciiTheme="minorEastAsia" w:hAnsiTheme="minorEastAsia"/>
          <w:szCs w:val="21"/>
        </w:rPr>
        <w:t>的过程，并通过可扩展的体系结构促进新操作符的添加和现有操作符的维护。对MDroid+与其他流行的Java语言</w:t>
      </w:r>
      <w:r w:rsidR="000F68C3">
        <w:rPr>
          <w:rFonts w:asciiTheme="minorEastAsia" w:hAnsiTheme="minorEastAsia"/>
          <w:szCs w:val="21"/>
        </w:rPr>
        <w:t>变异</w:t>
      </w:r>
      <w:r w:rsidRPr="00FD4071">
        <w:rPr>
          <w:rFonts w:asciiTheme="minorEastAsia" w:hAnsiTheme="minorEastAsia"/>
          <w:szCs w:val="21"/>
        </w:rPr>
        <w:t>测试工具进行了评估，结果显示，MDroid+生成的不可编译和微不足道的</w:t>
      </w:r>
      <w:r w:rsidR="000F68C3">
        <w:rPr>
          <w:rFonts w:asciiTheme="minorEastAsia" w:hAnsiTheme="minorEastAsia"/>
          <w:szCs w:val="21"/>
        </w:rPr>
        <w:t>变异</w:t>
      </w:r>
      <w:r w:rsidRPr="00FD4071">
        <w:rPr>
          <w:rFonts w:asciiTheme="minorEastAsia" w:hAnsiTheme="minorEastAsia"/>
          <w:szCs w:val="21"/>
        </w:rPr>
        <w:t>更少。</w:t>
      </w:r>
    </w:p>
    <w:p w14:paraId="4AD5819F" w14:textId="026AD18F" w:rsidR="00F66F38" w:rsidRPr="00855876" w:rsidRDefault="00F66F38" w:rsidP="00F66F38">
      <w:pPr>
        <w:rPr>
          <w:rFonts w:asciiTheme="minorEastAsia" w:hAnsiTheme="minorEastAsia"/>
          <w:szCs w:val="21"/>
        </w:rPr>
      </w:pPr>
    </w:p>
    <w:p w14:paraId="53E6AA9F" w14:textId="743EEABC"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9"/>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w:t>
      </w:r>
      <w:r w:rsidR="000F68C3">
        <w:rPr>
          <w:rFonts w:asciiTheme="minorEastAsia" w:hAnsiTheme="minorEastAsia" w:hint="eastAsia"/>
          <w:szCs w:val="21"/>
        </w:rPr>
        <w:t>变异</w:t>
      </w:r>
      <w:r w:rsidR="00855876" w:rsidRPr="00855876">
        <w:rPr>
          <w:rFonts w:asciiTheme="minorEastAsia" w:hAnsiTheme="minorEastAsia" w:hint="eastAsia"/>
          <w:szCs w:val="21"/>
        </w:rPr>
        <w:t>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w:t>
      </w:r>
      <w:r w:rsidR="000F68C3">
        <w:rPr>
          <w:rFonts w:asciiTheme="minorEastAsia" w:hAnsiTheme="minorEastAsia" w:hint="eastAsia"/>
          <w:szCs w:val="21"/>
        </w:rPr>
        <w:t>变异</w:t>
      </w:r>
      <w:r w:rsidR="00855876" w:rsidRPr="00855876">
        <w:rPr>
          <w:rFonts w:asciiTheme="minorEastAsia" w:hAnsiTheme="minorEastAsia" w:hint="eastAsia"/>
          <w:szCs w:val="21"/>
        </w:rPr>
        <w:t>体。这种方法的好处是多方面的</w:t>
      </w:r>
      <w:r w:rsidR="00855876" w:rsidRPr="00855876">
        <w:rPr>
          <w:rFonts w:asciiTheme="minorEastAsia" w:hAnsiTheme="minorEastAsia"/>
          <w:szCs w:val="21"/>
        </w:rPr>
        <w:t>:游戏可以发挥教育作用，让学习者以一种有趣的方式参与</w:t>
      </w:r>
      <w:r w:rsidR="000F68C3">
        <w:rPr>
          <w:rFonts w:asciiTheme="minorEastAsia" w:hAnsiTheme="minorEastAsia"/>
          <w:szCs w:val="21"/>
        </w:rPr>
        <w:t>变异</w:t>
      </w:r>
      <w:r w:rsidR="00855876" w:rsidRPr="00855876">
        <w:rPr>
          <w:rFonts w:asciiTheme="minorEastAsia" w:hAnsiTheme="minorEastAsia"/>
          <w:szCs w:val="21"/>
        </w:rPr>
        <w:t>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E617" w14:textId="77777777" w:rsidR="00B24433" w:rsidRDefault="00B24433" w:rsidP="00FC4248">
      <w:r>
        <w:separator/>
      </w:r>
    </w:p>
  </w:endnote>
  <w:endnote w:type="continuationSeparator" w:id="0">
    <w:p w14:paraId="62AED0A2" w14:textId="77777777" w:rsidR="00B24433" w:rsidRDefault="00B24433"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Ramler, Thomas Wetzlmaier, and Claus Klammer.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Engineering, ISSRE 2015, Gaithersbury,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Poshyvanyk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Yoo S, Papadakis M, et al. Empirical evaluation of mutation‐based test case prioritization techniques[J]. Software Testing, Verification and Reliability, 2019, 29(1-2): e1695.</w:t>
      </w:r>
    </w:p>
  </w:endnote>
  <w:endnote w:id="5">
    <w:p w14:paraId="146B43CA" w14:textId="64B43952" w:rsidR="00B67A93" w:rsidRDefault="00B67A93">
      <w:pPr>
        <w:pStyle w:val="a8"/>
      </w:pPr>
      <w:r>
        <w:rPr>
          <w:rStyle w:val="aa"/>
        </w:rPr>
        <w:endnoteRef/>
      </w:r>
      <w:r>
        <w:t xml:space="preserve"> </w:t>
      </w:r>
      <w:r w:rsidRPr="00B67A93">
        <w:t>Mirshokraie, Shabnam, Ali Mesbah, and Karthik Pattabiraman. "Efficient JavaScript mutation testing." 2013 IEEE Sixth International Conference on Software Testing, Verification and Validation. IEEE, 2013.</w:t>
      </w:r>
    </w:p>
  </w:endnote>
  <w:endnote w:id="6">
    <w:p w14:paraId="46B2C5EB" w14:textId="7F869DF5" w:rsidR="00B67A93" w:rsidRDefault="00B67A93">
      <w:pPr>
        <w:pStyle w:val="a8"/>
      </w:pPr>
      <w:r>
        <w:rPr>
          <w:rStyle w:val="aa"/>
        </w:rPr>
        <w:endnoteRef/>
      </w:r>
      <w:r>
        <w:t xml:space="preserve"> </w:t>
      </w:r>
      <w:r w:rsidRPr="00B67A93">
        <w:t>Zhang, Lingming, Darko Marinov, and Sarfraz Khurshid. "Faster mutation testing inspired by test prioritization and reduction." Proceedings of the 2013 International Symposium on Software Testing and Analysis. 2013.</w:t>
      </w:r>
    </w:p>
  </w:endnote>
  <w:endnote w:id="7">
    <w:p w14:paraId="0D040822" w14:textId="57853FD7" w:rsidR="00B67A93" w:rsidRDefault="00B67A93">
      <w:pPr>
        <w:pStyle w:val="a8"/>
      </w:pPr>
      <w:r>
        <w:rPr>
          <w:rStyle w:val="aa"/>
        </w:rPr>
        <w:endnoteRef/>
      </w:r>
      <w:r>
        <w:t xml:space="preserve"> </w:t>
      </w:r>
      <w:r w:rsidRPr="00B67A93">
        <w:t>Jatana, Nishtha; Suri, Bharti (2020). An Improved Crow Search Algorithm for Test Data Generation Using Search-Based Mutation Testing. Neural Processing Letters, (), –. doi:10.1007/s11063-020-10288-7</w:t>
      </w:r>
    </w:p>
  </w:endnote>
  <w:endnote w:id="8">
    <w:p w14:paraId="7FCDB6CF" w14:textId="6DFFD7E6" w:rsidR="00B67A93" w:rsidRDefault="00B67A93">
      <w:pPr>
        <w:pStyle w:val="a8"/>
      </w:pPr>
      <w:r>
        <w:rPr>
          <w:rStyle w:val="aa"/>
        </w:rPr>
        <w:endnoteRef/>
      </w:r>
      <w:r>
        <w:t xml:space="preserve"> </w:t>
      </w:r>
      <w:r w:rsidRPr="00B67A93">
        <w:t>Papadakis M, Le Traon Y. Effective fault localization via mutation analysis: A selective mutation approach[C]//Proceedings of the 29th annual ACM symposium on applied computing. 2014: 1293-1300.</w:t>
      </w:r>
    </w:p>
  </w:endnote>
  <w:endnote w:id="9">
    <w:p w14:paraId="7B015845" w14:textId="64E78D87" w:rsidR="00B67A93" w:rsidRDefault="00B67A93">
      <w:pPr>
        <w:pStyle w:val="a8"/>
      </w:pPr>
      <w:r>
        <w:rPr>
          <w:rStyle w:val="aa"/>
        </w:rPr>
        <w:endnoteRef/>
      </w:r>
      <w:r>
        <w:t xml:space="preserve"> </w:t>
      </w:r>
      <w:r w:rsidRPr="00B67A93">
        <w:t>Papadakis M, Le Traon Y. Metallaxis‐FL: mutation‐based fault localization[J]. Software Testing, Verification and Reliability, 2015, 25(5-7): 605-628.</w:t>
      </w:r>
    </w:p>
  </w:endnote>
  <w:endnote w:id="10">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1">
    <w:p w14:paraId="3B64FDC0" w14:textId="45C857FF" w:rsidR="00DB1EDE" w:rsidRPr="00DB1EDE" w:rsidRDefault="00DB1EDE">
      <w:pPr>
        <w:pStyle w:val="a8"/>
      </w:pPr>
      <w:r>
        <w:rPr>
          <w:rStyle w:val="aa"/>
        </w:rPr>
        <w:endnoteRef/>
      </w:r>
      <w:r>
        <w:t xml:space="preserve"> </w:t>
      </w:r>
      <w:r w:rsidRPr="00DB1EDE">
        <w:t>Tan S H, Roychoudhury A. relifix: Automated repair of software regressions[C]//2015 IEEE/ACM 37th IEEE International Conference on Software Engineering. IEEE, 2015, 1: 471-482.</w:t>
      </w:r>
    </w:p>
  </w:endnote>
  <w:endnote w:id="12">
    <w:p w14:paraId="4BE70F94" w14:textId="76182107" w:rsidR="00EC2F85" w:rsidRPr="00EC2F85" w:rsidRDefault="00EC2F85">
      <w:pPr>
        <w:pStyle w:val="a8"/>
      </w:pPr>
      <w:r>
        <w:rPr>
          <w:rStyle w:val="aa"/>
        </w:rPr>
        <w:endnoteRef/>
      </w:r>
      <w:r>
        <w:t xml:space="preserve"> </w:t>
      </w:r>
      <w:r w:rsidRPr="00EC2F85">
        <w:t>Ghanbari A, Zhang L. PraPR: Practical program repair via bytecode mutation[C]//2019 34th IEEE/ACM International Conference on Automated Software Engineering (ASE). IEEE, 2019: 1118-1121.</w:t>
      </w:r>
    </w:p>
  </w:endnote>
  <w:endnote w:id="13">
    <w:p w14:paraId="1F8D31D2" w14:textId="016999CD" w:rsidR="00B67A93" w:rsidRPr="00B67A93" w:rsidRDefault="00B67A93">
      <w:pPr>
        <w:pStyle w:val="a8"/>
      </w:pPr>
      <w:r>
        <w:rPr>
          <w:rStyle w:val="aa"/>
        </w:rPr>
        <w:endnoteRef/>
      </w:r>
      <w:r>
        <w:t xml:space="preserve"> </w:t>
      </w:r>
      <w:r w:rsidRPr="00B67A93">
        <w:t>L. Klampfl, N. Chetouane and F. Wotawa,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Ma L, Zhang F, Sun J, et al. Deepmutation: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Q. Hu, L. Ma, X. Xie, B. Yu, Y. Liu and J. Zhao, "DeepMutation++: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r w:rsidRPr="00B67A93">
        <w:t>Aichernig B K, Tappler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Wang J, Sun J, Zhang P, et al. Detecting adversarial samples for deep neural networks through mutation testing[J]. arXiv preprint arXiv:1805.05010, 2018.</w:t>
      </w:r>
    </w:p>
  </w:endnote>
  <w:endnote w:id="19">
    <w:p w14:paraId="010A23C4" w14:textId="7D0AC328" w:rsidR="00C658C6" w:rsidRPr="00C658C6" w:rsidRDefault="00C658C6" w:rsidP="00C658C6">
      <w:pPr>
        <w:pStyle w:val="a8"/>
      </w:pPr>
      <w:r>
        <w:rPr>
          <w:rStyle w:val="aa"/>
        </w:rPr>
        <w:endnoteRef/>
      </w:r>
      <w:r>
        <w:t xml:space="preserve"> S. Mirshokraie, A. Mesbah, K. Pattabiraman, Guided mutation testing</w:t>
      </w:r>
      <w:r>
        <w:rPr>
          <w:rFonts w:hint="eastAsia"/>
        </w:rPr>
        <w:t xml:space="preserve"> </w:t>
      </w:r>
      <w:r>
        <w:t>for javascript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Delgado-Prez, S. Segura, I. Medina-Bulo, Assessment of c++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A. D. B. Alberto, A. Cavalcanti, M. Gaudel, A. Simao, Formal mutation testing for circus, Information &amp; Software Technology 81 (2017) 131–153. doi:10.1016/j.infsof.2016.04.003..</w:t>
      </w:r>
    </w:p>
  </w:endnote>
  <w:endnote w:id="22">
    <w:p w14:paraId="5E12CEBE" w14:textId="765CF031" w:rsidR="003E4708" w:rsidRDefault="003E4708" w:rsidP="003E4708">
      <w:pPr>
        <w:pStyle w:val="a8"/>
      </w:pPr>
      <w:r>
        <w:rPr>
          <w:rStyle w:val="aa"/>
        </w:rPr>
        <w:endnoteRef/>
      </w:r>
      <w:r>
        <w:t xml:space="preserve">  U. Praphamontripong,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r w:rsidRPr="00B67A93">
        <w:t>Tar</w:t>
      </w:r>
      <w:r w:rsidRPr="00B67A93">
        <w:rPr>
          <w:rFonts w:hint="cs"/>
        </w:rPr>
        <w:t>ı</w:t>
      </w:r>
      <w:r w:rsidRPr="00B67A93">
        <w:t>mc</w:t>
      </w:r>
      <w:r w:rsidRPr="00B67A93">
        <w:rPr>
          <w:rFonts w:hint="cs"/>
        </w:rPr>
        <w:t>ı</w:t>
      </w:r>
      <w:r w:rsidRPr="00B67A93">
        <w:t xml:space="preserve"> A B, Sözer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Gutiérrez‐Madroñal L, García‐Domínguez A, Medina‐Bulo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Rodríguez-Baquero, Diego, and Mario Linares-Vásquez. "Mutode: generic javascript and node. js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Gómez-Abajo P, Guerra E, Lara J, et al. Wodel-Test: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Fortunato D, Campos J, Abreu R. Mutation Testing of Quantum Programs: A Case Study With Qiskit[J].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Moran K, Tufano M, Bernal-Cárdenas C, et al. Mdroid+: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AD92" w14:textId="77777777" w:rsidR="00B24433" w:rsidRDefault="00B24433" w:rsidP="00FC4248">
      <w:r>
        <w:separator/>
      </w:r>
    </w:p>
  </w:footnote>
  <w:footnote w:type="continuationSeparator" w:id="0">
    <w:p w14:paraId="5C500402" w14:textId="77777777" w:rsidR="00B24433" w:rsidRDefault="00B24433"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9497774">
    <w:abstractNumId w:val="1"/>
  </w:num>
  <w:num w:numId="2" w16cid:durableId="1167017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0F68C3"/>
    <w:rsid w:val="00126291"/>
    <w:rsid w:val="00144A70"/>
    <w:rsid w:val="0014560F"/>
    <w:rsid w:val="00147FF1"/>
    <w:rsid w:val="0017366A"/>
    <w:rsid w:val="001A6E87"/>
    <w:rsid w:val="001B7A1B"/>
    <w:rsid w:val="001E6C0A"/>
    <w:rsid w:val="001F7A58"/>
    <w:rsid w:val="002037C4"/>
    <w:rsid w:val="0027123C"/>
    <w:rsid w:val="002A1C26"/>
    <w:rsid w:val="003110D3"/>
    <w:rsid w:val="00387DBD"/>
    <w:rsid w:val="003A10F5"/>
    <w:rsid w:val="003B14EC"/>
    <w:rsid w:val="003E4708"/>
    <w:rsid w:val="003E7608"/>
    <w:rsid w:val="00441BC6"/>
    <w:rsid w:val="004F3340"/>
    <w:rsid w:val="00563C17"/>
    <w:rsid w:val="005A0FFA"/>
    <w:rsid w:val="005E1AA0"/>
    <w:rsid w:val="00610619"/>
    <w:rsid w:val="00692D72"/>
    <w:rsid w:val="00746B30"/>
    <w:rsid w:val="00755568"/>
    <w:rsid w:val="00797BCD"/>
    <w:rsid w:val="007C29FE"/>
    <w:rsid w:val="007E5DA0"/>
    <w:rsid w:val="00855876"/>
    <w:rsid w:val="00861950"/>
    <w:rsid w:val="008A7A3E"/>
    <w:rsid w:val="008B2B6E"/>
    <w:rsid w:val="008C2092"/>
    <w:rsid w:val="008F5831"/>
    <w:rsid w:val="00916286"/>
    <w:rsid w:val="009436B1"/>
    <w:rsid w:val="009519CE"/>
    <w:rsid w:val="00955A1D"/>
    <w:rsid w:val="00980865"/>
    <w:rsid w:val="00A0598B"/>
    <w:rsid w:val="00A65201"/>
    <w:rsid w:val="00A747A0"/>
    <w:rsid w:val="00A878A8"/>
    <w:rsid w:val="00AA1133"/>
    <w:rsid w:val="00AC50E6"/>
    <w:rsid w:val="00B24433"/>
    <w:rsid w:val="00B3273E"/>
    <w:rsid w:val="00B67A93"/>
    <w:rsid w:val="00BA473D"/>
    <w:rsid w:val="00BA6C1A"/>
    <w:rsid w:val="00BD7629"/>
    <w:rsid w:val="00C11E43"/>
    <w:rsid w:val="00C658C6"/>
    <w:rsid w:val="00C737CA"/>
    <w:rsid w:val="00C950DC"/>
    <w:rsid w:val="00CB5E2E"/>
    <w:rsid w:val="00CE02BE"/>
    <w:rsid w:val="00D545E7"/>
    <w:rsid w:val="00D61EF8"/>
    <w:rsid w:val="00DB1EDE"/>
    <w:rsid w:val="00E30778"/>
    <w:rsid w:val="00E51AF6"/>
    <w:rsid w:val="00EC2F85"/>
    <w:rsid w:val="00EC5E24"/>
    <w:rsid w:val="00F05969"/>
    <w:rsid w:val="00F66F38"/>
    <w:rsid w:val="00F67FF3"/>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9</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1245345458@qq.com</cp:lastModifiedBy>
  <cp:revision>42</cp:revision>
  <dcterms:created xsi:type="dcterms:W3CDTF">2022-11-15T02:31:00Z</dcterms:created>
  <dcterms:modified xsi:type="dcterms:W3CDTF">2022-11-17T05:44:00Z</dcterms:modified>
</cp:coreProperties>
</file>