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3F5552D"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许多研究人员正在考虑如何应用变异测试技术来优化回归测试。</w:t>
      </w:r>
    </w:p>
    <w:p w14:paraId="25D19177" w14:textId="77777777" w:rsidR="003110D3" w:rsidRPr="003110D3" w:rsidRDefault="003110D3" w:rsidP="003110D3">
      <w:pPr>
        <w:ind w:firstLineChars="200" w:firstLine="420"/>
        <w:rPr>
          <w:rFonts w:ascii="等线" w:eastAsia="等线" w:hAnsi="等线" w:cs="Times New Roman" w:hint="eastAsia"/>
          <w:szCs w:val="21"/>
        </w:rPr>
      </w:pPr>
      <w:r w:rsidRPr="003110D3">
        <w:rPr>
          <w:rFonts w:ascii="等线" w:eastAsia="等线" w:hAnsi="等线" w:cs="Times New Roman" w:hint="eastAsia"/>
          <w:szCs w:val="21"/>
        </w:rPr>
        <w:t>Rudolf等人</w:t>
      </w:r>
      <w:r w:rsidRPr="003110D3">
        <w:rPr>
          <w:rFonts w:ascii="等线" w:eastAsia="等线" w:hAnsi="等线" w:cs="Times New Roman"/>
          <w:szCs w:val="21"/>
          <w:vertAlign w:val="superscript"/>
        </w:rPr>
        <w:endnoteReference w:id="1"/>
      </w:r>
      <w:r w:rsidRPr="003110D3">
        <w:rPr>
          <w:rFonts w:ascii="等线" w:eastAsia="等线" w:hAnsi="等线" w:cs="Times New Roman" w:hint="eastAsia"/>
          <w:szCs w:val="21"/>
        </w:rPr>
        <w:t>调查了突变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突变分析对于改进验证安全关键软件有效性的过程是十分有用的。突变测试能够评估已经达到全覆盖的测试套件的质量。此外，突变测试提供了测试用例中很难发现的缺陷的提示，这些反馈可以直接用于修改和增强测试。</w:t>
      </w:r>
    </w:p>
    <w:p w14:paraId="73C64E48" w14:textId="77777777" w:rsidR="003110D3" w:rsidRPr="003110D3" w:rsidRDefault="003110D3" w:rsidP="003110D3">
      <w:pPr>
        <w:ind w:firstLineChars="200" w:firstLine="420"/>
        <w:rPr>
          <w:rFonts w:ascii="等线" w:eastAsia="等线" w:hAnsi="等线" w:cs="Times New Roman" w:hint="eastAsia"/>
          <w:szCs w:val="21"/>
        </w:rPr>
      </w:pPr>
      <w:r w:rsidRPr="003110D3">
        <w:rPr>
          <w:rFonts w:ascii="等线" w:eastAsia="等线" w:hAnsi="等线" w:cs="Times New Roman" w:hint="eastAsia"/>
          <w:szCs w:val="21"/>
        </w:rPr>
        <w:t>测试用例优先级(TCP)是回归测试的一个重要组成部分，允许更早地检测到错误或帮助减少测试时间和成本。由于测试用例优先级排序需要用程序的故障作为参考，但是真实的错误数据通常不足以支撑此排序，为此，研究人员开始使用突变体这种可以大量生成的人工错误来代替真实错误数据。使用变异体作为替代的基本假设是，在杀死大量突变的优先级测试用例集和检测大量真实错误的用例集之间有很强的相关性。但是，目前还不清楚在多大程度上，突变体上的TCP性能可以代表在实际故障上实现的性能。为了回答这个问题，Qi等人</w:t>
      </w:r>
      <w:r w:rsidRPr="003110D3">
        <w:rPr>
          <w:rFonts w:ascii="等线" w:eastAsia="等线" w:hAnsi="等线" w:cs="Times New Roman"/>
          <w:szCs w:val="21"/>
          <w:vertAlign w:val="superscript"/>
        </w:rPr>
        <w:endnoteReference w:id="2"/>
      </w:r>
      <w:r w:rsidRPr="003110D3">
        <w:rPr>
          <w:rFonts w:ascii="等线" w:eastAsia="等线" w:hAnsi="等线" w:cs="Times New Roman" w:hint="eastAsia"/>
          <w:szCs w:val="21"/>
        </w:rPr>
        <w:t>进行了一次实证研究，比较TCP技术应用于实际故障和突变故障的性能。他们的研究范围包括八个经过充分研究的TCP方法，35k+突变错误，以及在Defects4J数据集中来自五个Java系统的357个真实的错误。他们的研究结果表明，所研究的TCP技术在突变体上的相对性能可能与在真实故障上的性能没有很强的相关性，这取决于主题程序的属性。这表明，在某些情况下，在一组突变体上表现最好的技术在实际应用到实际故障时可能并不是最好的技术。他们还说明了这些相关性对于由不同算子产生的突变体是不同的，这取决于所选择的算子是否反映了主题程序的典型错误。这突出了为特定程序域开发突变运算符的重要性，尤</w:t>
      </w:r>
      <w:r w:rsidRPr="003110D3">
        <w:rPr>
          <w:rFonts w:ascii="等线" w:eastAsia="等线" w:hAnsi="等线" w:cs="Times New Roman" w:hint="eastAsia"/>
          <w:szCs w:val="21"/>
        </w:rPr>
        <w:lastRenderedPageBreak/>
        <w:t>其是对TCP而言。</w:t>
      </w:r>
    </w:p>
    <w:p w14:paraId="19B60802" w14:textId="77777777" w:rsidR="003110D3" w:rsidRPr="003110D3" w:rsidRDefault="003110D3" w:rsidP="003110D3">
      <w:pPr>
        <w:ind w:firstLineChars="200" w:firstLine="420"/>
        <w:rPr>
          <w:rFonts w:ascii="等线" w:eastAsia="等线" w:hAnsi="等线" w:cs="Times New Roman" w:hint="eastAsia"/>
          <w:szCs w:val="21"/>
        </w:rPr>
      </w:pPr>
      <w:r w:rsidRPr="003110D3">
        <w:rPr>
          <w:rFonts w:ascii="等线" w:eastAsia="等线" w:hAnsi="等线" w:cs="Times New Roman" w:hint="eastAsia"/>
          <w:szCs w:val="21"/>
        </w:rPr>
        <w:t>针对TCP，Donghwan等人</w:t>
      </w:r>
      <w:r w:rsidRPr="003110D3">
        <w:rPr>
          <w:rFonts w:ascii="等线" w:eastAsia="等线" w:hAnsi="等线" w:cs="Times New Roman"/>
          <w:szCs w:val="21"/>
          <w:vertAlign w:val="superscript"/>
        </w:rPr>
        <w:endnoteReference w:id="3"/>
      </w:r>
      <w:r w:rsidRPr="003110D3">
        <w:rPr>
          <w:rFonts w:ascii="等线" w:eastAsia="等线" w:hAnsi="等线" w:cs="Times New Roman" w:hint="eastAsia"/>
          <w:szCs w:val="21"/>
        </w:rPr>
        <w:t>提出了一种新的测试用例优先化技术，它结合了基于变异和基于多样性的方法。他们的基于多样性感知的突变技术依赖于突变区分的概念，该概念旨在将一个突变的行为与另一个突变区别开来，而不是与原始程序区别开来。结果表明，基于突变的优先级排序至少在88.9%和77.8%的故障上比随机优先级排序和基于覆盖的优先级排序更有效或同样有效。</w:t>
      </w:r>
    </w:p>
    <w:p w14:paraId="034EFDD8" w14:textId="32120582" w:rsidR="00FC4248" w:rsidRPr="003110D3"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4361A7B3"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一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r w:rsidRPr="00855876">
        <w:rPr>
          <w:rFonts w:asciiTheme="minorEastAsia" w:hAnsiTheme="minorEastAsia" w:cs="Times New Roman"/>
          <w:szCs w:val="21"/>
        </w:rPr>
        <w:t>Mirshokraie</w:t>
      </w:r>
      <w:r w:rsidRPr="00855876">
        <w:rPr>
          <w:rFonts w:asciiTheme="minorEastAsia" w:hAnsiTheme="minorEastAsia" w:hint="eastAsia"/>
          <w:szCs w:val="21"/>
        </w:rPr>
        <w:t>等人</w:t>
      </w:r>
      <w:r w:rsidR="00B67A93">
        <w:rPr>
          <w:rStyle w:val="aa"/>
          <w:rFonts w:asciiTheme="minorEastAsia" w:hAnsiTheme="minorEastAsia"/>
          <w:szCs w:val="21"/>
        </w:rPr>
        <w:endnoteReference w:id="4"/>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r w:rsidRPr="00855876">
        <w:rPr>
          <w:rFonts w:asciiTheme="minorEastAsia" w:hAnsiTheme="minorEastAsia" w:cs="Times New Roman"/>
          <w:szCs w:val="21"/>
        </w:rPr>
        <w:t>Mirshokraie</w:t>
      </w:r>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9016CA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5"/>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1613B499"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r w:rsidRPr="00855876">
        <w:rPr>
          <w:rFonts w:asciiTheme="minorEastAsia" w:hAnsiTheme="minorEastAsia" w:cs="Times New Roman"/>
          <w:szCs w:val="21"/>
        </w:rPr>
        <w:t>Nishtha</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6"/>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31FD08D9"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w:t>
      </w:r>
      <w:r w:rsidR="00441BC6" w:rsidRPr="00855876">
        <w:rPr>
          <w:rFonts w:asciiTheme="minorEastAsia" w:hAnsiTheme="minorEastAsia" w:hint="eastAsia"/>
          <w:szCs w:val="21"/>
        </w:rPr>
        <w:lastRenderedPageBreak/>
        <w:t>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1E018EC9" w:rsidR="00F738B2" w:rsidRPr="00855876"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3CCF8A37" w14:textId="21CAE55C"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7"/>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该方法能够将涉及的突变体数量减少</w:t>
      </w:r>
      <w:r w:rsidRPr="00855876">
        <w:rPr>
          <w:rFonts w:asciiTheme="minorEastAsia" w:hAnsiTheme="minorEastAsia" w:cs="Open Sans"/>
          <w:color w:val="333333"/>
          <w:szCs w:val="21"/>
          <w:shd w:val="clear" w:color="auto" w:fill="FFFFFF"/>
        </w:rPr>
        <w:t>80%，而不会损失故障定位精度。</w:t>
      </w:r>
    </w:p>
    <w:p w14:paraId="69F3415F" w14:textId="2A1B791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8"/>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r w:rsidR="00BD7629" w:rsidRPr="00855876">
        <w:rPr>
          <w:rFonts w:asciiTheme="minorEastAsia" w:hAnsiTheme="minorEastAsia" w:cs="Open Sans"/>
          <w:color w:val="333333"/>
          <w:szCs w:val="21"/>
          <w:shd w:val="clear" w:color="auto" w:fill="FFFFFF"/>
        </w:rPr>
        <w:t>Metallaxis</w:t>
      </w:r>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r w:rsidR="00BD7629" w:rsidRPr="00855876">
        <w:rPr>
          <w:rFonts w:asciiTheme="minorEastAsia" w:hAnsiTheme="minorEastAsia" w:cs="Open Sans"/>
          <w:color w:val="333333"/>
          <w:szCs w:val="21"/>
          <w:shd w:val="clear" w:color="auto" w:fill="FFFFFF"/>
        </w:rPr>
        <w:t>Metallaxis的实验表明，它比基于语句的方法更有效。即使在有助于降低变异成本的技术（如变异采样）的情况下，这也是正确的。此外，受控实验的结果表明，使用变异作为测试技术有利于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他们还证明了Metallaxis具有良好的可扩展性。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B67A93">
        <w:rPr>
          <w:rStyle w:val="aa"/>
          <w:rFonts w:asciiTheme="minorEastAsia" w:hAnsiTheme="minorEastAsia"/>
          <w:szCs w:val="21"/>
        </w:rPr>
        <w:endnoteReference w:id="9"/>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Default="00DB1EDE" w:rsidP="00755568">
      <w:pPr>
        <w:ind w:firstLine="420"/>
        <w:rPr>
          <w:rFonts w:asciiTheme="minorEastAsia" w:hAnsiTheme="minorEastAsia"/>
          <w:szCs w:val="21"/>
        </w:rPr>
      </w:pPr>
    </w:p>
    <w:p w14:paraId="204E2B7B" w14:textId="19B373DF" w:rsidR="00DB1EDE" w:rsidRPr="00855876" w:rsidRDefault="00DB1EDE" w:rsidP="00755568">
      <w:pPr>
        <w:ind w:firstLine="420"/>
        <w:rPr>
          <w:rFonts w:asciiTheme="minorEastAsia" w:hAnsiTheme="minor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Shin Hwei Tan</w:t>
      </w:r>
      <w:r>
        <w:rPr>
          <w:rFonts w:asciiTheme="minorEastAsia" w:hAnsiTheme="minorEastAsia" w:hint="eastAsia"/>
          <w:szCs w:val="21"/>
        </w:rPr>
        <w:t>等人</w:t>
      </w:r>
      <w:r>
        <w:rPr>
          <w:rStyle w:val="aa"/>
          <w:rFonts w:asciiTheme="minorEastAsia" w:hAnsiTheme="minorEastAsia"/>
          <w:szCs w:val="21"/>
        </w:rPr>
        <w:endnoteReference w:id="10"/>
      </w:r>
      <w:r>
        <w:rPr>
          <w:rFonts w:asciiTheme="minorEastAsia" w:hAnsiTheme="minorEastAsia" w:hint="eastAsia"/>
          <w:szCs w:val="21"/>
        </w:rPr>
        <w:t>在结合了变异分析和其他搜索算法之后，提出了一种回归修复技术——relifix。该方法通过使用一组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。经过实验对比，该方法比另一个回归修复方法GenProg能修复更多的错误，并且不会引入新的错误。</w:t>
      </w:r>
    </w:p>
    <w:p w14:paraId="2B89AEC0" w14:textId="63E10E1B" w:rsidR="00755568" w:rsidRPr="00855876" w:rsidRDefault="00692D72" w:rsidP="00755568">
      <w:pPr>
        <w:rPr>
          <w:rFonts w:asciiTheme="minorEastAsia" w:hAnsiTheme="minorEastAsia"/>
          <w:szCs w:val="21"/>
        </w:rPr>
      </w:pPr>
      <w:r>
        <w:rPr>
          <w:rFonts w:asciiTheme="minorEastAsia" w:hAnsiTheme="minorEastAsia"/>
          <w:szCs w:val="21"/>
        </w:rPr>
        <w:tab/>
      </w:r>
      <w:r w:rsidRPr="00692D72">
        <w:rPr>
          <w:rFonts w:asciiTheme="minorEastAsia" w:hAnsiTheme="minorEastAsia"/>
          <w:szCs w:val="21"/>
        </w:rPr>
        <w:t>Ali Ghanbari</w:t>
      </w:r>
      <w:r>
        <w:rPr>
          <w:rFonts w:asciiTheme="minorEastAsia" w:hAnsiTheme="minorEastAsia" w:hint="eastAsia"/>
          <w:szCs w:val="21"/>
        </w:rPr>
        <w:t>等人</w:t>
      </w:r>
      <w:r w:rsidR="00EC2F85">
        <w:rPr>
          <w:rStyle w:val="aa"/>
          <w:rFonts w:asciiTheme="minorEastAsia" w:hAnsiTheme="minorEastAsia"/>
          <w:szCs w:val="21"/>
        </w:rPr>
        <w:endnoteReference w:id="11"/>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w:t>
      </w:r>
      <w:r>
        <w:rPr>
          <w:rFonts w:asciiTheme="minorEastAsia" w:hAnsiTheme="minorEastAsia" w:hint="eastAsia"/>
          <w:szCs w:val="21"/>
        </w:rPr>
        <w:lastRenderedPageBreak/>
        <w:t>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倍以上，同时还不存在在数据集上过度拟合的问题。</w:t>
      </w:r>
    </w:p>
    <w:p w14:paraId="4DEA4DD6" w14:textId="77777777" w:rsidR="00755568" w:rsidRPr="00692D72"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55725E0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Lorenz Klampf</w:t>
      </w:r>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2"/>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库实现中引入的所有变异的分数。此外，还研究了测试数据的大小对变异得分的影响。</w:t>
      </w:r>
      <w:r w:rsidR="005E1AA0" w:rsidRPr="00855876">
        <w:rPr>
          <w:rFonts w:asciiTheme="minorEastAsia" w:hAnsiTheme="minorEastAsia"/>
          <w:color w:val="000000"/>
          <w:szCs w:val="21"/>
          <w:shd w:val="clear" w:color="auto" w:fill="FFFFFF"/>
        </w:rPr>
        <w:t>Lorenz Klampf</w:t>
      </w:r>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最终，得出结果为有必要为神经网络库设计专门的测试套件，以大幅提高突变分数。</w:t>
      </w:r>
    </w:p>
    <w:p w14:paraId="4402467E" w14:textId="25D82A0C"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3"/>
      </w:r>
      <w:r w:rsidRPr="00855876">
        <w:rPr>
          <w:rFonts w:asciiTheme="minorEastAsia" w:hAnsiTheme="minorEastAsia" w:hint="eastAsia"/>
          <w:color w:val="000000"/>
          <w:szCs w:val="21"/>
          <w:shd w:val="clear" w:color="auto" w:fill="FFFFFF"/>
        </w:rPr>
        <w:t>提出了一个专门用于深度学习（DL）系统的突变测试框架，用以测量测试数据的质量。为此，Lei Ma等人首先定义了一组源级变异算子，以向DL源（即训练数据和训练程序）注入故障。然后，又设计了一组模型级变异算子，该算子在没有训练过程的情况下直接将故障注入DL模型。测试数据的质量可以通过对注入故障的检测程度的分析来评估（为此还提出了两种DL特异性突变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Qiang Hu</w:t>
      </w:r>
      <w:r w:rsidRPr="00855876">
        <w:rPr>
          <w:rFonts w:asciiTheme="minorEastAsia" w:hAnsiTheme="minorEastAsia" w:hint="eastAsia"/>
          <w:szCs w:val="21"/>
        </w:rPr>
        <w:t>等人</w:t>
      </w:r>
      <w:r w:rsidR="00B67A93">
        <w:rPr>
          <w:rStyle w:val="aa"/>
          <w:rFonts w:asciiTheme="minorEastAsia" w:hAnsiTheme="minorEastAsia"/>
          <w:szCs w:val="21"/>
        </w:rPr>
        <w:endnoteReference w:id="14"/>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r w:rsidRPr="00855876">
        <w:rPr>
          <w:rFonts w:asciiTheme="minorEastAsia" w:hAnsiTheme="minorEastAsia"/>
          <w:szCs w:val="21"/>
        </w:rPr>
        <w:t>++。</w:t>
      </w:r>
      <w:r w:rsidRPr="00855876">
        <w:rPr>
          <w:rFonts w:asciiTheme="minorEastAsia" w:hAnsiTheme="minorEastAsia"/>
          <w:color w:val="000000"/>
          <w:szCs w:val="21"/>
          <w:shd w:val="clear" w:color="auto" w:fill="FFFFFF"/>
        </w:rPr>
        <w:t>DeepMutation</w:t>
      </w:r>
      <w:r w:rsidRPr="00855876">
        <w:rPr>
          <w:rFonts w:asciiTheme="minorEastAsia" w:hAnsiTheme="minorEastAsia" w:cs="Open Sans"/>
          <w:color w:val="333333"/>
          <w:szCs w:val="21"/>
          <w:shd w:val="clear" w:color="auto" w:fill="FFFFFF"/>
        </w:rPr>
        <w:t>++为</w:t>
      </w:r>
      <w:r w:rsidRPr="00855876">
        <w:rPr>
          <w:rFonts w:asciiTheme="minorEastAsia" w:hAnsiTheme="minorEastAsia"/>
          <w:color w:val="000000"/>
          <w:szCs w:val="21"/>
          <w:shd w:val="clear" w:color="auto" w:fill="FFFFFF"/>
        </w:rPr>
        <w:t>DeepMulation</w:t>
      </w:r>
      <w:r w:rsidRPr="00855876">
        <w:rPr>
          <w:rFonts w:asciiTheme="minorEastAsia" w:hAnsiTheme="minorEastAsia" w:cs="Open Sans"/>
          <w:color w:val="333333"/>
          <w:szCs w:val="21"/>
          <w:shd w:val="clear" w:color="auto" w:fill="FFFFFF"/>
        </w:rPr>
        <w:t>中引入的FNN模型引入了八个模型级算子，并进一步提出了九个专门用于RNN模型的新算子。特别是，为了迎合RNN的特点，DeepMutation++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的结构覆盖标准不同，DeepMutation++能够直接提供关于DNN对输入的鲁棒性的反馈。</w:t>
      </w:r>
      <w:r w:rsidRPr="00855876">
        <w:rPr>
          <w:rFonts w:asciiTheme="minorEastAsia" w:hAnsiTheme="minorEastAsia" w:cs="Open Sans" w:hint="eastAsia"/>
          <w:color w:val="333333"/>
          <w:szCs w:val="21"/>
          <w:shd w:val="clear" w:color="auto" w:fill="FFFFFF"/>
        </w:rPr>
        <w:t xml:space="preserve"> 最终，Qiang</w:t>
      </w:r>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盒系统很容易实现。等价查询则更难实现，一些研究提出了一致性测试算法，但这些算法存在两个问题，一是要求要求黑盒系统的状态数有一个固定的上限（通常是未知的），二是构建的测试套件的大小在这个范围内是指数级的。因此实现等价预言可以被视为自动机学习的真正瓶颈。</w:t>
      </w:r>
      <w:r w:rsidRPr="00855876">
        <w:rPr>
          <w:rFonts w:asciiTheme="minorEastAsia" w:hAnsiTheme="minorEastAsia"/>
          <w:szCs w:val="21"/>
        </w:rPr>
        <w:t>Bernhard K. Aichernig</w:t>
      </w:r>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在另一篇研究中提出了</w:t>
      </w:r>
      <w:r w:rsidRPr="00855876">
        <w:rPr>
          <w:rFonts w:asciiTheme="minorEastAsia" w:hAnsiTheme="minorEastAsia"/>
          <w:szCs w:val="21"/>
        </w:rPr>
        <w:t>nMutant</w:t>
      </w:r>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方法对许多现有的攻击方法（例如FGSM、C&amp;W、JSMA和Blockbox）是有效的。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D8F0410"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.5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3CA804EF" w:rsidR="001B7A1B" w:rsidRDefault="00C658C6">
      <w:r>
        <w:rPr>
          <w:rFonts w:asciiTheme="minorEastAsia" w:hAnsiTheme="minorEastAsia"/>
          <w:szCs w:val="21"/>
        </w:rPr>
        <w:tab/>
      </w:r>
      <w:r>
        <w:t>Mirshokraie等人</w:t>
      </w:r>
      <w:r>
        <w:rPr>
          <w:rStyle w:val="aa"/>
        </w:rPr>
        <w:endnoteReference w:id="18"/>
      </w:r>
      <w:r>
        <w:t>提出了一组JavaScript</w:t>
      </w:r>
      <w:r>
        <w:rPr>
          <w:rFonts w:hint="eastAsia"/>
        </w:rPr>
        <w:t>变异算子，以此来检测</w:t>
      </w:r>
      <w:r>
        <w:t>JavaScript中的常见错误(例如删除this关键字</w:t>
      </w:r>
      <w:r>
        <w:rPr>
          <w:rFonts w:hint="eastAsia"/>
        </w:rPr>
        <w:t>、</w:t>
      </w:r>
      <w:r>
        <w:t>更改setTimeout函数</w:t>
      </w:r>
      <w:r>
        <w:rPr>
          <w:rFonts w:hint="eastAsia"/>
        </w:rPr>
        <w:t>、</w:t>
      </w:r>
      <w:r>
        <w:t>将undefined替换为null)。实验结果表明，这些算子在产生非等价突变体方面是有效的。</w:t>
      </w:r>
      <w:r>
        <w:br/>
        <w:t xml:space="preserve">    Delgado-Pérez</w:t>
      </w:r>
      <w:r>
        <w:rPr>
          <w:rFonts w:hint="eastAsia"/>
        </w:rPr>
        <w:t>等人</w:t>
      </w:r>
      <w:r w:rsidR="001E6C0A">
        <w:rPr>
          <w:rStyle w:val="aa"/>
        </w:rPr>
        <w:endnoteReference w:id="19"/>
      </w:r>
      <w:r>
        <w:t>对C++的类级</w:t>
      </w:r>
      <w:r>
        <w:rPr>
          <w:rFonts w:hint="eastAsia"/>
        </w:rPr>
        <w:t>变异</w:t>
      </w:r>
      <w:r>
        <w:t>运算符进行了评估。</w:t>
      </w:r>
      <w:r>
        <w:rPr>
          <w:rFonts w:hint="eastAsia"/>
        </w:rPr>
        <w:t>根据得到的</w:t>
      </w:r>
      <w:r>
        <w:t>结果，他们提出了一个C++突变工具</w:t>
      </w:r>
      <w:r>
        <w:rPr>
          <w:rFonts w:hint="eastAsia"/>
        </w:rPr>
        <w:t>——</w:t>
      </w:r>
      <w:r>
        <w:t>MuCPP，该工具通过使用Clang API遍历每个翻译单元的抽象语法树来生成突变</w:t>
      </w:r>
      <w:r>
        <w:rPr>
          <w:rFonts w:hint="eastAsia"/>
        </w:rPr>
        <w:t>，最终产生了值得信赖的效果</w:t>
      </w:r>
      <w:r>
        <w:t>。</w:t>
      </w:r>
    </w:p>
    <w:p w14:paraId="14D2282F" w14:textId="51C60CC1" w:rsidR="003E4708" w:rsidRDefault="003E4708" w:rsidP="003E4708">
      <w:pPr>
        <w:ind w:firstLine="420"/>
      </w:pPr>
      <w:r w:rsidRPr="003E4708">
        <w:t>Alberto等人</w:t>
      </w:r>
      <w:r>
        <w:rPr>
          <w:rStyle w:val="aa"/>
        </w:rPr>
        <w:endnoteReference w:id="20"/>
      </w:r>
      <w:r w:rsidRPr="003E4708">
        <w:t>研究了形式化模型的突变测试方法</w:t>
      </w:r>
      <w:r>
        <w:rPr>
          <w:rFonts w:hint="eastAsia"/>
        </w:rPr>
        <w:t>，</w:t>
      </w:r>
      <w:r w:rsidRPr="003E4708">
        <w:t>他们介绍了一种将突变测试应用于Circus规范的方法，</w:t>
      </w:r>
      <w:r>
        <w:rPr>
          <w:rFonts w:hint="eastAsia"/>
        </w:rPr>
        <w:t>并对变异操作符进行了广泛研究</w:t>
      </w:r>
      <w:r w:rsidRPr="003E4708">
        <w:t>。prahamontripong等</w:t>
      </w:r>
      <w:r>
        <w:rPr>
          <w:rFonts w:hint="eastAsia"/>
        </w:rPr>
        <w:t>人</w:t>
      </w:r>
      <w:r>
        <w:rPr>
          <w:rStyle w:val="aa"/>
        </w:rPr>
        <w:endnoteReference w:id="21"/>
      </w:r>
      <w:r>
        <w:rPr>
          <w:rFonts w:hint="eastAsia"/>
        </w:rPr>
        <w:t>则</w:t>
      </w:r>
      <w:r w:rsidRPr="003E4708">
        <w:t>设计并研究了</w:t>
      </w:r>
      <w:r>
        <w:rPr>
          <w:rFonts w:hint="eastAsia"/>
        </w:rPr>
        <w:t>一组针对</w:t>
      </w:r>
      <w:r w:rsidRPr="003E4708">
        <w:t>web应用的突变运算符。示例操作符是链接/字段/转换替换和删除。</w:t>
      </w:r>
      <w:r>
        <w:rPr>
          <w:rFonts w:hint="eastAsia"/>
        </w:rPr>
        <w:t xml:space="preserve"> </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w:t>
      </w:r>
      <w:r w:rsidRPr="001B7A1B">
        <w:rPr>
          <w:rFonts w:asciiTheme="minorEastAsia" w:hAnsiTheme="minorEastAsia"/>
          <w:szCs w:val="21"/>
        </w:rPr>
        <w:lastRenderedPageBreak/>
        <w:t>算符本质上是特定于编程语言的，因此能用于一些小众语言的变异测试工具并不多。</w:t>
      </w:r>
      <w:r>
        <w:rPr>
          <w:rFonts w:asciiTheme="minorEastAsia" w:hAnsiTheme="minorEastAsia" w:hint="eastAsia"/>
          <w:szCs w:val="21"/>
        </w:rPr>
        <w:t>目前，正有许多研究人员在研究一些针对小众语言的变异测试工具。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r w:rsidRPr="00855876">
        <w:rPr>
          <w:rFonts w:asciiTheme="minorEastAsia" w:hAnsiTheme="minorEastAsia"/>
          <w:szCs w:val="21"/>
        </w:rPr>
        <w:t>Arzu Behiye 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r w:rsidRPr="00855876">
        <w:rPr>
          <w:rFonts w:asciiTheme="minorEastAsia" w:hAnsiTheme="minorEastAsia" w:hint="eastAsia"/>
          <w:szCs w:val="21"/>
        </w:rPr>
        <w:t>等人</w:t>
      </w:r>
      <w:r>
        <w:rPr>
          <w:rStyle w:val="aa"/>
          <w:rFonts w:asciiTheme="minorEastAsia" w:hAnsiTheme="minorEastAsia"/>
          <w:szCs w:val="21"/>
        </w:rPr>
        <w:endnoteReference w:id="22"/>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Language)，这一业界采用的但很少被研究关注的动态编程语言，设计了一种变异测试工具，muPLSQL，来帮助变异的生成和测试执行的自动化。具体的，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r w:rsidRPr="00855876">
        <w:rPr>
          <w:rFonts w:asciiTheme="minorEastAsia" w:hAnsiTheme="minorEastAsia"/>
          <w:szCs w:val="21"/>
        </w:rPr>
        <w:t>muPLSQL对业务支持软件系统进行变异测试和分析。研究中使用了系统的19个对象，共包含了8206行PL/SQL代码。最终muPLSQL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Gutiérrez-Madroñal</w:t>
      </w:r>
      <w:r>
        <w:rPr>
          <w:rFonts w:asciiTheme="minorEastAsia" w:hAnsiTheme="minorEastAsia" w:hint="eastAsia"/>
          <w:szCs w:val="21"/>
        </w:rPr>
        <w:t>等人</w:t>
      </w:r>
      <w:r>
        <w:rPr>
          <w:rStyle w:val="aa"/>
          <w:rFonts w:asciiTheme="minorEastAsia" w:hAnsiTheme="minorEastAsia"/>
          <w:szCs w:val="21"/>
        </w:rPr>
        <w:endnoteReference w:id="23"/>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测试这种编程语言的重要性是不可低估的，它非常适合事件驱动的物联网系统。考虑到许多物联网系统的生存或死亡取决于其对事件的快速反应，测试系统能否根据需求触发预期响应是至关重要的。为了将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GAmera工具分析了该技术的行为。GAmera是一个包含应用EMT的遗传算法的工具。由于遗传算法的实现，该算法可以在不同的编程语言中使用。开发了一个桥接器来连接涉及的系统:MuEPL和GAmera。根据这两种系统的特点实现了桥。这意味着由于GAmera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Rodríguez-Baquero</w:t>
      </w:r>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4"/>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77777777"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Pablo G´omez-Abajo</w:t>
      </w:r>
      <w:r>
        <w:rPr>
          <w:rFonts w:asciiTheme="minorEastAsia" w:hAnsiTheme="minorEastAsia" w:hint="eastAsia"/>
          <w:szCs w:val="21"/>
        </w:rPr>
        <w:t>等人</w:t>
      </w:r>
      <w:r>
        <w:rPr>
          <w:rStyle w:val="aa"/>
          <w:rFonts w:asciiTheme="minorEastAsia" w:hAnsiTheme="minorEastAsia"/>
          <w:szCs w:val="21"/>
        </w:rPr>
        <w:endnoteReference w:id="25"/>
      </w:r>
      <w:r w:rsidRPr="00916286">
        <w:rPr>
          <w:rFonts w:asciiTheme="minorEastAsia" w:hAnsiTheme="minorEastAsia" w:hint="eastAsia"/>
          <w:szCs w:val="21"/>
        </w:rPr>
        <w:t>提出了一个名为</w:t>
      </w:r>
      <w:r w:rsidRPr="00916286">
        <w:rPr>
          <w:rFonts w:asciiTheme="minorEastAsia" w:hAnsiTheme="minorEastAsia"/>
          <w:szCs w:val="21"/>
        </w:rPr>
        <w:t>WodelTest的框架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语言Wodel来定义和执行模型突变。Wodel是独立于语言的，因为它允许为元模型定义的任何语言创建突变操作符。WodelTest</w:t>
      </w:r>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环境，将被测程序解析为一个模型，应用突变操作符，并根据生成的突变对测试套件进行评估，提供了丰富的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6"/>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通过重点研究最流行的用于量子计算的开源全栈库，</w:t>
      </w:r>
      <w:r w:rsidRPr="00855876">
        <w:rPr>
          <w:rFonts w:asciiTheme="minorEastAsia" w:hAnsiTheme="minorEastAsia"/>
          <w:szCs w:val="21"/>
        </w:rPr>
        <w:t>IBM的量子信息软件包（Qiskit）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QMutPy，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r w:rsidRPr="00855876">
        <w:rPr>
          <w:rFonts w:asciiTheme="minorEastAsia" w:hAnsiTheme="minorEastAsia"/>
          <w:szCs w:val="21"/>
        </w:rPr>
        <w:t>QMutPy可以生成揭示错误的量子变异体，并暴露在实验中使用了真实QPs的测试套件中出现的一些问题。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szCs w:val="21"/>
        </w:rPr>
      </w:pPr>
    </w:p>
    <w:p w14:paraId="2544BDEF" w14:textId="6BF79789"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1B7A1B">
        <w:rPr>
          <w:rFonts w:asciiTheme="minorEastAsia" w:hAnsiTheme="minorEastAsia"/>
          <w:szCs w:val="21"/>
        </w:rPr>
        <w:t>6</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5E105B52"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7"/>
      </w:r>
      <w:r w:rsidRPr="00FD4071">
        <w:rPr>
          <w:rFonts w:asciiTheme="minorEastAsia" w:hAnsiTheme="minorEastAsia" w:hint="eastAsia"/>
          <w:szCs w:val="21"/>
        </w:rPr>
        <w:t>引入了</w:t>
      </w:r>
      <w:r w:rsidRPr="00FD4071">
        <w:rPr>
          <w:rFonts w:asciiTheme="minorEastAsia" w:hAnsiTheme="minorEastAsia"/>
          <w:szCs w:val="21"/>
        </w:rPr>
        <w:t>MDroid+，一个用于Android应用程序变异测试的自动化框架。MDroid+包括来自十种经验衍生的Android故障类型的38个突变算子，自动化检测潜在突变位置和生成突变的过程，并通过可扩展的体系结构促进新操作符的添加和现有操作符的维护。对MDroid+与其他流行的Java语言突变测试工具进行了评估，结果显示，MDroid+生成的不可编译和微不足道的突变更少。</w:t>
      </w:r>
    </w:p>
    <w:p w14:paraId="4AD5819F" w14:textId="026AD18F" w:rsidR="00F66F38" w:rsidRPr="00855876" w:rsidRDefault="00F66F38" w:rsidP="00F66F38">
      <w:pPr>
        <w:rPr>
          <w:rFonts w:asciiTheme="minorEastAsia" w:hAnsiTheme="minorEastAsia"/>
          <w:szCs w:val="21"/>
        </w:rPr>
      </w:pPr>
    </w:p>
    <w:p w14:paraId="53E6AA9F" w14:textId="3E9882FB"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8"/>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玩家扮演攻击者的角色，目的是创建最微妙的非等价突变体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或者是防御者的角色，目的是创建强大的测试来杀死这些突变体。这种方法的好处是多方面的</w:t>
      </w:r>
      <w:r w:rsidR="00855876" w:rsidRPr="00855876">
        <w:rPr>
          <w:rFonts w:asciiTheme="minorEastAsia" w:hAnsiTheme="minorEastAsia"/>
          <w:szCs w:val="21"/>
        </w:rPr>
        <w:t>:游戏可以发挥教育作用，让学习者以一种有趣的方式参与突变测试活动。有经验的玩家将创造出强大的测试套件，能够检测出其他玩家能够想到的最微妙的漏洞。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85A1" w14:textId="77777777" w:rsidR="0014560F" w:rsidRDefault="0014560F" w:rsidP="00FC4248">
      <w:r>
        <w:separator/>
      </w:r>
    </w:p>
  </w:endnote>
  <w:endnote w:type="continuationSeparator" w:id="0">
    <w:p w14:paraId="260686F2" w14:textId="77777777" w:rsidR="0014560F" w:rsidRDefault="0014560F" w:rsidP="00FC4248">
      <w:r>
        <w:continuationSeparator/>
      </w:r>
    </w:p>
  </w:endnote>
  <w:endnote w:id="1">
    <w:p w14:paraId="775E0545" w14:textId="77777777" w:rsidR="003110D3" w:rsidRDefault="003110D3" w:rsidP="003110D3">
      <w:pPr>
        <w:pStyle w:val="a8"/>
        <w:rPr>
          <w:rFonts w:hint="eastAsia"/>
        </w:rPr>
      </w:pPr>
      <w:r>
        <w:rPr>
          <w:rStyle w:val="aa"/>
        </w:rPr>
        <w:endnoteRef/>
      </w:r>
      <w:r>
        <w:rPr>
          <w:rFonts w:hint="eastAsia"/>
        </w:rPr>
        <w:t xml:space="preserve"> Rudolf Ramler, Thomas Wetzlmaier, and Claus Klammer. 2017. An empirical study on the application of mutation testing for a safety-critical industrial software system. In Proceedings of the Symposium on Applied Computing (SAC '17). Association for Computing Machinery, New York, NY, USA, 1401–1408.</w:t>
      </w:r>
    </w:p>
  </w:endnote>
  <w:endnote w:id="2">
    <w:p w14:paraId="6CFD3262" w14:textId="77777777" w:rsidR="003110D3" w:rsidRDefault="003110D3" w:rsidP="003110D3">
      <w:pPr>
        <w:pStyle w:val="a8"/>
        <w:rPr>
          <w:rFonts w:hint="eastAsia"/>
        </w:rPr>
      </w:pPr>
      <w:r>
        <w:rPr>
          <w:rStyle w:val="aa"/>
        </w:rPr>
        <w:endnoteRef/>
      </w:r>
      <w:r>
        <w:rPr>
          <w:rFonts w:hint="eastAsia"/>
        </w:rPr>
        <w:t xml:space="preserve"> Luo Q, Moran K, Poshyvanyk D, et al. Assessing test case prioritization on real faults and mutants[C]//2018 IEEE international conference on software maintenance and evolution (ICSME). IEEE, 2018: 240-251.</w:t>
      </w:r>
    </w:p>
  </w:endnote>
  <w:endnote w:id="3">
    <w:p w14:paraId="4882BF6E" w14:textId="77777777" w:rsidR="003110D3" w:rsidRDefault="003110D3" w:rsidP="003110D3">
      <w:pPr>
        <w:pStyle w:val="a8"/>
        <w:rPr>
          <w:rFonts w:hint="eastAsia"/>
        </w:rPr>
      </w:pPr>
      <w:r>
        <w:rPr>
          <w:rStyle w:val="aa"/>
        </w:rPr>
        <w:endnoteRef/>
      </w:r>
      <w:r>
        <w:rPr>
          <w:rFonts w:hint="eastAsia"/>
        </w:rPr>
        <w:t xml:space="preserve"> Shin D, Yoo S, Papadakis M, et al. Empirical evaluation of mutation‐based test case prioritization techniques[J]. Software Testing, Verification and Reliability, 2019, 29(1-2): e1695.</w:t>
      </w:r>
    </w:p>
  </w:endnote>
  <w:endnote w:id="4">
    <w:p w14:paraId="146B43CA" w14:textId="64B43952" w:rsidR="00B67A93" w:rsidRDefault="00B67A93">
      <w:pPr>
        <w:pStyle w:val="a8"/>
      </w:pPr>
      <w:r>
        <w:rPr>
          <w:rStyle w:val="aa"/>
        </w:rPr>
        <w:endnoteRef/>
      </w:r>
      <w:r>
        <w:t xml:space="preserve"> </w:t>
      </w:r>
      <w:r w:rsidRPr="00B67A93">
        <w:t>Mirshokraie, Shabnam, Ali Mesbah, and Karthik Pattabiraman. "Efficient JavaScript mutation testing." 2013 IEEE Sixth International Conference on Software Testing, Verification and Validation. IEEE, 2013.</w:t>
      </w:r>
    </w:p>
  </w:endnote>
  <w:endnote w:id="5">
    <w:p w14:paraId="46B2C5EB" w14:textId="7F869DF5" w:rsidR="00B67A93" w:rsidRDefault="00B67A93">
      <w:pPr>
        <w:pStyle w:val="a8"/>
      </w:pPr>
      <w:r>
        <w:rPr>
          <w:rStyle w:val="aa"/>
        </w:rPr>
        <w:endnoteRef/>
      </w:r>
      <w:r>
        <w:t xml:space="preserve"> </w:t>
      </w:r>
      <w:r w:rsidRPr="00B67A93">
        <w:t>Zhang, Lingming, Darko Marinov, and Sarfraz Khurshid. "Faster mutation testing inspired by test prioritization and reduction." Proceedings of the 2013 International Symposium on Software Testing and Analysis. 2013.</w:t>
      </w:r>
    </w:p>
  </w:endnote>
  <w:endnote w:id="6">
    <w:p w14:paraId="0D040822" w14:textId="57853FD7" w:rsidR="00B67A93" w:rsidRDefault="00B67A93">
      <w:pPr>
        <w:pStyle w:val="a8"/>
      </w:pPr>
      <w:r>
        <w:rPr>
          <w:rStyle w:val="aa"/>
        </w:rPr>
        <w:endnoteRef/>
      </w:r>
      <w:r>
        <w:t xml:space="preserve"> </w:t>
      </w:r>
      <w:r w:rsidRPr="00B67A93">
        <w:t>Jatana, Nishtha; Suri, Bharti (2020). An Improved Crow Search Algorithm for Test Data Generation Using Search-Based Mutation Testing. Neural Processing Letters, (), –. doi:10.1007/s11063-020-10288-7</w:t>
      </w:r>
    </w:p>
  </w:endnote>
  <w:endnote w:id="7">
    <w:p w14:paraId="7FCDB6CF" w14:textId="6DFFD7E6" w:rsidR="00B67A93" w:rsidRDefault="00B67A93">
      <w:pPr>
        <w:pStyle w:val="a8"/>
      </w:pPr>
      <w:r>
        <w:rPr>
          <w:rStyle w:val="aa"/>
        </w:rPr>
        <w:endnoteRef/>
      </w:r>
      <w:r>
        <w:t xml:space="preserve"> </w:t>
      </w:r>
      <w:r w:rsidRPr="00B67A93">
        <w:t>Papadakis M, Le Traon Y. Effective fault localization via mutation analysis: A selective mutation approach[C]//Proceedings of the 29th annual ACM symposium on applied computing. 2014: 1293-1300.</w:t>
      </w:r>
    </w:p>
  </w:endnote>
  <w:endnote w:id="8">
    <w:p w14:paraId="7B015845" w14:textId="64E78D87" w:rsidR="00B67A93" w:rsidRDefault="00B67A93">
      <w:pPr>
        <w:pStyle w:val="a8"/>
      </w:pPr>
      <w:r>
        <w:rPr>
          <w:rStyle w:val="aa"/>
        </w:rPr>
        <w:endnoteRef/>
      </w:r>
      <w:r>
        <w:t xml:space="preserve"> </w:t>
      </w:r>
      <w:r w:rsidRPr="00B67A93">
        <w:t>Papadakis M, Le Traon Y. Metallaxis‐FL: mutation‐based fault localization[J]. Software Testing, Verification and Reliability, 2015, 25(5-7): 605-628.</w:t>
      </w:r>
    </w:p>
  </w:endnote>
  <w:endnote w:id="9">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10">
    <w:p w14:paraId="3B64FDC0" w14:textId="45C857FF" w:rsidR="00DB1EDE" w:rsidRPr="00DB1EDE" w:rsidRDefault="00DB1EDE">
      <w:pPr>
        <w:pStyle w:val="a8"/>
      </w:pPr>
      <w:r>
        <w:rPr>
          <w:rStyle w:val="aa"/>
        </w:rPr>
        <w:endnoteRef/>
      </w:r>
      <w:r>
        <w:t xml:space="preserve"> </w:t>
      </w:r>
      <w:r w:rsidRPr="00DB1EDE">
        <w:t>Tan S H, Roychoudhury A. relifix: Automated repair of software regressions[C]//2015 IEEE/ACM 37th IEEE International Conference on Software Engineering. IEEE, 2015, 1: 471-482.</w:t>
      </w:r>
    </w:p>
  </w:endnote>
  <w:endnote w:id="11">
    <w:p w14:paraId="4BE70F94" w14:textId="76182107" w:rsidR="00EC2F85" w:rsidRPr="00EC2F85" w:rsidRDefault="00EC2F85">
      <w:pPr>
        <w:pStyle w:val="a8"/>
      </w:pPr>
      <w:r>
        <w:rPr>
          <w:rStyle w:val="aa"/>
        </w:rPr>
        <w:endnoteRef/>
      </w:r>
      <w:r>
        <w:t xml:space="preserve"> </w:t>
      </w:r>
      <w:r w:rsidRPr="00EC2F85">
        <w:t>Ghanbari A, Zhang L. PraPR: Practical program repair via bytecode mutation[C]//2019 34th IEEE/ACM International Conference on Automated Software Engineering (ASE). IEEE, 2019: 1118-1121.</w:t>
      </w:r>
    </w:p>
  </w:endnote>
  <w:endnote w:id="12">
    <w:p w14:paraId="1F8D31D2" w14:textId="016999CD" w:rsidR="00B67A93" w:rsidRPr="00B67A93" w:rsidRDefault="00B67A93">
      <w:pPr>
        <w:pStyle w:val="a8"/>
      </w:pPr>
      <w:r>
        <w:rPr>
          <w:rStyle w:val="aa"/>
        </w:rPr>
        <w:endnoteRef/>
      </w:r>
      <w:r>
        <w:t xml:space="preserve"> </w:t>
      </w:r>
      <w:r w:rsidRPr="00B67A93">
        <w:t>L. Klampfl, N. Chetouane and F. Wotawa, "Mutation Testing for Artificial Neural Networks: An Empirical Evaluation," 2020 IEEE 20th International Conference on Software Quality, Reliability and Security (QRS), 2020, pp. 356-365</w:t>
      </w:r>
      <w:r w:rsidR="00BA6C1A">
        <w:t>.</w:t>
      </w:r>
    </w:p>
  </w:endnote>
  <w:endnote w:id="13">
    <w:p w14:paraId="70D1D158" w14:textId="0882CD85" w:rsidR="00B67A93" w:rsidRDefault="00B67A93">
      <w:pPr>
        <w:pStyle w:val="a8"/>
      </w:pPr>
      <w:r>
        <w:rPr>
          <w:rStyle w:val="aa"/>
        </w:rPr>
        <w:endnoteRef/>
      </w:r>
      <w:r>
        <w:t xml:space="preserve"> </w:t>
      </w:r>
      <w:r w:rsidRPr="00B67A93">
        <w:t>Ma L, Zhang F, Sun J, et al. Deepmutation: Mutation testing of deep learning systems[C]//2018 IEEE 29th International Symposium on Software Reliability Engineering (ISSRE). IEEE, 2018: 100-111.</w:t>
      </w:r>
    </w:p>
  </w:endnote>
  <w:endnote w:id="14">
    <w:p w14:paraId="20A537AF" w14:textId="7DD54E77" w:rsidR="00B67A93" w:rsidRDefault="00B67A93">
      <w:pPr>
        <w:pStyle w:val="a8"/>
      </w:pPr>
      <w:r>
        <w:rPr>
          <w:rStyle w:val="aa"/>
        </w:rPr>
        <w:endnoteRef/>
      </w:r>
      <w:r>
        <w:t xml:space="preserve"> </w:t>
      </w:r>
      <w:r w:rsidRPr="00B67A93">
        <w:t>Q. Hu, L. Ma, X. Xie, B. Yu, Y. Liu and J. Zhao, "DeepMutation++: A Mutation Testing Framework for Deep Learning Systems," 2019 34th IEEE/ACM International Conference on Automated Software Engineering (ASE), 2019, pp. 1158-1161</w:t>
      </w:r>
      <w:r w:rsidR="00BA6C1A">
        <w:rPr>
          <w:rFonts w:hint="eastAsia"/>
        </w:rPr>
        <w:t>.</w:t>
      </w:r>
    </w:p>
  </w:endnote>
  <w:endnote w:id="15">
    <w:p w14:paraId="591DAC2F" w14:textId="20322863" w:rsidR="00B67A93" w:rsidRDefault="00B67A93">
      <w:pPr>
        <w:pStyle w:val="a8"/>
      </w:pPr>
      <w:r>
        <w:rPr>
          <w:rStyle w:val="aa"/>
        </w:rPr>
        <w:endnoteRef/>
      </w:r>
      <w:r>
        <w:t xml:space="preserve"> </w:t>
      </w:r>
      <w:r w:rsidRPr="00B67A93">
        <w:t>Aichernig B K, Tappler M. Efficient active automata learning via mutation testing[J]. Journal of Automated Reasoning, 2019, 63(4): 1103-1134.</w:t>
      </w:r>
    </w:p>
  </w:endnote>
  <w:endnote w:id="16">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7">
    <w:p w14:paraId="0BC4D32B" w14:textId="2207CFD9" w:rsidR="00B67A93" w:rsidRPr="00B67A93" w:rsidRDefault="00B67A93">
      <w:pPr>
        <w:pStyle w:val="a8"/>
      </w:pPr>
      <w:r>
        <w:rPr>
          <w:rStyle w:val="aa"/>
        </w:rPr>
        <w:endnoteRef/>
      </w:r>
      <w:r>
        <w:t xml:space="preserve"> </w:t>
      </w:r>
      <w:r w:rsidRPr="00B67A93">
        <w:t>Wang J, Sun J, Zhang P, et al. Detecting adversarial samples for deep neural networks through mutation testing[J]. arXiv preprint arXiv:1805.05010, 2018.</w:t>
      </w:r>
    </w:p>
  </w:endnote>
  <w:endnote w:id="18">
    <w:p w14:paraId="010A23C4" w14:textId="7D0AC328" w:rsidR="00C658C6" w:rsidRPr="00C658C6" w:rsidRDefault="00C658C6" w:rsidP="00C658C6">
      <w:pPr>
        <w:pStyle w:val="a8"/>
      </w:pPr>
      <w:r>
        <w:rPr>
          <w:rStyle w:val="aa"/>
        </w:rPr>
        <w:endnoteRef/>
      </w:r>
      <w:r>
        <w:t xml:space="preserve"> S. Mirshokraie, A. Mesbah, K. Pattabiraman, Guided mutation testing</w:t>
      </w:r>
      <w:r>
        <w:rPr>
          <w:rFonts w:hint="eastAsia"/>
        </w:rPr>
        <w:t xml:space="preserve"> </w:t>
      </w:r>
      <w:r>
        <w:t>for javascript web applications, IEEE Trans. Software Eng. 41 (5) (2015)</w:t>
      </w:r>
      <w:r>
        <w:rPr>
          <w:rFonts w:hint="eastAsia"/>
        </w:rPr>
        <w:t xml:space="preserve"> </w:t>
      </w:r>
      <w:r>
        <w:t xml:space="preserve">429–444. </w:t>
      </w:r>
    </w:p>
  </w:endnote>
  <w:endnote w:id="19">
    <w:p w14:paraId="07A3DF4E" w14:textId="5E5BB843" w:rsidR="001E6C0A" w:rsidRPr="001E6C0A" w:rsidRDefault="001E6C0A" w:rsidP="001E6C0A">
      <w:pPr>
        <w:pStyle w:val="a8"/>
      </w:pPr>
      <w:r>
        <w:rPr>
          <w:rStyle w:val="aa"/>
        </w:rPr>
        <w:endnoteRef/>
      </w:r>
      <w:r>
        <w:t xml:space="preserve"> P. Delgado-Prez, S. Segura, I. Medina-Bulo, Assessment of c++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0">
    <w:p w14:paraId="59E12D68" w14:textId="59E09E43" w:rsidR="003E4708" w:rsidRPr="003E4708" w:rsidRDefault="003E4708" w:rsidP="003E4708">
      <w:pPr>
        <w:pStyle w:val="a8"/>
      </w:pPr>
      <w:r>
        <w:rPr>
          <w:rStyle w:val="aa"/>
        </w:rPr>
        <w:endnoteRef/>
      </w:r>
      <w:r>
        <w:t>A. D. B. Alberto, A. Cavalcanti, M. Gaudel, A. Simao, Formal mutation testing for circus, Information &amp; Software Technology 81 (2017) 131–153. doi:10.1016/j.infsof.2016.04.003..</w:t>
      </w:r>
    </w:p>
  </w:endnote>
  <w:endnote w:id="21">
    <w:p w14:paraId="5E12CEBE" w14:textId="765CF031" w:rsidR="003E4708" w:rsidRDefault="003E4708" w:rsidP="003E4708">
      <w:pPr>
        <w:pStyle w:val="a8"/>
      </w:pPr>
      <w:r>
        <w:rPr>
          <w:rStyle w:val="aa"/>
        </w:rPr>
        <w:endnoteRef/>
      </w:r>
      <w:r>
        <w:t xml:space="preserve">  U. Praphamontripong,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2">
    <w:p w14:paraId="12FCB160" w14:textId="77777777" w:rsidR="001B7A1B" w:rsidRPr="00B67A93" w:rsidRDefault="001B7A1B" w:rsidP="001B7A1B">
      <w:pPr>
        <w:pStyle w:val="a8"/>
      </w:pPr>
      <w:r>
        <w:rPr>
          <w:rStyle w:val="aa"/>
        </w:rPr>
        <w:endnoteRef/>
      </w:r>
      <w:r>
        <w:t xml:space="preserve"> </w:t>
      </w:r>
      <w:r w:rsidRPr="00B67A93">
        <w:t>Tar</w:t>
      </w:r>
      <w:r w:rsidRPr="00B67A93">
        <w:rPr>
          <w:rFonts w:hint="cs"/>
        </w:rPr>
        <w:t>ı</w:t>
      </w:r>
      <w:r w:rsidRPr="00B67A93">
        <w:t>mc</w:t>
      </w:r>
      <w:r w:rsidRPr="00B67A93">
        <w:rPr>
          <w:rFonts w:hint="cs"/>
        </w:rPr>
        <w:t>ı</w:t>
      </w:r>
      <w:r w:rsidRPr="00B67A93">
        <w:t xml:space="preserve"> A B, Sözer H. Mutation testing of PL/SQL programs[J]. Journal of Systems and Software, 2022, 192: 111399.</w:t>
      </w:r>
    </w:p>
  </w:endnote>
  <w:endnote w:id="23">
    <w:p w14:paraId="032D6680" w14:textId="77777777" w:rsidR="001B7A1B" w:rsidRDefault="001B7A1B" w:rsidP="001B7A1B">
      <w:pPr>
        <w:pStyle w:val="a8"/>
      </w:pPr>
      <w:r>
        <w:rPr>
          <w:rStyle w:val="aa"/>
        </w:rPr>
        <w:endnoteRef/>
      </w:r>
      <w:r>
        <w:t xml:space="preserve"> </w:t>
      </w:r>
      <w:r w:rsidRPr="00B67A93">
        <w:t>Gutiérrez‐Madroñal L, García‐Domínguez A, Medina‐Bulo I. Evolutionary mutation testing for IoT with recorded and generated events[J]. Software: Practice and Experience, 2019, 49(4): 640-672.</w:t>
      </w:r>
    </w:p>
  </w:endnote>
  <w:endnote w:id="24">
    <w:p w14:paraId="67681BD3" w14:textId="77777777" w:rsidR="001B7A1B" w:rsidRDefault="001B7A1B" w:rsidP="001B7A1B">
      <w:pPr>
        <w:pStyle w:val="a8"/>
      </w:pPr>
      <w:r>
        <w:rPr>
          <w:rStyle w:val="aa"/>
        </w:rPr>
        <w:endnoteRef/>
      </w:r>
      <w:r>
        <w:t xml:space="preserve"> </w:t>
      </w:r>
      <w:r w:rsidRPr="00B67A93">
        <w:t>Rodríguez-Baquero, Diego, and Mario Linares-Vásquez. "Mutode: generic javascript and node. js mutation testing tool." Proceedings of the 27th ACM SIGSOFT International Symposium on Software Testing and Analysis. 2018.</w:t>
      </w:r>
    </w:p>
  </w:endnote>
  <w:endnote w:id="25">
    <w:p w14:paraId="7FC1FFEF" w14:textId="77777777" w:rsidR="001B7A1B" w:rsidRDefault="001B7A1B" w:rsidP="001B7A1B">
      <w:pPr>
        <w:pStyle w:val="a8"/>
      </w:pPr>
      <w:r>
        <w:rPr>
          <w:rStyle w:val="aa"/>
        </w:rPr>
        <w:endnoteRef/>
      </w:r>
      <w:r>
        <w:t xml:space="preserve"> </w:t>
      </w:r>
      <w:r w:rsidRPr="00B67A93">
        <w:t>Gómez-Abajo P, Guerra E, Lara J, et al. Wodel-Test: a model-based framework for language-independent mutation testing[J]. Software and Systems Modeling, 2021, 20(3): 767-793.</w:t>
      </w:r>
    </w:p>
  </w:endnote>
  <w:endnote w:id="26">
    <w:p w14:paraId="50845FF3" w14:textId="77777777" w:rsidR="001B7A1B" w:rsidRDefault="001B7A1B" w:rsidP="001B7A1B">
      <w:pPr>
        <w:pStyle w:val="a8"/>
      </w:pPr>
      <w:r>
        <w:rPr>
          <w:rStyle w:val="aa"/>
        </w:rPr>
        <w:endnoteRef/>
      </w:r>
      <w:r>
        <w:t xml:space="preserve"> </w:t>
      </w:r>
      <w:r w:rsidRPr="00B67A93">
        <w:t>Fortunato D, Campos J, Abreu R. Mutation Testing of Quantum Programs: A Case Study With Qiskit[J]. IEEE Transactions on Quantum Engineering, 2022, 3: 1-17.</w:t>
      </w:r>
    </w:p>
  </w:endnote>
  <w:endnote w:id="27">
    <w:p w14:paraId="705DEB14" w14:textId="77777777" w:rsidR="009436B1" w:rsidRDefault="009436B1" w:rsidP="009436B1">
      <w:pPr>
        <w:pStyle w:val="a8"/>
      </w:pPr>
      <w:r>
        <w:rPr>
          <w:rStyle w:val="aa"/>
        </w:rPr>
        <w:endnoteRef/>
      </w:r>
      <w:r>
        <w:t xml:space="preserve"> </w:t>
      </w:r>
      <w:r w:rsidRPr="00B67A93">
        <w:t>Moran K, Tufano M, Bernal-Cárdenas C, et al. Mdroid+: A mutation testing framework for android[C]//2018 IEEE/ACM 40th International Conference on Software Engineering: Companion (ICSE-Companion). IEEE, 2018: 33-36.</w:t>
      </w:r>
    </w:p>
  </w:endnote>
  <w:endnote w:id="28">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D2B6" w14:textId="77777777" w:rsidR="0014560F" w:rsidRDefault="0014560F" w:rsidP="00FC4248">
      <w:r>
        <w:separator/>
      </w:r>
    </w:p>
  </w:footnote>
  <w:footnote w:type="continuationSeparator" w:id="0">
    <w:p w14:paraId="59F5B91D" w14:textId="77777777" w:rsidR="0014560F" w:rsidRDefault="0014560F"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9497774">
    <w:abstractNumId w:val="1"/>
  </w:num>
  <w:num w:numId="2" w16cid:durableId="1167017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F4FA2"/>
    <w:rsid w:val="00126291"/>
    <w:rsid w:val="00144A70"/>
    <w:rsid w:val="0014560F"/>
    <w:rsid w:val="00147FF1"/>
    <w:rsid w:val="0017366A"/>
    <w:rsid w:val="001B7A1B"/>
    <w:rsid w:val="001E6C0A"/>
    <w:rsid w:val="001F7A58"/>
    <w:rsid w:val="002037C4"/>
    <w:rsid w:val="0027123C"/>
    <w:rsid w:val="002A1C26"/>
    <w:rsid w:val="003110D3"/>
    <w:rsid w:val="00387DBD"/>
    <w:rsid w:val="003A10F5"/>
    <w:rsid w:val="003B14EC"/>
    <w:rsid w:val="003E4708"/>
    <w:rsid w:val="003E7608"/>
    <w:rsid w:val="00441BC6"/>
    <w:rsid w:val="004F3340"/>
    <w:rsid w:val="00563C17"/>
    <w:rsid w:val="005E1AA0"/>
    <w:rsid w:val="00610619"/>
    <w:rsid w:val="00692D72"/>
    <w:rsid w:val="00746B30"/>
    <w:rsid w:val="00755568"/>
    <w:rsid w:val="007C29FE"/>
    <w:rsid w:val="007E5DA0"/>
    <w:rsid w:val="00855876"/>
    <w:rsid w:val="00861950"/>
    <w:rsid w:val="008A7A3E"/>
    <w:rsid w:val="008B2B6E"/>
    <w:rsid w:val="008C2092"/>
    <w:rsid w:val="008F5831"/>
    <w:rsid w:val="00916286"/>
    <w:rsid w:val="009436B1"/>
    <w:rsid w:val="00955A1D"/>
    <w:rsid w:val="00980865"/>
    <w:rsid w:val="00A0598B"/>
    <w:rsid w:val="00A747A0"/>
    <w:rsid w:val="00A878A8"/>
    <w:rsid w:val="00AA1133"/>
    <w:rsid w:val="00B3273E"/>
    <w:rsid w:val="00B67A93"/>
    <w:rsid w:val="00BA473D"/>
    <w:rsid w:val="00BA6C1A"/>
    <w:rsid w:val="00BD7629"/>
    <w:rsid w:val="00C11E43"/>
    <w:rsid w:val="00C658C6"/>
    <w:rsid w:val="00C737CA"/>
    <w:rsid w:val="00C950DC"/>
    <w:rsid w:val="00CB5E2E"/>
    <w:rsid w:val="00CE02BE"/>
    <w:rsid w:val="00D545E7"/>
    <w:rsid w:val="00D61EF8"/>
    <w:rsid w:val="00DB1EDE"/>
    <w:rsid w:val="00E30778"/>
    <w:rsid w:val="00E51AF6"/>
    <w:rsid w:val="00EC2F85"/>
    <w:rsid w:val="00EC5E24"/>
    <w:rsid w:val="00F05969"/>
    <w:rsid w:val="00F66F38"/>
    <w:rsid w:val="00F67FF3"/>
    <w:rsid w:val="00F738B2"/>
    <w:rsid w:val="00FA0DC6"/>
    <w:rsid w:val="00FC4248"/>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9</Pages>
  <Words>1395</Words>
  <Characters>7954</Characters>
  <Application>Microsoft Office Word</Application>
  <DocSecurity>0</DocSecurity>
  <Lines>66</Lines>
  <Paragraphs>18</Paragraphs>
  <ScaleCrop>false</ScaleCrop>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1245345458@qq.com</cp:lastModifiedBy>
  <cp:revision>39</cp:revision>
  <dcterms:created xsi:type="dcterms:W3CDTF">2022-11-15T02:31:00Z</dcterms:created>
  <dcterms:modified xsi:type="dcterms:W3CDTF">2022-11-17T03:42:00Z</dcterms:modified>
</cp:coreProperties>
</file>