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73F5552D" w14:textId="77777777"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3110D3">
        <w:rPr>
          <w:rFonts w:ascii="等线" w:eastAsia="等线" w:hAnsi="等线" w:cs="Times New Roman" w:hint="eastAsia"/>
          <w:szCs w:val="21"/>
        </w:rPr>
        <w:t>简技术</w:t>
      </w:r>
      <w:proofErr w:type="gramEnd"/>
      <w:r w:rsidRPr="003110D3">
        <w:rPr>
          <w:rFonts w:ascii="等线" w:eastAsia="等线" w:hAnsi="等线" w:cs="Times New Roman" w:hint="eastAsia"/>
          <w:szCs w:val="21"/>
        </w:rPr>
        <w:t>和测试用例集扩充技术等。许多研究人员正在考虑如何应用变异测试技术来优化回归测试。</w:t>
      </w:r>
    </w:p>
    <w:p w14:paraId="25D19177" w14:textId="11B9B9C0"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Rudolf等人</w:t>
      </w:r>
      <w:r w:rsidRPr="003110D3">
        <w:rPr>
          <w:rFonts w:ascii="等线" w:eastAsia="等线" w:hAnsi="等线" w:cs="Times New Roman"/>
          <w:szCs w:val="21"/>
          <w:vertAlign w:val="superscript"/>
        </w:rPr>
        <w:endnoteReference w:id="1"/>
      </w:r>
      <w:r w:rsidRPr="003110D3">
        <w:rPr>
          <w:rFonts w:ascii="等线" w:eastAsia="等线" w:hAnsi="等线" w:cs="Times New Roman" w:hint="eastAsia"/>
          <w:szCs w:val="21"/>
        </w:rPr>
        <w:t>调查了</w:t>
      </w:r>
      <w:r w:rsidR="000F68C3">
        <w:rPr>
          <w:rFonts w:ascii="等线" w:eastAsia="等线" w:hAnsi="等线" w:cs="Times New Roman" w:hint="eastAsia"/>
          <w:szCs w:val="21"/>
        </w:rPr>
        <w:t>变异</w:t>
      </w:r>
      <w:r w:rsidRPr="003110D3">
        <w:rPr>
          <w:rFonts w:ascii="等线" w:eastAsia="等线" w:hAnsi="等线"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Pr>
          <w:rFonts w:ascii="等线" w:eastAsia="等线" w:hAnsi="等线" w:cs="Times New Roman" w:hint="eastAsia"/>
          <w:szCs w:val="21"/>
        </w:rPr>
        <w:t>变异</w:t>
      </w:r>
      <w:r w:rsidRPr="003110D3">
        <w:rPr>
          <w:rFonts w:ascii="等线" w:eastAsia="等线" w:hAnsi="等线" w:cs="Times New Roman" w:hint="eastAsia"/>
          <w:szCs w:val="21"/>
        </w:rPr>
        <w:t>分析对于改进验证安全关键软件有效性的过程是十分有用的。</w:t>
      </w:r>
      <w:r w:rsidR="000F68C3">
        <w:rPr>
          <w:rFonts w:ascii="等线" w:eastAsia="等线" w:hAnsi="等线" w:cs="Times New Roman" w:hint="eastAsia"/>
          <w:szCs w:val="21"/>
        </w:rPr>
        <w:t>变异</w:t>
      </w:r>
      <w:r w:rsidRPr="003110D3">
        <w:rPr>
          <w:rFonts w:ascii="等线" w:eastAsia="等线" w:hAnsi="等线" w:cs="Times New Roman" w:hint="eastAsia"/>
          <w:szCs w:val="21"/>
        </w:rPr>
        <w:t>测试能够评估已经达到全覆盖的测试套件的质量。此外，</w:t>
      </w:r>
      <w:r w:rsidR="000F68C3">
        <w:rPr>
          <w:rFonts w:ascii="等线" w:eastAsia="等线" w:hAnsi="等线" w:cs="Times New Roman" w:hint="eastAsia"/>
          <w:szCs w:val="21"/>
        </w:rPr>
        <w:t>变异</w:t>
      </w:r>
      <w:r w:rsidRPr="003110D3">
        <w:rPr>
          <w:rFonts w:ascii="等线" w:eastAsia="等线" w:hAnsi="等线" w:cs="Times New Roman" w:hint="eastAsia"/>
          <w:szCs w:val="21"/>
        </w:rPr>
        <w:t>测试提供了测试用例中很难发现的缺陷的提示，这些反馈可以直接用于修改和增强测试。</w:t>
      </w:r>
    </w:p>
    <w:p w14:paraId="0A76271C" w14:textId="587DDE87" w:rsidR="00AC50E6" w:rsidRDefault="00FD2893" w:rsidP="003110D3">
      <w:pPr>
        <w:ind w:firstLineChars="200" w:firstLine="420"/>
        <w:rPr>
          <w:rFonts w:ascii="等线" w:eastAsia="等线" w:hAnsi="等线" w:cs="Times New Roman"/>
          <w:szCs w:val="21"/>
        </w:rPr>
      </w:pPr>
      <w:r w:rsidRPr="00FD2893">
        <w:rPr>
          <w:rFonts w:ascii="等线" w:eastAsia="等线" w:hAnsi="等线" w:cs="Times New Roman" w:hint="eastAsia"/>
          <w:szCs w:val="21"/>
        </w:rPr>
        <w:t>由于</w:t>
      </w:r>
      <w:r>
        <w:rPr>
          <w:rFonts w:ascii="等线" w:eastAsia="等线" w:hAnsi="等线" w:cs="Times New Roman" w:hint="eastAsia"/>
          <w:szCs w:val="21"/>
        </w:rPr>
        <w:t>回归测试</w:t>
      </w:r>
      <w:r w:rsidRPr="00FD2893">
        <w:rPr>
          <w:rFonts w:ascii="等线" w:eastAsia="等线" w:hAnsi="等线" w:cs="Times New Roman" w:hint="eastAsia"/>
          <w:szCs w:val="21"/>
        </w:rPr>
        <w:t>中可能会聚集大量的测试用例</w:t>
      </w:r>
      <w:r>
        <w:rPr>
          <w:rFonts w:ascii="等线" w:eastAsia="等线" w:hAnsi="等线" w:cs="Times New Roman" w:hint="eastAsia"/>
          <w:szCs w:val="21"/>
        </w:rPr>
        <w:t>，如果</w:t>
      </w:r>
      <w:proofErr w:type="gramStart"/>
      <w:r>
        <w:rPr>
          <w:rFonts w:ascii="等线" w:eastAsia="等线" w:hAnsi="等线" w:cs="Times New Roman" w:hint="eastAsia"/>
          <w:szCs w:val="21"/>
        </w:rPr>
        <w:t>乱序执行</w:t>
      </w:r>
      <w:proofErr w:type="gramEnd"/>
      <w:r>
        <w:rPr>
          <w:rFonts w:ascii="等线" w:eastAsia="等线" w:hAnsi="等线" w:cs="Times New Roman" w:hint="eastAsia"/>
          <w:szCs w:val="21"/>
        </w:rPr>
        <w:t>或全部执行都有可能产生不必要的大量时间浪费</w:t>
      </w:r>
      <w:r w:rsidRPr="00FD2893">
        <w:rPr>
          <w:rFonts w:ascii="等线" w:eastAsia="等线" w:hAnsi="等线" w:cs="Times New Roman" w:hint="eastAsia"/>
          <w:szCs w:val="21"/>
        </w:rPr>
        <w:t>，因此需要对测试用例的执行顺序进行调度，以便尽早发现后一个版本的错误，这就是软件演进中的测试用例优先化</w:t>
      </w:r>
      <w:r>
        <w:rPr>
          <w:rFonts w:ascii="等线" w:eastAsia="等线" w:hAnsi="等线" w:cs="Times New Roman" w:hint="eastAsia"/>
          <w:szCs w:val="21"/>
        </w:rPr>
        <w:t>（T</w:t>
      </w:r>
      <w:r>
        <w:rPr>
          <w:rFonts w:ascii="等线" w:eastAsia="等线" w:hAnsi="等线" w:cs="Times New Roman"/>
          <w:szCs w:val="21"/>
        </w:rPr>
        <w:t>CP</w:t>
      </w:r>
      <w:r>
        <w:rPr>
          <w:rFonts w:ascii="等线" w:eastAsia="等线" w:hAnsi="等线" w:cs="Times New Roman" w:hint="eastAsia"/>
          <w:szCs w:val="21"/>
        </w:rPr>
        <w:t>）</w:t>
      </w:r>
      <w:r w:rsidRPr="00FD2893">
        <w:rPr>
          <w:rFonts w:ascii="等线" w:eastAsia="等线" w:hAnsi="等线" w:cs="Times New Roman" w:hint="eastAsia"/>
          <w:szCs w:val="21"/>
        </w:rPr>
        <w:t>。</w:t>
      </w:r>
      <w:r w:rsidR="003110D3" w:rsidRPr="003110D3">
        <w:rPr>
          <w:rFonts w:ascii="等线" w:eastAsia="等线" w:hAnsi="等线" w:cs="Times New Roman" w:hint="eastAsia"/>
          <w:szCs w:val="21"/>
        </w:rPr>
        <w:t>由于测试用例优先级排序需要用程序的故障作为参考，但是真实的错误数据通常不足以支撑此排序，为此，研究人员开始使用</w:t>
      </w:r>
      <w:r w:rsidR="000F68C3">
        <w:rPr>
          <w:rFonts w:ascii="等线" w:eastAsia="等线" w:hAnsi="等线" w:cs="Times New Roman" w:hint="eastAsia"/>
          <w:szCs w:val="21"/>
        </w:rPr>
        <w:t>变异</w:t>
      </w:r>
      <w:r w:rsidR="003110D3" w:rsidRPr="003110D3">
        <w:rPr>
          <w:rFonts w:ascii="等线" w:eastAsia="等线" w:hAnsi="等线" w:cs="Times New Roman" w:hint="eastAsia"/>
          <w:szCs w:val="21"/>
        </w:rPr>
        <w:t>体这种可以大量生成的人工错误来代替真实错误数据。</w:t>
      </w:r>
      <w:r w:rsidR="00AC50E6">
        <w:rPr>
          <w:rFonts w:ascii="等线" w:eastAsia="等线" w:hAnsi="等线" w:cs="Times New Roman" w:hint="eastAsia"/>
          <w:szCs w:val="21"/>
        </w:rPr>
        <w:t>例如，</w:t>
      </w:r>
      <w:proofErr w:type="spellStart"/>
      <w:r w:rsidR="00797BCD">
        <w:rPr>
          <w:rFonts w:ascii="等线" w:eastAsia="等线" w:hAnsi="等线" w:cs="Times New Roman"/>
          <w:szCs w:val="21"/>
        </w:rPr>
        <w:t>Y.L</w:t>
      </w:r>
      <w:r w:rsidR="00797BCD">
        <w:rPr>
          <w:rFonts w:ascii="等线" w:eastAsia="等线" w:hAnsi="等线" w:cs="Times New Roman" w:hint="eastAsia"/>
          <w:szCs w:val="21"/>
        </w:rPr>
        <w:t>ou</w:t>
      </w:r>
      <w:proofErr w:type="spellEnd"/>
      <w:r w:rsidR="00797BCD">
        <w:rPr>
          <w:rFonts w:ascii="等线" w:eastAsia="等线" w:hAnsi="等线" w:cs="Times New Roman" w:hint="eastAsia"/>
          <w:szCs w:val="21"/>
        </w:rPr>
        <w:t>等人</w:t>
      </w:r>
      <w:r w:rsidR="00AC50E6">
        <w:rPr>
          <w:rStyle w:val="aa"/>
          <w:rFonts w:ascii="等线" w:eastAsia="等线" w:hAnsi="等线" w:cs="Times New Roman"/>
          <w:szCs w:val="21"/>
        </w:rPr>
        <w:endnoteReference w:id="2"/>
      </w:r>
      <w:r w:rsidR="00AC50E6" w:rsidRPr="00AC50E6">
        <w:rPr>
          <w:rFonts w:ascii="等线" w:eastAsia="等线" w:hAnsi="等线" w:cs="Times New Roman" w:hint="eastAsia"/>
          <w:szCs w:val="21"/>
        </w:rPr>
        <w:t>提出了一种针对软件进化的测试用例优先排序方法，该方法首先利用基于早期版本与后期版本差异的</w:t>
      </w:r>
      <w:r w:rsidR="000F68C3">
        <w:rPr>
          <w:rFonts w:ascii="等线" w:eastAsia="等线" w:hAnsi="等线" w:cs="Times New Roman" w:hint="eastAsia"/>
          <w:szCs w:val="21"/>
        </w:rPr>
        <w:t>变异</w:t>
      </w:r>
      <w:r w:rsidR="00AC50E6" w:rsidRPr="00AC50E6">
        <w:rPr>
          <w:rFonts w:ascii="等线" w:eastAsia="等线" w:hAnsi="等线" w:cs="Times New Roman" w:hint="eastAsia"/>
          <w:szCs w:val="21"/>
        </w:rPr>
        <w:t>故障来模拟软件进化过程中发生的真实故障，然后根据测试用例的故障检测能力</w:t>
      </w:r>
      <w:r w:rsidR="00AC50E6" w:rsidRPr="00AC50E6">
        <w:rPr>
          <w:rFonts w:ascii="等线" w:eastAsia="等线" w:hAnsi="等线" w:cs="Times New Roman"/>
          <w:szCs w:val="21"/>
        </w:rPr>
        <w:t>(基于</w:t>
      </w:r>
      <w:r w:rsidR="000F68C3">
        <w:rPr>
          <w:rFonts w:ascii="等线" w:eastAsia="等线" w:hAnsi="等线" w:cs="Times New Roman"/>
          <w:szCs w:val="21"/>
        </w:rPr>
        <w:t>变异</w:t>
      </w:r>
      <w:r w:rsidR="00AC50E6" w:rsidRPr="00AC50E6">
        <w:rPr>
          <w:rFonts w:ascii="等线" w:eastAsia="等线" w:hAnsi="等线" w:cs="Times New Roman"/>
          <w:szCs w:val="21"/>
        </w:rPr>
        <w:t>故障定义的故障检测能力)来调度测试用例的执行顺序。</w:t>
      </w:r>
    </w:p>
    <w:p w14:paraId="73C64E48" w14:textId="7279C2BC"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使用变异体作为替代的基本假设是，在杀死大量</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的优先级测试用例集和检测大量真实错误的用例</w:t>
      </w:r>
      <w:proofErr w:type="gramStart"/>
      <w:r w:rsidRPr="003110D3">
        <w:rPr>
          <w:rFonts w:ascii="等线" w:eastAsia="等线" w:hAnsi="等线" w:cs="Times New Roman" w:hint="eastAsia"/>
          <w:szCs w:val="21"/>
        </w:rPr>
        <w:t>集之间</w:t>
      </w:r>
      <w:proofErr w:type="gramEnd"/>
      <w:r w:rsidRPr="003110D3">
        <w:rPr>
          <w:rFonts w:ascii="等线" w:eastAsia="等线" w:hAnsi="等线" w:cs="Times New Roman" w:hint="eastAsia"/>
          <w:szCs w:val="21"/>
        </w:rPr>
        <w:t>有很强的相关性。但是，目前还不清楚在多大程度上，</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体上的TCP性能可以代表在实际故障上实现的性能。为了回答这个问题，Qi等人</w:t>
      </w:r>
      <w:r w:rsidRPr="003110D3">
        <w:rPr>
          <w:rFonts w:ascii="等线" w:eastAsia="等线" w:hAnsi="等线" w:cs="Times New Roman"/>
          <w:szCs w:val="21"/>
          <w:vertAlign w:val="superscript"/>
        </w:rPr>
        <w:endnoteReference w:id="3"/>
      </w:r>
      <w:r w:rsidRPr="003110D3">
        <w:rPr>
          <w:rFonts w:ascii="等线" w:eastAsia="等线" w:hAnsi="等线" w:cs="Times New Roman" w:hint="eastAsia"/>
          <w:szCs w:val="21"/>
        </w:rPr>
        <w:t>进行了一次实证研究，比较TCP技术应用于实际故障和</w:t>
      </w:r>
      <w:r w:rsidR="000F68C3">
        <w:rPr>
          <w:rFonts w:ascii="等线" w:eastAsia="等线" w:hAnsi="等线" w:cs="Times New Roman" w:hint="eastAsia"/>
          <w:szCs w:val="21"/>
        </w:rPr>
        <w:t>变异</w:t>
      </w:r>
      <w:r w:rsidRPr="003110D3">
        <w:rPr>
          <w:rFonts w:ascii="等线" w:eastAsia="等线" w:hAnsi="等线" w:cs="Times New Roman" w:hint="eastAsia"/>
          <w:szCs w:val="21"/>
        </w:rPr>
        <w:t>故障的性能。他们的研究范围包括八个经过充分研究的TCP方法，35k+</w:t>
      </w:r>
      <w:r w:rsidR="000F68C3">
        <w:rPr>
          <w:rFonts w:ascii="等线" w:eastAsia="等线" w:hAnsi="等线" w:cs="Times New Roman" w:hint="eastAsia"/>
          <w:szCs w:val="21"/>
        </w:rPr>
        <w:t>变异</w:t>
      </w:r>
      <w:r w:rsidRPr="003110D3">
        <w:rPr>
          <w:rFonts w:ascii="等线" w:eastAsia="等线" w:hAnsi="等线" w:cs="Times New Roman" w:hint="eastAsia"/>
          <w:szCs w:val="21"/>
        </w:rPr>
        <w:t>错误，以及在Defects4J数据集中来自五个Java系统的357个真实</w:t>
      </w:r>
      <w:r w:rsidRPr="003110D3">
        <w:rPr>
          <w:rFonts w:ascii="等线" w:eastAsia="等线" w:hAnsi="等线" w:cs="Times New Roman" w:hint="eastAsia"/>
          <w:szCs w:val="21"/>
        </w:rPr>
        <w:lastRenderedPageBreak/>
        <w:t>的错误。他们的研究结果表明，所研究的TCP技术在</w:t>
      </w:r>
      <w:r w:rsidR="000F68C3">
        <w:rPr>
          <w:rFonts w:ascii="等线" w:eastAsia="等线" w:hAnsi="等线" w:cs="Times New Roman" w:hint="eastAsia"/>
          <w:szCs w:val="21"/>
        </w:rPr>
        <w:t>变异</w:t>
      </w:r>
      <w:r w:rsidRPr="003110D3">
        <w:rPr>
          <w:rFonts w:ascii="等线" w:eastAsia="等线" w:hAnsi="等线" w:cs="Times New Roman" w:hint="eastAsia"/>
          <w:szCs w:val="21"/>
        </w:rPr>
        <w:t>体上的相对性能可能与在真实故障上的性能没有很强的相关性，这取决于主题程序的属性。这表明，在某些情况下，在一组</w:t>
      </w:r>
      <w:r w:rsidR="000F68C3">
        <w:rPr>
          <w:rFonts w:ascii="等线" w:eastAsia="等线" w:hAnsi="等线" w:cs="Times New Roman" w:hint="eastAsia"/>
          <w:szCs w:val="21"/>
        </w:rPr>
        <w:t>变异</w:t>
      </w:r>
      <w:r w:rsidRPr="003110D3">
        <w:rPr>
          <w:rFonts w:ascii="等线" w:eastAsia="等线" w:hAnsi="等线" w:cs="Times New Roman" w:hint="eastAsia"/>
          <w:szCs w:val="21"/>
        </w:rPr>
        <w:t>体上表现最好的技术在实际应用到实际故障时可能并不是最好的技术。他们还说明了这些相关性对于由不同算子产生的</w:t>
      </w:r>
      <w:r w:rsidR="000F68C3">
        <w:rPr>
          <w:rFonts w:ascii="等线" w:eastAsia="等线" w:hAnsi="等线" w:cs="Times New Roman" w:hint="eastAsia"/>
          <w:szCs w:val="21"/>
        </w:rPr>
        <w:t>变异</w:t>
      </w:r>
      <w:r w:rsidRPr="003110D3">
        <w:rPr>
          <w:rFonts w:ascii="等线" w:eastAsia="等线" w:hAnsi="等线" w:cs="Times New Roman" w:hint="eastAsia"/>
          <w:szCs w:val="21"/>
        </w:rPr>
        <w:t>体是不同的，这取决于所选择的算子是否反映了主题程序的典型错误。这突出了为</w:t>
      </w:r>
      <w:proofErr w:type="gramStart"/>
      <w:r w:rsidRPr="003110D3">
        <w:rPr>
          <w:rFonts w:ascii="等线" w:eastAsia="等线" w:hAnsi="等线" w:cs="Times New Roman" w:hint="eastAsia"/>
          <w:szCs w:val="21"/>
        </w:rPr>
        <w:t>特定程</w:t>
      </w:r>
      <w:proofErr w:type="gramEnd"/>
      <w:r w:rsidRPr="003110D3">
        <w:rPr>
          <w:rFonts w:ascii="等线" w:eastAsia="等线" w:hAnsi="等线" w:cs="Times New Roman" w:hint="eastAsia"/>
          <w:szCs w:val="21"/>
        </w:rPr>
        <w:t>序域开发</w:t>
      </w:r>
      <w:r w:rsidR="000F68C3">
        <w:rPr>
          <w:rFonts w:ascii="等线" w:eastAsia="等线" w:hAnsi="等线" w:cs="Times New Roman" w:hint="eastAsia"/>
          <w:szCs w:val="21"/>
        </w:rPr>
        <w:t>变异</w:t>
      </w:r>
      <w:r w:rsidRPr="003110D3">
        <w:rPr>
          <w:rFonts w:ascii="等线" w:eastAsia="等线" w:hAnsi="等线" w:cs="Times New Roman" w:hint="eastAsia"/>
          <w:szCs w:val="21"/>
        </w:rPr>
        <w:t>运算符的重要性，尤其是对TCP而言。</w:t>
      </w:r>
    </w:p>
    <w:p w14:paraId="19B60802" w14:textId="0EBD5671" w:rsidR="003110D3" w:rsidRPr="003110D3" w:rsidRDefault="003110D3" w:rsidP="003110D3">
      <w:pPr>
        <w:ind w:firstLineChars="200" w:firstLine="420"/>
        <w:rPr>
          <w:rFonts w:ascii="等线" w:eastAsia="等线" w:hAnsi="等线" w:cs="Times New Roman"/>
          <w:szCs w:val="21"/>
        </w:rPr>
      </w:pPr>
      <w:r w:rsidRPr="003110D3">
        <w:rPr>
          <w:rFonts w:ascii="等线" w:eastAsia="等线" w:hAnsi="等线" w:cs="Times New Roman" w:hint="eastAsia"/>
          <w:szCs w:val="21"/>
        </w:rPr>
        <w:t>针对TCP，</w:t>
      </w:r>
      <w:proofErr w:type="spellStart"/>
      <w:r w:rsidRPr="003110D3">
        <w:rPr>
          <w:rFonts w:ascii="等线" w:eastAsia="等线" w:hAnsi="等线" w:cs="Times New Roman" w:hint="eastAsia"/>
          <w:szCs w:val="21"/>
        </w:rPr>
        <w:t>Donghwan</w:t>
      </w:r>
      <w:proofErr w:type="spellEnd"/>
      <w:r w:rsidRPr="003110D3">
        <w:rPr>
          <w:rFonts w:ascii="等线" w:eastAsia="等线" w:hAnsi="等线" w:cs="Times New Roman" w:hint="eastAsia"/>
          <w:szCs w:val="21"/>
        </w:rPr>
        <w:t>等人</w:t>
      </w:r>
      <w:r w:rsidRPr="003110D3">
        <w:rPr>
          <w:rFonts w:ascii="等线" w:eastAsia="等线" w:hAnsi="等线" w:cs="Times New Roman"/>
          <w:szCs w:val="21"/>
          <w:vertAlign w:val="superscript"/>
        </w:rPr>
        <w:endnoteReference w:id="4"/>
      </w:r>
      <w:r w:rsidRPr="003110D3">
        <w:rPr>
          <w:rFonts w:ascii="等线" w:eastAsia="等线" w:hAnsi="等线" w:cs="Times New Roman" w:hint="eastAsia"/>
          <w:szCs w:val="21"/>
        </w:rPr>
        <w:t>提出了一种新的测试用例优先化技术</w:t>
      </w:r>
      <w:r w:rsidR="009519CE">
        <w:rPr>
          <w:rFonts w:ascii="等线" w:eastAsia="等线" w:hAnsi="等线" w:cs="Times New Roman" w:hint="eastAsia"/>
          <w:szCs w:val="21"/>
        </w:rPr>
        <w:t>——一种</w:t>
      </w:r>
      <w:r w:rsidR="009519CE" w:rsidRPr="009519CE">
        <w:rPr>
          <w:rFonts w:ascii="等线" w:eastAsia="等线" w:hAnsi="等线" w:cs="Times New Roman" w:hint="eastAsia"/>
          <w:szCs w:val="21"/>
        </w:rPr>
        <w:t>称为</w:t>
      </w:r>
      <w:r w:rsidR="000F68C3">
        <w:rPr>
          <w:rFonts w:ascii="等线" w:eastAsia="等线" w:hAnsi="等线" w:cs="Times New Roman" w:hint="eastAsia"/>
          <w:szCs w:val="21"/>
        </w:rPr>
        <w:t>变异</w:t>
      </w:r>
      <w:r w:rsidR="009519CE" w:rsidRPr="009519CE">
        <w:rPr>
          <w:rFonts w:ascii="等线" w:eastAsia="等线" w:hAnsi="等线" w:cs="Times New Roman" w:hint="eastAsia"/>
          <w:szCs w:val="21"/>
        </w:rPr>
        <w:t>区分图</w:t>
      </w:r>
      <w:r w:rsidR="009519CE" w:rsidRPr="009519CE">
        <w:rPr>
          <w:rFonts w:ascii="等线" w:eastAsia="等线" w:hAnsi="等线" w:cs="Times New Roman"/>
          <w:szCs w:val="21"/>
        </w:rPr>
        <w:t>(MDG)的图形模型</w:t>
      </w:r>
      <w:r w:rsidRPr="003110D3">
        <w:rPr>
          <w:rFonts w:ascii="等线" w:eastAsia="等线" w:hAnsi="等线" w:cs="Times New Roman" w:hint="eastAsia"/>
          <w:szCs w:val="21"/>
        </w:rPr>
        <w:t>，它结合了基于变异和基于多样性的方法</w:t>
      </w:r>
      <w:r w:rsidR="009519CE">
        <w:rPr>
          <w:rFonts w:ascii="等线" w:eastAsia="等线" w:hAnsi="等线" w:cs="Times New Roman" w:hint="eastAsia"/>
          <w:szCs w:val="21"/>
        </w:rPr>
        <w:t>，</w:t>
      </w:r>
      <w:r w:rsidR="009519CE" w:rsidRPr="009519CE">
        <w:rPr>
          <w:rFonts w:ascii="等线" w:eastAsia="等线" w:hAnsi="等线" w:cs="Times New Roman"/>
          <w:szCs w:val="21"/>
        </w:rPr>
        <w:t>展示了基于</w:t>
      </w:r>
      <w:r w:rsidR="000F68C3">
        <w:rPr>
          <w:rFonts w:ascii="等线" w:eastAsia="等线" w:hAnsi="等线" w:cs="Times New Roman"/>
          <w:szCs w:val="21"/>
        </w:rPr>
        <w:t>变异</w:t>
      </w:r>
      <w:r w:rsidR="009519CE" w:rsidRPr="009519CE">
        <w:rPr>
          <w:rFonts w:ascii="等线" w:eastAsia="等线" w:hAnsi="等线" w:cs="Times New Roman"/>
          <w:szCs w:val="21"/>
        </w:rPr>
        <w:t>的优先级标准在什么时候执行得很差以及为什么执行得很差</w:t>
      </w:r>
      <w:r w:rsidR="009519CE">
        <w:rPr>
          <w:rFonts w:ascii="等线" w:eastAsia="等线" w:hAnsi="等线" w:cs="Times New Roman" w:hint="eastAsia"/>
          <w:szCs w:val="21"/>
        </w:rPr>
        <w:t>。</w:t>
      </w:r>
      <w:r w:rsidR="009519CE" w:rsidRPr="009519CE">
        <w:rPr>
          <w:rFonts w:ascii="等线" w:eastAsia="等线" w:hAnsi="等线" w:cs="Times New Roman"/>
          <w:szCs w:val="21"/>
        </w:rPr>
        <w:t>该图形模型演示了关于</w:t>
      </w:r>
      <w:r w:rsidR="000F68C3">
        <w:rPr>
          <w:rFonts w:ascii="等线" w:eastAsia="等线" w:hAnsi="等线" w:cs="Times New Roman"/>
          <w:szCs w:val="21"/>
        </w:rPr>
        <w:t>变异</w:t>
      </w:r>
      <w:r w:rsidR="009519CE" w:rsidRPr="009519CE">
        <w:rPr>
          <w:rFonts w:ascii="等线" w:eastAsia="等线" w:hAnsi="等线" w:cs="Times New Roman"/>
          <w:szCs w:val="21"/>
        </w:rPr>
        <w:t>杀死和区分的故障检测测试用例的分布</w:t>
      </w:r>
      <w:r w:rsidR="00AC50E6">
        <w:rPr>
          <w:rFonts w:ascii="等线" w:eastAsia="等线" w:hAnsi="等线" w:cs="Times New Roman" w:hint="eastAsia"/>
          <w:szCs w:val="21"/>
        </w:rPr>
        <w:t>，</w:t>
      </w:r>
      <w:r w:rsidR="000F68C3">
        <w:rPr>
          <w:rFonts w:ascii="等线" w:eastAsia="等线" w:hAnsi="等线" w:cs="Times New Roman" w:hint="eastAsia"/>
          <w:szCs w:val="21"/>
        </w:rPr>
        <w:t>变异</w:t>
      </w:r>
      <w:r w:rsidRPr="003110D3">
        <w:rPr>
          <w:rFonts w:ascii="等线" w:eastAsia="等线" w:hAnsi="等线" w:cs="Times New Roman" w:hint="eastAsia"/>
          <w:szCs w:val="21"/>
        </w:rPr>
        <w:t>区分旨在将一个</w:t>
      </w:r>
      <w:r w:rsidR="000F68C3">
        <w:rPr>
          <w:rFonts w:ascii="等线" w:eastAsia="等线" w:hAnsi="等线" w:cs="Times New Roman" w:hint="eastAsia"/>
          <w:szCs w:val="21"/>
        </w:rPr>
        <w:t>变异</w:t>
      </w:r>
      <w:r w:rsidRPr="003110D3">
        <w:rPr>
          <w:rFonts w:ascii="等线" w:eastAsia="等线" w:hAnsi="等线" w:cs="Times New Roman" w:hint="eastAsia"/>
          <w:szCs w:val="21"/>
        </w:rPr>
        <w:t>的行为与另一个</w:t>
      </w:r>
      <w:r w:rsidR="000F68C3">
        <w:rPr>
          <w:rFonts w:ascii="等线" w:eastAsia="等线" w:hAnsi="等线" w:cs="Times New Roman" w:hint="eastAsia"/>
          <w:szCs w:val="21"/>
        </w:rPr>
        <w:t>变异</w:t>
      </w:r>
      <w:r w:rsidRPr="003110D3">
        <w:rPr>
          <w:rFonts w:ascii="等线" w:eastAsia="等线" w:hAnsi="等线" w:cs="Times New Roman" w:hint="eastAsia"/>
          <w:szCs w:val="21"/>
        </w:rPr>
        <w:t>区别开来，而不是与原始程序区别开来。</w:t>
      </w:r>
      <w:r w:rsidR="00AC50E6">
        <w:rPr>
          <w:rFonts w:ascii="等线" w:eastAsia="等线" w:hAnsi="等线" w:cs="Times New Roman" w:hint="eastAsia"/>
          <w:szCs w:val="21"/>
        </w:rPr>
        <w:t>实验</w:t>
      </w:r>
      <w:r w:rsidRPr="003110D3">
        <w:rPr>
          <w:rFonts w:ascii="等线" w:eastAsia="等线" w:hAnsi="等线" w:cs="Times New Roman" w:hint="eastAsia"/>
          <w:szCs w:val="21"/>
        </w:rPr>
        <w:t>结果表明，基于</w:t>
      </w:r>
      <w:r w:rsidR="000F68C3">
        <w:rPr>
          <w:rFonts w:ascii="等线" w:eastAsia="等线" w:hAnsi="等线" w:cs="Times New Roman" w:hint="eastAsia"/>
          <w:szCs w:val="21"/>
        </w:rPr>
        <w:t>变异</w:t>
      </w:r>
      <w:r w:rsidRPr="003110D3">
        <w:rPr>
          <w:rFonts w:ascii="等线" w:eastAsia="等线" w:hAnsi="等线" w:cs="Times New Roman" w:hint="eastAsia"/>
          <w:szCs w:val="21"/>
        </w:rPr>
        <w:t>的优先级排序至少在88.9%和77.8%的故障上比随机优先级排序和基于覆盖的优先级排序更有效或同样有效。</w:t>
      </w:r>
    </w:p>
    <w:p w14:paraId="034EFDD8" w14:textId="32120582" w:rsidR="00FC4248" w:rsidRPr="003110D3"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10A9D7EA"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w:t>
      </w:r>
      <w:proofErr w:type="gramStart"/>
      <w:r w:rsidRPr="00855876">
        <w:rPr>
          <w:rFonts w:asciiTheme="minorEastAsia" w:hAnsiTheme="minorEastAsia" w:hint="eastAsia"/>
          <w:szCs w:val="21"/>
        </w:rPr>
        <w:t>一</w:t>
      </w:r>
      <w:proofErr w:type="gramEnd"/>
      <w:r w:rsidRPr="00855876">
        <w:rPr>
          <w:rFonts w:asciiTheme="minorEastAsia" w:hAnsiTheme="minorEastAsia" w:hint="eastAsia"/>
          <w:szCs w:val="21"/>
        </w:rPr>
        <w:t>大方向。变异测试存在一大难点，即难以甄别出与被测程序等价的变异体。等价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5"/>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9016CAB"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6"/>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1613B499"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proofErr w:type="spellStart"/>
      <w:r w:rsidRPr="00855876">
        <w:rPr>
          <w:rFonts w:asciiTheme="minorEastAsia" w:hAnsiTheme="minorEastAsia" w:cs="Times New Roman"/>
          <w:szCs w:val="21"/>
        </w:rPr>
        <w:t>Nishtha</w:t>
      </w:r>
      <w:proofErr w:type="spellEnd"/>
      <w:r w:rsidRPr="00855876">
        <w:rPr>
          <w:rFonts w:asciiTheme="minorEastAsia" w:hAnsiTheme="minorEastAsia" w:cs="Times New Roman" w:hint="eastAsia"/>
          <w:szCs w:val="21"/>
        </w:rPr>
        <w:t>等人</w:t>
      </w:r>
      <w:r w:rsidR="00B67A93">
        <w:rPr>
          <w:rStyle w:val="aa"/>
          <w:rFonts w:asciiTheme="minorEastAsia" w:hAnsiTheme="minorEastAsia" w:cs="Times New Roman"/>
          <w:szCs w:val="21"/>
        </w:rPr>
        <w:endnoteReference w:id="7"/>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31FD08D9"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r w:rsidR="00DB1EDE">
        <w:rPr>
          <w:rFonts w:asciiTheme="minorEastAsia" w:hAnsiTheme="minorEastAsia" w:hint="eastAsia"/>
          <w:szCs w:val="21"/>
        </w:rPr>
        <w:t>和自动修复</w:t>
      </w:r>
      <w:r w:rsidR="00CB5E2E" w:rsidRPr="00855876">
        <w:rPr>
          <w:rFonts w:asciiTheme="minorEastAsia" w:hAnsiTheme="minorEastAsia" w:hint="eastAsia"/>
          <w:szCs w:val="21"/>
        </w:rPr>
        <w:t>：</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lastRenderedPageBreak/>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0AF95878" w:rsidR="00F738B2"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1AC3B768" w14:textId="754E8D09" w:rsidR="00060224" w:rsidRPr="00855876" w:rsidRDefault="00602B87" w:rsidP="00C11E43">
      <w:pPr>
        <w:ind w:firstLine="420"/>
        <w:rPr>
          <w:rFonts w:asciiTheme="minorEastAsia" w:hAnsiTheme="minorEastAsia" w:hint="eastAsia"/>
          <w:szCs w:val="21"/>
        </w:rPr>
      </w:pPr>
      <w:r w:rsidRPr="00602B87">
        <w:t xml:space="preserve">Thierry </w:t>
      </w:r>
      <w:proofErr w:type="spellStart"/>
      <w:r w:rsidRPr="00602B87">
        <w:t>Titcheu</w:t>
      </w:r>
      <w:proofErr w:type="spellEnd"/>
      <w:r w:rsidRPr="00602B87">
        <w:t xml:space="preserve"> </w:t>
      </w:r>
      <w:proofErr w:type="spellStart"/>
      <w:r w:rsidRPr="00602B87">
        <w:t>Chekam</w:t>
      </w:r>
      <w:proofErr w:type="spellEnd"/>
      <w:r>
        <w:rPr>
          <w:rFonts w:hint="eastAsia"/>
        </w:rPr>
        <w:t>等人</w:t>
      </w:r>
      <w:r>
        <w:rPr>
          <w:rStyle w:val="aa"/>
        </w:rPr>
        <w:endnoteReference w:id="8"/>
      </w:r>
      <w:r>
        <w:rPr>
          <w:rFonts w:hint="eastAsia"/>
        </w:rPr>
        <w:t>研究发现，</w:t>
      </w:r>
      <w:r w:rsidR="00060224">
        <w:t>只有在</w:t>
      </w:r>
      <w:r>
        <w:rPr>
          <w:rFonts w:hint="eastAsia"/>
        </w:rPr>
        <w:t>一个很高</w:t>
      </w:r>
      <w:r w:rsidR="00060224">
        <w:t>的突变评分水平</w:t>
      </w:r>
      <w:r>
        <w:rPr>
          <w:rFonts w:hint="eastAsia"/>
        </w:rPr>
        <w:t>以上</w:t>
      </w:r>
      <w:r w:rsidR="00060224">
        <w:t>，突变评分和</w:t>
      </w:r>
      <w:r>
        <w:rPr>
          <w:rFonts w:hint="eastAsia"/>
        </w:rPr>
        <w:t>缺陷</w:t>
      </w:r>
      <w:r w:rsidR="00060224">
        <w:t>提示之间才有很强的联系。在这个水平以下，突变评分与故障揭示</w:t>
      </w:r>
      <w:r>
        <w:rPr>
          <w:rFonts w:hint="eastAsia"/>
        </w:rPr>
        <w:t>则</w:t>
      </w:r>
      <w:r w:rsidR="00060224">
        <w:t>完全不相关。在实践中，这意味</w:t>
      </w:r>
      <w:r>
        <w:rPr>
          <w:rFonts w:hint="eastAsia"/>
        </w:rPr>
        <w:t>如果一个测试套件</w:t>
      </w:r>
      <w:r w:rsidR="00060224">
        <w:t>不能达到相对高的变异分数</w:t>
      </w:r>
      <w:r>
        <w:rPr>
          <w:rFonts w:hint="eastAsia"/>
        </w:rPr>
        <w:t>，则</w:t>
      </w:r>
      <w:r w:rsidR="00060224">
        <w:t>很容易受到</w:t>
      </w:r>
      <w:r>
        <w:rPr>
          <w:rFonts w:hint="eastAsia"/>
        </w:rPr>
        <w:t>噪音</w:t>
      </w:r>
      <w:r w:rsidR="00060224">
        <w:t>的影响，测试人员不应该对</w:t>
      </w:r>
      <w:r>
        <w:rPr>
          <w:rFonts w:hint="eastAsia"/>
        </w:rPr>
        <w:t>基于它</w:t>
      </w:r>
      <w:r w:rsidR="00060224">
        <w:t>们的测试有信心。</w:t>
      </w:r>
      <w:r>
        <w:rPr>
          <w:rFonts w:hint="eastAsia"/>
        </w:rPr>
        <w:t>相对应的，</w:t>
      </w:r>
      <w:r w:rsidR="00060224">
        <w:t>同样的研究表明</w:t>
      </w:r>
      <w:r>
        <w:rPr>
          <w:rFonts w:hint="eastAsia"/>
        </w:rPr>
        <w:t>，</w:t>
      </w:r>
      <w:r w:rsidR="00060224">
        <w:t>强突变充分测试套件能够揭示至少90%的程序错误</w:t>
      </w:r>
      <w:r>
        <w:rPr>
          <w:rFonts w:hint="eastAsia"/>
        </w:rPr>
        <w:t>。</w:t>
      </w:r>
    </w:p>
    <w:p w14:paraId="3CCF8A37" w14:textId="25E4CA95"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B67A93">
        <w:rPr>
          <w:rStyle w:val="aa"/>
          <w:rFonts w:asciiTheme="minorEastAsia" w:hAnsiTheme="minorEastAsia"/>
          <w:szCs w:val="21"/>
        </w:rPr>
        <w:endnoteReference w:id="9"/>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w:t>
      </w:r>
      <w:r w:rsidR="000F68C3">
        <w:rPr>
          <w:rFonts w:asciiTheme="minorEastAsia" w:hAnsiTheme="minorEastAsia" w:cs="Open Sans" w:hint="eastAsia"/>
          <w:color w:val="333333"/>
          <w:szCs w:val="21"/>
          <w:shd w:val="clear" w:color="auto" w:fill="FFFFFF"/>
        </w:rPr>
        <w:t>变异</w:t>
      </w:r>
      <w:r w:rsidRPr="00855876">
        <w:rPr>
          <w:rFonts w:asciiTheme="minorEastAsia" w:hAnsiTheme="minorEastAsia" w:cs="Open Sans" w:hint="eastAsia"/>
          <w:color w:val="333333"/>
          <w:szCs w:val="21"/>
          <w:shd w:val="clear" w:color="auto" w:fill="FFFFFF"/>
        </w:rPr>
        <w:t>体数量减少</w:t>
      </w:r>
      <w:r w:rsidRPr="00855876">
        <w:rPr>
          <w:rFonts w:asciiTheme="minorEastAsia" w:hAnsiTheme="minorEastAsia" w:cs="Open Sans"/>
          <w:color w:val="333333"/>
          <w:szCs w:val="21"/>
          <w:shd w:val="clear" w:color="auto" w:fill="FFFFFF"/>
        </w:rPr>
        <w:t>80%，而不会损失故障定位精度。</w:t>
      </w:r>
    </w:p>
    <w:p w14:paraId="69F3415F" w14:textId="2A1B791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00B67A93">
        <w:rPr>
          <w:rStyle w:val="aa"/>
          <w:rFonts w:asciiTheme="minorEastAsia" w:hAnsiTheme="minorEastAsia" w:cs="Open Sans"/>
          <w:color w:val="333333"/>
          <w:szCs w:val="21"/>
          <w:shd w:val="clear" w:color="auto" w:fill="FFFFFF"/>
        </w:rPr>
        <w:endnoteReference w:id="10"/>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442ECFD8"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B67A93">
        <w:rPr>
          <w:rStyle w:val="aa"/>
          <w:rFonts w:asciiTheme="minorEastAsia" w:hAnsiTheme="minorEastAsia"/>
          <w:szCs w:val="21"/>
        </w:rPr>
        <w:endnoteReference w:id="11"/>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0BB2FAA8" w:rsidR="00755568"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w:t>
      </w:r>
      <w:r w:rsidR="00563C17" w:rsidRPr="00855876">
        <w:rPr>
          <w:rFonts w:asciiTheme="minorEastAsia" w:hAnsiTheme="minorEastAsia" w:hint="eastAsia"/>
          <w:szCs w:val="21"/>
        </w:rPr>
        <w:lastRenderedPageBreak/>
        <w:t>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6C46C144" w14:textId="71713D6B" w:rsidR="00DB1EDE" w:rsidRDefault="00DB1EDE" w:rsidP="00755568">
      <w:pPr>
        <w:ind w:firstLine="420"/>
        <w:rPr>
          <w:rFonts w:asciiTheme="minorEastAsia" w:hAnsiTheme="minorEastAsia"/>
          <w:szCs w:val="21"/>
        </w:rPr>
      </w:pPr>
    </w:p>
    <w:p w14:paraId="204E2B7B" w14:textId="19B373DF" w:rsidR="00DB1EDE" w:rsidRPr="00855876" w:rsidRDefault="00DB1EDE" w:rsidP="00755568">
      <w:pPr>
        <w:ind w:firstLine="420"/>
        <w:rPr>
          <w:rFonts w:asciiTheme="minorEastAsia" w:hAnsiTheme="minorEastAsia"/>
          <w:szCs w:val="21"/>
        </w:rPr>
      </w:pPr>
      <w:r>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DB1EDE">
        <w:rPr>
          <w:rFonts w:asciiTheme="minorEastAsia" w:hAnsiTheme="minorEastAsia"/>
          <w:szCs w:val="21"/>
        </w:rPr>
        <w:t xml:space="preserve">Shin </w:t>
      </w:r>
      <w:proofErr w:type="spellStart"/>
      <w:r w:rsidRPr="00DB1EDE">
        <w:rPr>
          <w:rFonts w:asciiTheme="minorEastAsia" w:hAnsiTheme="minorEastAsia"/>
          <w:szCs w:val="21"/>
        </w:rPr>
        <w:t>Hwei</w:t>
      </w:r>
      <w:proofErr w:type="spellEnd"/>
      <w:r w:rsidRPr="00DB1EDE">
        <w:rPr>
          <w:rFonts w:asciiTheme="minorEastAsia" w:hAnsiTheme="minorEastAsia"/>
          <w:szCs w:val="21"/>
        </w:rPr>
        <w:t xml:space="preserve"> Tan</w:t>
      </w:r>
      <w:r>
        <w:rPr>
          <w:rFonts w:asciiTheme="minorEastAsia" w:hAnsiTheme="minorEastAsia" w:hint="eastAsia"/>
          <w:szCs w:val="21"/>
        </w:rPr>
        <w:t>等人</w:t>
      </w:r>
      <w:r>
        <w:rPr>
          <w:rStyle w:val="aa"/>
          <w:rFonts w:asciiTheme="minorEastAsia" w:hAnsiTheme="minorEastAsia"/>
          <w:szCs w:val="21"/>
        </w:rPr>
        <w:endnoteReference w:id="12"/>
      </w:r>
      <w:r>
        <w:rPr>
          <w:rFonts w:asciiTheme="minorEastAsia" w:hAnsiTheme="minorEastAsia" w:hint="eastAsia"/>
          <w:szCs w:val="21"/>
        </w:rPr>
        <w:t>在结合了变异分析和其他搜索算法之后，提出了一种回归修复技术——</w:t>
      </w:r>
      <w:proofErr w:type="spellStart"/>
      <w:r>
        <w:rPr>
          <w:rFonts w:asciiTheme="minorEastAsia" w:hAnsiTheme="minorEastAsia" w:hint="eastAsia"/>
          <w:szCs w:val="21"/>
        </w:rPr>
        <w:t>relifix</w:t>
      </w:r>
      <w:proofErr w:type="spellEnd"/>
      <w:r>
        <w:rPr>
          <w:rFonts w:asciiTheme="minorEastAsia" w:hAnsiTheme="minorEastAsia" w:hint="eastAsia"/>
          <w:szCs w:val="21"/>
        </w:rPr>
        <w:t>。该方法通过使用一组</w:t>
      </w:r>
      <w:r w:rsidRPr="00DB1EDE">
        <w:rPr>
          <w:rFonts w:asciiTheme="minorEastAsia" w:hAnsiTheme="minorEastAsia" w:hint="eastAsia"/>
          <w:szCs w:val="21"/>
        </w:rPr>
        <w:t>代码转换来</w:t>
      </w:r>
      <w:r>
        <w:rPr>
          <w:rFonts w:asciiTheme="minorEastAsia" w:hAnsiTheme="minorEastAsia" w:hint="eastAsia"/>
          <w:szCs w:val="21"/>
        </w:rPr>
        <w:t>自动地</w:t>
      </w:r>
      <w:r w:rsidRPr="00DB1EDE">
        <w:rPr>
          <w:rFonts w:asciiTheme="minorEastAsia" w:hAnsiTheme="minorEastAsia" w:hint="eastAsia"/>
          <w:szCs w:val="21"/>
        </w:rPr>
        <w:t>更改语句的语法信息</w:t>
      </w:r>
      <w:r>
        <w:rPr>
          <w:rFonts w:asciiTheme="minorEastAsia" w:hAnsiTheme="minorEastAsia" w:hint="eastAsia"/>
          <w:szCs w:val="21"/>
        </w:rPr>
        <w:t>，</w:t>
      </w:r>
      <w:r w:rsidRPr="00DB1EDE">
        <w:rPr>
          <w:rFonts w:asciiTheme="minorEastAsia" w:hAnsiTheme="minorEastAsia" w:hint="eastAsia"/>
          <w:szCs w:val="21"/>
        </w:rPr>
        <w:t>然后通过搜索代码转换运算符来完成回归修复</w:t>
      </w:r>
      <w:r>
        <w:rPr>
          <w:rFonts w:asciiTheme="minorEastAsia" w:hAnsiTheme="minorEastAsia" w:hint="eastAsia"/>
          <w:szCs w:val="21"/>
        </w:rPr>
        <w:t>。经过实验对比，该方法比另一个回归修复方法</w:t>
      </w:r>
      <w:proofErr w:type="spellStart"/>
      <w:r>
        <w:rPr>
          <w:rFonts w:asciiTheme="minorEastAsia" w:hAnsiTheme="minorEastAsia" w:hint="eastAsia"/>
          <w:szCs w:val="21"/>
        </w:rPr>
        <w:t>GenProg</w:t>
      </w:r>
      <w:proofErr w:type="spellEnd"/>
      <w:r>
        <w:rPr>
          <w:rFonts w:asciiTheme="minorEastAsia" w:hAnsiTheme="minorEastAsia" w:hint="eastAsia"/>
          <w:szCs w:val="21"/>
        </w:rPr>
        <w:t>能修复更多的错误，并且不会引入新的错误。</w:t>
      </w:r>
    </w:p>
    <w:p w14:paraId="2B89AEC0" w14:textId="63E10E1B" w:rsidR="00755568" w:rsidRPr="00855876" w:rsidRDefault="00692D72" w:rsidP="00755568">
      <w:pPr>
        <w:rPr>
          <w:rFonts w:asciiTheme="minorEastAsia" w:hAnsiTheme="minorEastAsia"/>
          <w:szCs w:val="21"/>
        </w:rPr>
      </w:pPr>
      <w:r>
        <w:rPr>
          <w:rFonts w:asciiTheme="minorEastAsia" w:hAnsiTheme="minorEastAsia"/>
          <w:szCs w:val="21"/>
        </w:rPr>
        <w:tab/>
      </w:r>
      <w:r w:rsidRPr="00692D72">
        <w:rPr>
          <w:rFonts w:asciiTheme="minorEastAsia" w:hAnsiTheme="minorEastAsia"/>
          <w:szCs w:val="21"/>
        </w:rPr>
        <w:t xml:space="preserve">Ali </w:t>
      </w:r>
      <w:proofErr w:type="spellStart"/>
      <w:r w:rsidRPr="00692D72">
        <w:rPr>
          <w:rFonts w:asciiTheme="minorEastAsia" w:hAnsiTheme="minorEastAsia"/>
          <w:szCs w:val="21"/>
        </w:rPr>
        <w:t>Ghanbari</w:t>
      </w:r>
      <w:proofErr w:type="spellEnd"/>
      <w:r>
        <w:rPr>
          <w:rFonts w:asciiTheme="minorEastAsia" w:hAnsiTheme="minorEastAsia" w:hint="eastAsia"/>
          <w:szCs w:val="21"/>
        </w:rPr>
        <w:t>等人</w:t>
      </w:r>
      <w:r w:rsidR="00EC2F85">
        <w:rPr>
          <w:rStyle w:val="aa"/>
          <w:rFonts w:asciiTheme="minorEastAsia" w:hAnsiTheme="minorEastAsia"/>
          <w:szCs w:val="21"/>
        </w:rPr>
        <w:endnoteReference w:id="13"/>
      </w:r>
      <w:r>
        <w:rPr>
          <w:rFonts w:asciiTheme="minorEastAsia" w:hAnsiTheme="minorEastAsia" w:hint="eastAsia"/>
          <w:szCs w:val="21"/>
        </w:rPr>
        <w:t>则提出了</w:t>
      </w:r>
      <w:r w:rsidRPr="00692D72">
        <w:rPr>
          <w:rFonts w:asciiTheme="minorEastAsia" w:hAnsiTheme="minorEastAsia" w:hint="eastAsia"/>
          <w:szCs w:val="21"/>
        </w:rPr>
        <w:t>在</w:t>
      </w:r>
      <w:r w:rsidRPr="00692D72">
        <w:rPr>
          <w:rFonts w:asciiTheme="minorEastAsia" w:hAnsiTheme="minorEastAsia"/>
          <w:szCs w:val="21"/>
        </w:rPr>
        <w:t>JVM字节码级别运行的实用</w:t>
      </w:r>
      <w:r>
        <w:rPr>
          <w:rFonts w:asciiTheme="minorEastAsia" w:hAnsiTheme="minorEastAsia" w:hint="eastAsia"/>
          <w:szCs w:val="21"/>
        </w:rPr>
        <w:t>摘要自动修复</w:t>
      </w:r>
      <w:r w:rsidRPr="00692D72">
        <w:rPr>
          <w:rFonts w:asciiTheme="minorEastAsia" w:hAnsiTheme="minorEastAsia"/>
          <w:szCs w:val="21"/>
        </w:rPr>
        <w:t>技术</w:t>
      </w:r>
      <w:r>
        <w:rPr>
          <w:rFonts w:asciiTheme="minorEastAsia" w:hAnsiTheme="minorEastAsia" w:hint="eastAsia"/>
          <w:szCs w:val="21"/>
        </w:rPr>
        <w:t>——</w:t>
      </w:r>
      <w:proofErr w:type="spellStart"/>
      <w:r>
        <w:rPr>
          <w:rFonts w:asciiTheme="minorEastAsia" w:hAnsiTheme="minorEastAsia"/>
          <w:szCs w:val="21"/>
        </w:rPr>
        <w:t>P</w:t>
      </w:r>
      <w:r>
        <w:rPr>
          <w:rFonts w:asciiTheme="minorEastAsia" w:hAnsiTheme="minorEastAsia" w:hint="eastAsia"/>
          <w:szCs w:val="21"/>
        </w:rPr>
        <w:t>ra</w:t>
      </w:r>
      <w:r>
        <w:rPr>
          <w:rFonts w:asciiTheme="minorEastAsia" w:hAnsiTheme="minorEastAsia"/>
          <w:szCs w:val="21"/>
        </w:rPr>
        <w:t>PR</w:t>
      </w:r>
      <w:proofErr w:type="spellEnd"/>
      <w:r>
        <w:rPr>
          <w:rFonts w:asciiTheme="minorEastAsia" w:hAnsiTheme="minorEastAsia" w:hint="eastAsia"/>
          <w:szCs w:val="21"/>
        </w:rPr>
        <w:t>，该方法使用一组传统的变异算子，在J</w:t>
      </w:r>
      <w:r>
        <w:rPr>
          <w:rFonts w:asciiTheme="minorEastAsia" w:hAnsiTheme="minorEastAsia"/>
          <w:szCs w:val="21"/>
        </w:rPr>
        <w:t>VM</w:t>
      </w:r>
      <w:r>
        <w:rPr>
          <w:rFonts w:asciiTheme="minorEastAsia" w:hAnsiTheme="minorEastAsia" w:hint="eastAsia"/>
          <w:szCs w:val="21"/>
        </w:rPr>
        <w:t>字节码级别进行变异操作，最终实现摘要自动修复。实验表明，该方法于其他摘要自动修复技术相比，可以修复更多错误，并且速度要快1</w:t>
      </w:r>
      <w:r>
        <w:rPr>
          <w:rFonts w:asciiTheme="minorEastAsia" w:hAnsiTheme="minorEastAsia"/>
          <w:szCs w:val="21"/>
        </w:rPr>
        <w:t>0</w:t>
      </w:r>
      <w:r>
        <w:rPr>
          <w:rFonts w:asciiTheme="minorEastAsia" w:hAnsiTheme="minorEastAsia" w:hint="eastAsia"/>
          <w:szCs w:val="21"/>
        </w:rPr>
        <w:t>倍以上，同时还不存在</w:t>
      </w:r>
      <w:proofErr w:type="gramStart"/>
      <w:r>
        <w:rPr>
          <w:rFonts w:asciiTheme="minorEastAsia" w:hAnsiTheme="minorEastAsia" w:hint="eastAsia"/>
          <w:szCs w:val="21"/>
        </w:rPr>
        <w:t>在</w:t>
      </w:r>
      <w:proofErr w:type="gramEnd"/>
      <w:r>
        <w:rPr>
          <w:rFonts w:asciiTheme="minorEastAsia" w:hAnsiTheme="minorEastAsia" w:hint="eastAsia"/>
          <w:szCs w:val="21"/>
        </w:rPr>
        <w:t>数据集上过度拟合的问题。</w:t>
      </w:r>
    </w:p>
    <w:p w14:paraId="4DEA4DD6" w14:textId="77777777" w:rsidR="00755568" w:rsidRPr="00692D72"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B67A93">
        <w:rPr>
          <w:rStyle w:val="aa"/>
          <w:rFonts w:asciiTheme="minorEastAsia" w:hAnsiTheme="minorEastAsia"/>
          <w:color w:val="000000"/>
          <w:szCs w:val="21"/>
          <w:shd w:val="clear" w:color="auto" w:fill="FFFFFF"/>
        </w:rPr>
        <w:endnoteReference w:id="14"/>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855876">
        <w:rPr>
          <w:rFonts w:asciiTheme="minorEastAsia" w:hAnsiTheme="minorEastAsia" w:hint="eastAsia"/>
          <w:color w:val="000000"/>
          <w:szCs w:val="21"/>
          <w:shd w:val="clear" w:color="auto" w:fill="FFFFFF"/>
        </w:rPr>
        <w:t>库实现</w:t>
      </w:r>
      <w:proofErr w:type="gramEnd"/>
      <w:r w:rsidR="005E1AA0" w:rsidRPr="00855876">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w:t>
      </w:r>
      <w:r w:rsidR="000F68C3">
        <w:rPr>
          <w:rFonts w:asciiTheme="minorEastAsia" w:hAnsiTheme="minorEastAsia" w:hint="eastAsia"/>
          <w:color w:val="000000"/>
          <w:szCs w:val="21"/>
          <w:shd w:val="clear" w:color="auto" w:fill="FFFFFF"/>
        </w:rPr>
        <w:t>变异</w:t>
      </w:r>
      <w:r w:rsidR="005E1AA0" w:rsidRPr="00855876">
        <w:rPr>
          <w:rFonts w:asciiTheme="minorEastAsia" w:hAnsiTheme="minorEastAsia" w:hint="eastAsia"/>
          <w:color w:val="000000"/>
          <w:szCs w:val="21"/>
          <w:shd w:val="clear" w:color="auto" w:fill="FFFFFF"/>
        </w:rPr>
        <w:t>分数。</w:t>
      </w:r>
    </w:p>
    <w:p w14:paraId="4402467E" w14:textId="7AF01C6D"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B67A93">
        <w:rPr>
          <w:rStyle w:val="aa"/>
          <w:rFonts w:asciiTheme="minorEastAsia" w:hAnsiTheme="minorEastAsia"/>
          <w:color w:val="000000"/>
          <w:szCs w:val="21"/>
          <w:shd w:val="clear" w:color="auto" w:fill="FFFFFF"/>
        </w:rPr>
        <w:endnoteReference w:id="15"/>
      </w:r>
      <w:r w:rsidRPr="00855876">
        <w:rPr>
          <w:rFonts w:asciiTheme="minorEastAsia" w:hAnsiTheme="minorEastAsia" w:hint="eastAsia"/>
          <w:color w:val="000000"/>
          <w:szCs w:val="21"/>
          <w:shd w:val="clear" w:color="auto" w:fill="FFFFFF"/>
        </w:rPr>
        <w:t>提出了一个专门用于深度学习（DL）系统的</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测试框架，用以测量测试数据的质量。为此，Lei Ma等人首先定义了</w:t>
      </w:r>
      <w:proofErr w:type="gramStart"/>
      <w:r w:rsidRPr="00855876">
        <w:rPr>
          <w:rFonts w:asciiTheme="minorEastAsia" w:hAnsiTheme="minorEastAsia" w:hint="eastAsia"/>
          <w:color w:val="000000"/>
          <w:szCs w:val="21"/>
          <w:shd w:val="clear" w:color="auto" w:fill="FFFFFF"/>
        </w:rPr>
        <w:t>一组源级</w:t>
      </w:r>
      <w:proofErr w:type="gramEnd"/>
      <w:r w:rsidRPr="00855876">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855876">
        <w:rPr>
          <w:rFonts w:asciiTheme="minorEastAsia" w:hAnsiTheme="minorEastAsia" w:hint="eastAsia"/>
          <w:color w:val="000000"/>
          <w:szCs w:val="21"/>
          <w:shd w:val="clear" w:color="auto" w:fill="FFFFFF"/>
        </w:rPr>
        <w:t>模型级</w:t>
      </w:r>
      <w:proofErr w:type="gramEnd"/>
      <w:r w:rsidRPr="00855876">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w:t>
      </w:r>
      <w:r w:rsidR="000F68C3">
        <w:rPr>
          <w:rFonts w:asciiTheme="minorEastAsia" w:hAnsiTheme="minorEastAsia" w:hint="eastAsia"/>
          <w:color w:val="000000"/>
          <w:szCs w:val="21"/>
          <w:shd w:val="clear" w:color="auto" w:fill="FFFFFF"/>
        </w:rPr>
        <w:t>变异</w:t>
      </w:r>
      <w:r w:rsidRPr="00855876">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lastRenderedPageBreak/>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B67A93">
        <w:rPr>
          <w:rStyle w:val="aa"/>
          <w:rFonts w:asciiTheme="minorEastAsia" w:hAnsiTheme="minorEastAsia"/>
          <w:szCs w:val="21"/>
        </w:rPr>
        <w:endnoteReference w:id="16"/>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proofErr w:type="spellStart"/>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proofErr w:type="spellEnd"/>
      <w:r w:rsidRPr="00855876">
        <w:rPr>
          <w:rFonts w:asciiTheme="minorEastAsia" w:hAnsiTheme="minorEastAsia"/>
          <w:szCs w:val="21"/>
        </w:rPr>
        <w:t>++。</w:t>
      </w:r>
      <w:proofErr w:type="spellStart"/>
      <w:r w:rsidRPr="00855876">
        <w:rPr>
          <w:rFonts w:asciiTheme="minorEastAsia" w:hAnsiTheme="minorEastAsia"/>
          <w:color w:val="000000"/>
          <w:szCs w:val="21"/>
          <w:shd w:val="clear" w:color="auto" w:fill="FFFFFF"/>
        </w:rPr>
        <w:t>DeepMutation</w:t>
      </w:r>
      <w:proofErr w:type="spellEnd"/>
      <w:r w:rsidRPr="00855876">
        <w:rPr>
          <w:rFonts w:asciiTheme="minorEastAsia" w:hAnsiTheme="minorEastAsia" w:cs="Open Sans"/>
          <w:color w:val="333333"/>
          <w:szCs w:val="21"/>
          <w:shd w:val="clear" w:color="auto" w:fill="FFFFFF"/>
        </w:rPr>
        <w:t>++为</w:t>
      </w:r>
      <w:proofErr w:type="spellStart"/>
      <w:r w:rsidRPr="00855876">
        <w:rPr>
          <w:rFonts w:asciiTheme="minorEastAsia" w:hAnsiTheme="minorEastAsia"/>
          <w:color w:val="000000"/>
          <w:szCs w:val="21"/>
          <w:shd w:val="clear" w:color="auto" w:fill="FFFFFF"/>
        </w:rPr>
        <w:t>DeepMulation</w:t>
      </w:r>
      <w:proofErr w:type="spellEnd"/>
      <w:r w:rsidRPr="00855876">
        <w:rPr>
          <w:rFonts w:asciiTheme="minorEastAsia" w:hAnsiTheme="minorEastAsia" w:cs="Open Sans"/>
          <w:color w:val="333333"/>
          <w:szCs w:val="21"/>
          <w:shd w:val="clear" w:color="auto" w:fill="FFFFFF"/>
        </w:rPr>
        <w:t>中引入的FNN模型引入了八个</w:t>
      </w:r>
      <w:proofErr w:type="gramStart"/>
      <w:r w:rsidRPr="00855876">
        <w:rPr>
          <w:rFonts w:asciiTheme="minorEastAsia" w:hAnsiTheme="minorEastAsia" w:cs="Open Sans"/>
          <w:color w:val="333333"/>
          <w:szCs w:val="21"/>
          <w:shd w:val="clear" w:color="auto" w:fill="FFFFFF"/>
        </w:rPr>
        <w:t>模型级</w:t>
      </w:r>
      <w:proofErr w:type="gramEnd"/>
      <w:r w:rsidRPr="00855876">
        <w:rPr>
          <w:rFonts w:asciiTheme="minorEastAsia" w:hAnsiTheme="minorEastAsia" w:cs="Open Sans"/>
          <w:color w:val="333333"/>
          <w:szCs w:val="21"/>
          <w:shd w:val="clear" w:color="auto" w:fill="FFFFFF"/>
        </w:rPr>
        <w:t>算子，并进一步提出了九个专门用于RNN模型的新算子。特别是，为了迎合RNN的特点，</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w:t>
      </w:r>
      <w:proofErr w:type="spellStart"/>
      <w:r w:rsidRPr="00855876">
        <w:rPr>
          <w:rFonts w:asciiTheme="minorEastAsia" w:hAnsiTheme="minorEastAsia" w:cs="Open Sans"/>
          <w:color w:val="333333"/>
          <w:szCs w:val="21"/>
          <w:shd w:val="clear" w:color="auto" w:fill="FFFFFF"/>
        </w:rPr>
        <w:t>DeepMutation</w:t>
      </w:r>
      <w:proofErr w:type="spellEnd"/>
      <w:r w:rsidRPr="00855876">
        <w:rPr>
          <w:rFonts w:asciiTheme="minorEastAsia" w:hAnsiTheme="minorEastAsia" w:cs="Open Sans"/>
          <w:color w:val="333333"/>
          <w:szCs w:val="21"/>
          <w:shd w:val="clear" w:color="auto" w:fill="FFFFFF"/>
        </w:rPr>
        <w:t>++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很容易实现。等价查询则更难实现，一些研究提出了一致性测试算法，但这些算法存在两个问题，一是要求要求黑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的状态数有一个固定的上限（通常是未知的），二是构建的测试套件的大小在这个范围内是</w:t>
      </w:r>
      <w:proofErr w:type="gramStart"/>
      <w:r w:rsidRPr="00855876">
        <w:rPr>
          <w:rFonts w:asciiTheme="minorEastAsia" w:hAnsiTheme="minorEastAsia" w:cs="Open Sans"/>
          <w:color w:val="333333"/>
          <w:szCs w:val="21"/>
          <w:shd w:val="clear" w:color="auto" w:fill="FFFFFF"/>
        </w:rPr>
        <w:t>指数级</w:t>
      </w:r>
      <w:proofErr w:type="gramEnd"/>
      <w:r w:rsidRPr="00855876">
        <w:rPr>
          <w:rFonts w:asciiTheme="minorEastAsia" w:hAnsiTheme="minorEastAsia" w:cs="Open Sans"/>
          <w:color w:val="333333"/>
          <w:szCs w:val="21"/>
          <w:shd w:val="clear" w:color="auto" w:fill="FFFFFF"/>
        </w:rPr>
        <w:t>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00B67A93">
        <w:rPr>
          <w:rStyle w:val="aa"/>
          <w:rFonts w:asciiTheme="minorEastAsia" w:hAnsiTheme="minorEastAsia"/>
          <w:szCs w:val="21"/>
        </w:rPr>
        <w:endnoteReference w:id="17"/>
      </w:r>
      <w:r w:rsidRPr="00855876">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8"/>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5946CA1E"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B67A93">
        <w:rPr>
          <w:rStyle w:val="aa"/>
          <w:rFonts w:asciiTheme="minorEastAsia" w:hAnsiTheme="minorEastAsia"/>
          <w:szCs w:val="21"/>
        </w:rPr>
        <w:endnoteReference w:id="19"/>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D8F0410" w:rsidR="00144A70" w:rsidRDefault="001B7A1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.5 </w:t>
      </w:r>
      <w:r>
        <w:rPr>
          <w:rFonts w:asciiTheme="minorEastAsia" w:hAnsiTheme="minorEastAsia" w:hint="eastAsia"/>
          <w:szCs w:val="21"/>
        </w:rPr>
        <w:t>面向特定编程语言的应用：</w:t>
      </w:r>
    </w:p>
    <w:p w14:paraId="729BE075" w14:textId="77777777" w:rsidR="00C658C6" w:rsidRDefault="00C658C6">
      <w:pPr>
        <w:rPr>
          <w:rFonts w:asciiTheme="minorEastAsia" w:hAnsiTheme="minorEastAsia"/>
          <w:szCs w:val="21"/>
        </w:rPr>
      </w:pPr>
    </w:p>
    <w:p w14:paraId="57A89C46" w14:textId="48CAB892" w:rsidR="001B7A1B" w:rsidRDefault="00C658C6">
      <w:r>
        <w:rPr>
          <w:rFonts w:asciiTheme="minorEastAsia" w:hAnsiTheme="minorEastAsia"/>
          <w:szCs w:val="21"/>
        </w:rPr>
        <w:tab/>
      </w:r>
      <w:proofErr w:type="spellStart"/>
      <w:r>
        <w:t>Mirshokraie</w:t>
      </w:r>
      <w:proofErr w:type="spellEnd"/>
      <w:r>
        <w:t>等人</w:t>
      </w:r>
      <w:r>
        <w:rPr>
          <w:rStyle w:val="aa"/>
        </w:rPr>
        <w:endnoteReference w:id="20"/>
      </w:r>
      <w:r>
        <w:t>提出了一组JavaScript</w:t>
      </w:r>
      <w:r>
        <w:rPr>
          <w:rFonts w:hint="eastAsia"/>
        </w:rPr>
        <w:t>变异算子，以此来检测</w:t>
      </w:r>
      <w:r>
        <w:t>JavaScript中的常见错误(例如删除this关键字</w:t>
      </w:r>
      <w:r>
        <w:rPr>
          <w:rFonts w:hint="eastAsia"/>
        </w:rPr>
        <w:t>、</w:t>
      </w:r>
      <w:r>
        <w:t>更改</w:t>
      </w:r>
      <w:proofErr w:type="spellStart"/>
      <w:r>
        <w:t>setTimeout</w:t>
      </w:r>
      <w:proofErr w:type="spellEnd"/>
      <w:r>
        <w:t>函数</w:t>
      </w:r>
      <w:r>
        <w:rPr>
          <w:rFonts w:hint="eastAsia"/>
        </w:rPr>
        <w:t>、</w:t>
      </w:r>
      <w:r>
        <w:t>将undefined替换为null)。实验结果表明，</w:t>
      </w:r>
      <w:r>
        <w:lastRenderedPageBreak/>
        <w:t>这些算子在产生非等价</w:t>
      </w:r>
      <w:r w:rsidR="000F68C3">
        <w:t>变异</w:t>
      </w:r>
      <w:r>
        <w:t>体方面是有效的。</w:t>
      </w:r>
      <w:r>
        <w:br/>
        <w:t xml:space="preserve">    Delgado-Pérez</w:t>
      </w:r>
      <w:r>
        <w:rPr>
          <w:rFonts w:hint="eastAsia"/>
        </w:rPr>
        <w:t>等人</w:t>
      </w:r>
      <w:r w:rsidR="001E6C0A">
        <w:rPr>
          <w:rStyle w:val="aa"/>
        </w:rPr>
        <w:endnoteReference w:id="21"/>
      </w:r>
      <w:r>
        <w:t>对C++的类级</w:t>
      </w:r>
      <w:r>
        <w:rPr>
          <w:rFonts w:hint="eastAsia"/>
        </w:rPr>
        <w:t>变异</w:t>
      </w:r>
      <w:r>
        <w:t>运算符进行了评估。</w:t>
      </w:r>
      <w:r>
        <w:rPr>
          <w:rFonts w:hint="eastAsia"/>
        </w:rPr>
        <w:t>根据得到的</w:t>
      </w:r>
      <w:r>
        <w:t>结果，他们提出了一个C++</w:t>
      </w:r>
      <w:r w:rsidR="000F68C3">
        <w:t>变异</w:t>
      </w:r>
      <w:r>
        <w:t>工具</w:t>
      </w:r>
      <w:r>
        <w:rPr>
          <w:rFonts w:hint="eastAsia"/>
        </w:rPr>
        <w:t>——</w:t>
      </w:r>
      <w:proofErr w:type="spellStart"/>
      <w:r>
        <w:t>MuCPP</w:t>
      </w:r>
      <w:proofErr w:type="spellEnd"/>
      <w:r>
        <w:t>，该工具通过使用Clang API遍历每个翻译单元的抽象语法树来生成</w:t>
      </w:r>
      <w:r w:rsidR="000F68C3">
        <w:t>变异</w:t>
      </w:r>
      <w:r>
        <w:rPr>
          <w:rFonts w:hint="eastAsia"/>
        </w:rPr>
        <w:t>，最终产生了值得信赖的效果</w:t>
      </w:r>
      <w:r>
        <w:t>。</w:t>
      </w:r>
    </w:p>
    <w:p w14:paraId="14D2282F" w14:textId="67D11722" w:rsidR="003E4708" w:rsidRDefault="003E4708" w:rsidP="003E4708">
      <w:pPr>
        <w:ind w:firstLine="420"/>
      </w:pPr>
      <w:r w:rsidRPr="003E4708">
        <w:t>Alberto等人</w:t>
      </w:r>
      <w:r>
        <w:rPr>
          <w:rStyle w:val="aa"/>
        </w:rPr>
        <w:endnoteReference w:id="22"/>
      </w:r>
      <w:r w:rsidRPr="003E4708">
        <w:t>研究了形式化模型的</w:t>
      </w:r>
      <w:r w:rsidR="000F68C3">
        <w:t>变异</w:t>
      </w:r>
      <w:r w:rsidRPr="003E4708">
        <w:t>测试方法</w:t>
      </w:r>
      <w:r>
        <w:rPr>
          <w:rFonts w:hint="eastAsia"/>
        </w:rPr>
        <w:t>，</w:t>
      </w:r>
      <w:r w:rsidRPr="003E4708">
        <w:t>他们介绍了一种将</w:t>
      </w:r>
      <w:r w:rsidR="000F68C3">
        <w:t>变异</w:t>
      </w:r>
      <w:r w:rsidRPr="003E4708">
        <w:t>测试应用于Circus规范的方法，</w:t>
      </w:r>
      <w:r>
        <w:rPr>
          <w:rFonts w:hint="eastAsia"/>
        </w:rPr>
        <w:t>并对变异操作符进行了广泛研究</w:t>
      </w:r>
      <w:r w:rsidRPr="003E4708">
        <w:t>。</w:t>
      </w:r>
      <w:proofErr w:type="spellStart"/>
      <w:r w:rsidRPr="003E4708">
        <w:t>prahamontripong</w:t>
      </w:r>
      <w:proofErr w:type="spellEnd"/>
      <w:r w:rsidRPr="003E4708">
        <w:t>等</w:t>
      </w:r>
      <w:r>
        <w:rPr>
          <w:rFonts w:hint="eastAsia"/>
        </w:rPr>
        <w:t>人</w:t>
      </w:r>
      <w:r>
        <w:rPr>
          <w:rStyle w:val="aa"/>
        </w:rPr>
        <w:endnoteReference w:id="23"/>
      </w:r>
      <w:r>
        <w:rPr>
          <w:rFonts w:hint="eastAsia"/>
        </w:rPr>
        <w:t>则</w:t>
      </w:r>
      <w:r w:rsidRPr="003E4708">
        <w:t>设计并研究了</w:t>
      </w:r>
      <w:r>
        <w:rPr>
          <w:rFonts w:hint="eastAsia"/>
        </w:rPr>
        <w:t>一组针对</w:t>
      </w:r>
      <w:r w:rsidRPr="003E4708">
        <w:t>web应用的</w:t>
      </w:r>
      <w:r w:rsidR="000F68C3">
        <w:t>变异</w:t>
      </w:r>
      <w:r w:rsidRPr="003E4708">
        <w:t>运算符。示例操作符是链接/字段/转换替换和删除。</w:t>
      </w:r>
      <w:r>
        <w:rPr>
          <w:rFonts w:hint="eastAsia"/>
        </w:rPr>
        <w:t xml:space="preserve"> </w:t>
      </w:r>
    </w:p>
    <w:p w14:paraId="54B5AE78" w14:textId="58F3018B" w:rsidR="00C658C6" w:rsidRPr="00C658C6" w:rsidRDefault="00C658C6">
      <w:r>
        <w:tab/>
      </w:r>
    </w:p>
    <w:p w14:paraId="14C39C42" w14:textId="46815EE4" w:rsidR="001B7A1B" w:rsidRDefault="001B7A1B">
      <w:pPr>
        <w:rPr>
          <w:rFonts w:asciiTheme="minorEastAsia" w:hAnsiTheme="minorEastAsia"/>
          <w:szCs w:val="21"/>
        </w:rPr>
      </w:pPr>
      <w:r>
        <w:rPr>
          <w:rFonts w:asciiTheme="minorEastAsia" w:hAnsiTheme="minorEastAsia"/>
          <w:szCs w:val="21"/>
        </w:rPr>
        <w:tab/>
      </w:r>
      <w:r w:rsidRPr="001B7A1B">
        <w:rPr>
          <w:rFonts w:asciiTheme="minorEastAsia" w:hAnsiTheme="minorEastAsia" w:hint="eastAsia"/>
          <w:szCs w:val="21"/>
        </w:rPr>
        <w:t>目前的许多变异测试工具主要适用于一些如</w:t>
      </w:r>
      <w:r w:rsidRPr="001B7A1B">
        <w:rPr>
          <w:rFonts w:asciiTheme="minorEastAsia" w:hAnsiTheme="minorEastAsia"/>
          <w:szCs w:val="21"/>
        </w:rPr>
        <w:t>C和Java的主流语言程序，由于这些工具的一个关键元素是变异运算符列表（它定义了修改源代码和生成变异的方式），这些变异运算符本质上是特定于编程语言的，因此能用于一些小</w:t>
      </w:r>
      <w:proofErr w:type="gramStart"/>
      <w:r w:rsidRPr="001B7A1B">
        <w:rPr>
          <w:rFonts w:asciiTheme="minorEastAsia" w:hAnsiTheme="minorEastAsia"/>
          <w:szCs w:val="21"/>
        </w:rPr>
        <w:t>众语言</w:t>
      </w:r>
      <w:proofErr w:type="gramEnd"/>
      <w:r w:rsidRPr="001B7A1B">
        <w:rPr>
          <w:rFonts w:asciiTheme="minorEastAsia" w:hAnsiTheme="minorEastAsia"/>
          <w:szCs w:val="21"/>
        </w:rPr>
        <w:t>的变异测试工具并不多。</w:t>
      </w:r>
      <w:r>
        <w:rPr>
          <w:rFonts w:asciiTheme="minorEastAsia" w:hAnsiTheme="minorEastAsia" w:hint="eastAsia"/>
          <w:szCs w:val="21"/>
        </w:rPr>
        <w:t>目前，正有许多研究人员在研究一些针对小</w:t>
      </w:r>
      <w:proofErr w:type="gramStart"/>
      <w:r>
        <w:rPr>
          <w:rFonts w:asciiTheme="minorEastAsia" w:hAnsiTheme="minorEastAsia" w:hint="eastAsia"/>
          <w:szCs w:val="21"/>
        </w:rPr>
        <w:t>众语言</w:t>
      </w:r>
      <w:proofErr w:type="gramEnd"/>
      <w:r>
        <w:rPr>
          <w:rFonts w:asciiTheme="minorEastAsia" w:hAnsiTheme="minorEastAsia" w:hint="eastAsia"/>
          <w:szCs w:val="21"/>
        </w:rPr>
        <w:t>的变异测试工具。</w:t>
      </w:r>
    </w:p>
    <w:p w14:paraId="6B5D4645" w14:textId="77777777" w:rsidR="001B7A1B" w:rsidRDefault="001B7A1B" w:rsidP="001B7A1B">
      <w:pPr>
        <w:rPr>
          <w:rFonts w:asciiTheme="minorEastAsia" w:hAnsiTheme="minorEastAsia"/>
          <w:szCs w:val="21"/>
        </w:rPr>
      </w:pPr>
      <w:r>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Pr>
          <w:rStyle w:val="aa"/>
          <w:rFonts w:asciiTheme="minorEastAsia" w:hAnsiTheme="minorEastAsia"/>
          <w:szCs w:val="21"/>
        </w:rPr>
        <w:endnoteReference w:id="24"/>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3A4B2B30" w14:textId="30761247" w:rsidR="003E4708" w:rsidRDefault="001B7A1B" w:rsidP="001B7A1B">
      <w:pPr>
        <w:rPr>
          <w:rFonts w:asciiTheme="minorEastAsia" w:hAnsiTheme="minorEastAsia"/>
          <w:szCs w:val="21"/>
        </w:rPr>
      </w:pPr>
      <w:r>
        <w:rPr>
          <w:rFonts w:asciiTheme="minorEastAsia" w:hAnsiTheme="minorEastAsia"/>
          <w:szCs w:val="21"/>
        </w:rPr>
        <w:tab/>
      </w:r>
      <w:r w:rsidRPr="00FD4071">
        <w:rPr>
          <w:rFonts w:asciiTheme="minorEastAsia" w:hAnsiTheme="minorEastAsia"/>
          <w:szCs w:val="21"/>
        </w:rPr>
        <w:t>Lorena Gutiérrez-</w:t>
      </w:r>
      <w:proofErr w:type="spellStart"/>
      <w:r w:rsidRPr="00FD4071">
        <w:rPr>
          <w:rFonts w:asciiTheme="minorEastAsia" w:hAnsiTheme="minorEastAsia"/>
          <w:szCs w:val="21"/>
        </w:rPr>
        <w:t>Madroñal</w:t>
      </w:r>
      <w:proofErr w:type="spellEnd"/>
      <w:r>
        <w:rPr>
          <w:rFonts w:asciiTheme="minorEastAsia" w:hAnsiTheme="minorEastAsia" w:hint="eastAsia"/>
          <w:szCs w:val="21"/>
        </w:rPr>
        <w:t>等人</w:t>
      </w:r>
      <w:r>
        <w:rPr>
          <w:rStyle w:val="aa"/>
          <w:rFonts w:asciiTheme="minorEastAsia" w:hAnsiTheme="minorEastAsia"/>
          <w:szCs w:val="21"/>
        </w:rPr>
        <w:endnoteReference w:id="25"/>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Pr>
          <w:rFonts w:asciiTheme="minorEastAsia" w:hAnsiTheme="minorEastAsia" w:hint="eastAsia"/>
          <w:szCs w:val="21"/>
        </w:rPr>
        <w:t>。</w:t>
      </w:r>
      <w:r w:rsidRPr="00FD4071">
        <w:rPr>
          <w:rFonts w:asciiTheme="minorEastAsia" w:hAnsiTheme="minorEastAsia" w:hint="eastAsia"/>
          <w:szCs w:val="21"/>
        </w:rPr>
        <w:t>测试这种编程语言的重要性是不可低估的，它非常适合事件驱动的物联网系统。考虑到</w:t>
      </w:r>
      <w:proofErr w:type="gramStart"/>
      <w:r w:rsidRPr="00FD4071">
        <w:rPr>
          <w:rFonts w:asciiTheme="minorEastAsia" w:hAnsiTheme="minorEastAsia" w:hint="eastAsia"/>
          <w:szCs w:val="21"/>
        </w:rPr>
        <w:t>许多物</w:t>
      </w:r>
      <w:proofErr w:type="gramEnd"/>
      <w:r w:rsidRPr="00FD4071">
        <w:rPr>
          <w:rFonts w:asciiTheme="minorEastAsia" w:hAnsiTheme="minorEastAsia" w:hint="eastAsia"/>
          <w:szCs w:val="21"/>
        </w:rPr>
        <w:t>联网系统的生存或死亡取决于其对事件的快速反应，测试系统能否根据需求触发预期响应是至关重要的。为了将</w:t>
      </w:r>
      <w:r w:rsidRPr="00FD4071">
        <w:rPr>
          <w:rFonts w:asciiTheme="minorEastAsia" w:hAnsiTheme="minorEastAsia"/>
          <w:szCs w:val="21"/>
        </w:rPr>
        <w:t>EMT与Esper EPL结合使用，使用</w:t>
      </w:r>
      <w:proofErr w:type="spellStart"/>
      <w:r w:rsidRPr="00FD4071">
        <w:rPr>
          <w:rFonts w:asciiTheme="minorEastAsia" w:hAnsiTheme="minorEastAsia"/>
          <w:szCs w:val="21"/>
        </w:rPr>
        <w:t>GAmera</w:t>
      </w:r>
      <w:proofErr w:type="spellEnd"/>
      <w:r w:rsidRPr="00FD4071">
        <w:rPr>
          <w:rFonts w:asciiTheme="minorEastAsia" w:hAnsiTheme="minorEastAsia"/>
          <w:szCs w:val="21"/>
        </w:rPr>
        <w:t>工具分析了该技术的行为。</w:t>
      </w:r>
      <w:proofErr w:type="spellStart"/>
      <w:r w:rsidRPr="00FD4071">
        <w:rPr>
          <w:rFonts w:asciiTheme="minorEastAsia" w:hAnsiTheme="minorEastAsia"/>
          <w:szCs w:val="21"/>
        </w:rPr>
        <w:t>GAmera</w:t>
      </w:r>
      <w:proofErr w:type="spellEnd"/>
      <w:r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Pr="00FD4071">
        <w:rPr>
          <w:rFonts w:asciiTheme="minorEastAsia" w:hAnsiTheme="minorEastAsia"/>
          <w:szCs w:val="21"/>
        </w:rPr>
        <w:t>MuEPL</w:t>
      </w:r>
      <w:proofErr w:type="spellEnd"/>
      <w:r w:rsidRPr="00FD4071">
        <w:rPr>
          <w:rFonts w:asciiTheme="minorEastAsia" w:hAnsiTheme="minorEastAsia"/>
          <w:szCs w:val="21"/>
        </w:rPr>
        <w:t>和</w:t>
      </w:r>
      <w:proofErr w:type="spellStart"/>
      <w:r w:rsidRPr="00FD4071">
        <w:rPr>
          <w:rFonts w:asciiTheme="minorEastAsia" w:hAnsiTheme="minorEastAsia"/>
          <w:szCs w:val="21"/>
        </w:rPr>
        <w:t>GAmera</w:t>
      </w:r>
      <w:proofErr w:type="spellEnd"/>
      <w:r w:rsidRPr="00FD4071">
        <w:rPr>
          <w:rFonts w:asciiTheme="minorEastAsia" w:hAnsiTheme="minorEastAsia"/>
          <w:szCs w:val="21"/>
        </w:rPr>
        <w:t>。根据这两种系统的特点实现了桥。这意味着由于</w:t>
      </w:r>
      <w:proofErr w:type="spellStart"/>
      <w:r w:rsidRPr="00FD4071">
        <w:rPr>
          <w:rFonts w:asciiTheme="minorEastAsia" w:hAnsiTheme="minorEastAsia"/>
          <w:szCs w:val="21"/>
        </w:rPr>
        <w:t>GAmera</w:t>
      </w:r>
      <w:proofErr w:type="spellEnd"/>
      <w:r w:rsidRPr="00FD4071">
        <w:rPr>
          <w:rFonts w:asciiTheme="minorEastAsia" w:hAnsiTheme="minorEastAsia"/>
          <w:szCs w:val="21"/>
        </w:rPr>
        <w:t>的适应性，它可以与任何编程语言一起使用。</w:t>
      </w:r>
    </w:p>
    <w:p w14:paraId="06254670" w14:textId="5E45A8BF" w:rsidR="001B7A1B" w:rsidRPr="00855876" w:rsidRDefault="001B7A1B" w:rsidP="001B7A1B">
      <w:pPr>
        <w:ind w:firstLineChars="200" w:firstLine="420"/>
        <w:rPr>
          <w:rFonts w:asciiTheme="minorEastAsia" w:hAnsiTheme="minorEastAsia" w:cs="Times New Roman"/>
          <w:szCs w:val="21"/>
        </w:rPr>
      </w:pPr>
      <w:r w:rsidRPr="00855876">
        <w:rPr>
          <w:rFonts w:asciiTheme="minorEastAsia" w:hAnsiTheme="minorEastAsia" w:cs="Times New Roman"/>
          <w:szCs w:val="21"/>
        </w:rPr>
        <w:t>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w:t>
      </w:r>
      <w:r>
        <w:rPr>
          <w:rFonts w:asciiTheme="minorEastAsia" w:hAnsiTheme="minorEastAsia" w:cs="Times New Roman" w:hint="eastAsia"/>
          <w:szCs w:val="21"/>
        </w:rPr>
        <w:t>非常稀少，</w:t>
      </w:r>
      <w:r w:rsidRPr="00855876">
        <w:rPr>
          <w:rFonts w:asciiTheme="minorEastAsia" w:hAnsiTheme="minorEastAsia" w:cs="Times New Roman"/>
          <w:szCs w:val="21"/>
        </w:rPr>
        <w:t>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Pr>
          <w:rStyle w:val="aa"/>
          <w:rFonts w:asciiTheme="minorEastAsia" w:hAnsiTheme="minorEastAsia" w:cs="Times New Roman"/>
          <w:szCs w:val="21"/>
        </w:rPr>
        <w:endnoteReference w:id="26"/>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并将其用到了NPM最热门的且自带测试用例的前20个模块中的12个</w:t>
      </w:r>
      <w:r w:rsidRPr="00855876">
        <w:rPr>
          <w:rFonts w:asciiTheme="minorEastAsia" w:hAnsiTheme="minorEastAsia" w:cs="Times New Roman" w:hint="eastAsia"/>
          <w:szCs w:val="21"/>
        </w:rPr>
        <w:t>。</w:t>
      </w:r>
    </w:p>
    <w:p w14:paraId="1ACC9E12" w14:textId="5F0BEBF6" w:rsidR="001B7A1B" w:rsidRPr="001B7A1B" w:rsidRDefault="001B7A1B" w:rsidP="001B7A1B">
      <w:pPr>
        <w:rPr>
          <w:rFonts w:asciiTheme="minorEastAsia" w:hAnsiTheme="minorEastAsia"/>
          <w:szCs w:val="21"/>
        </w:rPr>
      </w:pPr>
    </w:p>
    <w:p w14:paraId="4763B37E" w14:textId="34F6C20D" w:rsidR="001B7A1B" w:rsidRPr="00855876" w:rsidRDefault="001B7A1B" w:rsidP="001B7A1B">
      <w:pPr>
        <w:rPr>
          <w:rFonts w:asciiTheme="minorEastAsia" w:hAnsiTheme="minorEastAsia"/>
          <w:szCs w:val="21"/>
        </w:rPr>
      </w:pPr>
      <w:r>
        <w:rPr>
          <w:rFonts w:asciiTheme="minorEastAsia" w:hAnsiTheme="minorEastAsia"/>
          <w:szCs w:val="21"/>
        </w:rPr>
        <w:tab/>
      </w:r>
      <w:r w:rsidRPr="00BA473D">
        <w:rPr>
          <w:rFonts w:asciiTheme="minorEastAsia" w:hAnsiTheme="minorEastAsia"/>
          <w:szCs w:val="21"/>
        </w:rPr>
        <w:t xml:space="preserve">Pablo </w:t>
      </w:r>
      <w:proofErr w:type="spellStart"/>
      <w:r w:rsidRPr="00BA473D">
        <w:rPr>
          <w:rFonts w:asciiTheme="minorEastAsia" w:hAnsiTheme="minorEastAsia"/>
          <w:szCs w:val="21"/>
        </w:rPr>
        <w:t>G´omez</w:t>
      </w:r>
      <w:proofErr w:type="spellEnd"/>
      <w:r w:rsidRPr="00BA473D">
        <w:rPr>
          <w:rFonts w:asciiTheme="minorEastAsia" w:hAnsiTheme="minorEastAsia"/>
          <w:szCs w:val="21"/>
        </w:rPr>
        <w:t>-Abajo</w:t>
      </w:r>
      <w:r>
        <w:rPr>
          <w:rFonts w:asciiTheme="minorEastAsia" w:hAnsiTheme="minorEastAsia" w:hint="eastAsia"/>
          <w:szCs w:val="21"/>
        </w:rPr>
        <w:t>等人</w:t>
      </w:r>
      <w:r>
        <w:rPr>
          <w:rStyle w:val="aa"/>
          <w:rFonts w:asciiTheme="minorEastAsia" w:hAnsiTheme="minorEastAsia"/>
          <w:szCs w:val="21"/>
        </w:rPr>
        <w:endnoteReference w:id="27"/>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Pr>
          <w:rFonts w:asciiTheme="minorEastAsia" w:hAnsiTheme="minorEastAsia" w:hint="eastAsia"/>
          <w:szCs w:val="21"/>
        </w:rPr>
        <w:t>，</w:t>
      </w:r>
      <w:r w:rsidRPr="00916286">
        <w:rPr>
          <w:rFonts w:asciiTheme="minorEastAsia" w:hAnsiTheme="minorEastAsia"/>
          <w:szCs w:val="21"/>
        </w:rPr>
        <w:t>来减少创建</w:t>
      </w:r>
      <w:r>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Pr>
          <w:rFonts w:asciiTheme="minorEastAsia" w:hAnsiTheme="minorEastAsia" w:hint="eastAsia"/>
          <w:szCs w:val="21"/>
        </w:rPr>
        <w:t>，在</w:t>
      </w:r>
      <w:r w:rsidRPr="00916286">
        <w:rPr>
          <w:rFonts w:asciiTheme="minorEastAsia" w:hAnsiTheme="minorEastAsia"/>
          <w:szCs w:val="21"/>
        </w:rPr>
        <w:t>高级描述中合成</w:t>
      </w:r>
      <w:r>
        <w:rPr>
          <w:rFonts w:asciiTheme="minorEastAsia" w:hAnsiTheme="minorEastAsia" w:hint="eastAsia"/>
          <w:szCs w:val="21"/>
        </w:rPr>
        <w:t>变异测试工具</w:t>
      </w:r>
      <w:r w:rsidRPr="00916286">
        <w:rPr>
          <w:rFonts w:asciiTheme="minorEastAsia" w:hAnsiTheme="minorEastAsia"/>
          <w:szCs w:val="21"/>
        </w:rPr>
        <w:t>。该描述使用</w:t>
      </w:r>
      <w:r>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w:t>
      </w:r>
      <w:r w:rsidR="000F68C3">
        <w:rPr>
          <w:rFonts w:asciiTheme="minorEastAsia" w:hAnsiTheme="minorEastAsia"/>
          <w:szCs w:val="21"/>
        </w:rPr>
        <w:t>变异</w:t>
      </w:r>
      <w:r w:rsidRPr="00916286">
        <w:rPr>
          <w:rFonts w:asciiTheme="minorEastAsia" w:hAnsiTheme="minorEastAsia"/>
          <w:szCs w:val="21"/>
        </w:rPr>
        <w:t>。</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是独立于语言的，因为它允许为元模型定义的任何语言创建</w:t>
      </w:r>
      <w:r w:rsidR="000F68C3">
        <w:rPr>
          <w:rFonts w:asciiTheme="minorEastAsia" w:hAnsiTheme="minorEastAsia"/>
          <w:szCs w:val="21"/>
        </w:rPr>
        <w:t>变异</w:t>
      </w:r>
      <w:r w:rsidRPr="00916286">
        <w:rPr>
          <w:rFonts w:asciiTheme="minorEastAsia" w:hAnsiTheme="minorEastAsia"/>
          <w:szCs w:val="21"/>
        </w:rPr>
        <w:t>操作符。</w:t>
      </w:r>
      <w:proofErr w:type="spellStart"/>
      <w:r w:rsidRPr="00916286">
        <w:rPr>
          <w:rFonts w:asciiTheme="minorEastAsia" w:hAnsiTheme="minorEastAsia"/>
          <w:szCs w:val="21"/>
        </w:rPr>
        <w:t>WodelTest</w:t>
      </w:r>
      <w:proofErr w:type="spellEnd"/>
      <w:r>
        <w:rPr>
          <w:rFonts w:asciiTheme="minorEastAsia" w:hAnsiTheme="minorEastAsia" w:hint="eastAsia"/>
          <w:szCs w:val="21"/>
        </w:rPr>
        <w:t>通过</w:t>
      </w:r>
      <w:r w:rsidRPr="00916286">
        <w:rPr>
          <w:rFonts w:asciiTheme="minorEastAsia" w:hAnsiTheme="minorEastAsia"/>
          <w:szCs w:val="21"/>
        </w:rPr>
        <w:t>生成一个</w:t>
      </w:r>
      <w:r>
        <w:rPr>
          <w:rFonts w:asciiTheme="minorEastAsia" w:hAnsiTheme="minorEastAsia" w:hint="eastAsia"/>
          <w:szCs w:val="21"/>
        </w:rPr>
        <w:t>变异测试</w:t>
      </w:r>
      <w:r w:rsidRPr="00916286">
        <w:rPr>
          <w:rFonts w:asciiTheme="minorEastAsia" w:hAnsiTheme="minorEastAsia"/>
          <w:szCs w:val="21"/>
        </w:rPr>
        <w:t>环境，将被测程序解析为一个模型，应用</w:t>
      </w:r>
      <w:r w:rsidR="000F68C3">
        <w:rPr>
          <w:rFonts w:asciiTheme="minorEastAsia" w:hAnsiTheme="minorEastAsia"/>
          <w:szCs w:val="21"/>
        </w:rPr>
        <w:t>变异</w:t>
      </w:r>
      <w:r w:rsidRPr="00916286">
        <w:rPr>
          <w:rFonts w:asciiTheme="minorEastAsia" w:hAnsiTheme="minorEastAsia"/>
          <w:szCs w:val="21"/>
        </w:rPr>
        <w:t>操作符，并根据生成的</w:t>
      </w:r>
      <w:r w:rsidR="000F68C3">
        <w:rPr>
          <w:rFonts w:asciiTheme="minorEastAsia" w:hAnsiTheme="minorEastAsia"/>
          <w:szCs w:val="21"/>
        </w:rPr>
        <w:t>变异</w:t>
      </w:r>
      <w:r w:rsidRPr="00916286">
        <w:rPr>
          <w:rFonts w:asciiTheme="minorEastAsia" w:hAnsiTheme="minorEastAsia"/>
          <w:szCs w:val="21"/>
        </w:rPr>
        <w:t>对测试套件进行评估，提供了丰富的</w:t>
      </w:r>
      <w:r>
        <w:rPr>
          <w:rFonts w:asciiTheme="minorEastAsia" w:hAnsiTheme="minorEastAsia" w:hint="eastAsia"/>
          <w:szCs w:val="21"/>
        </w:rPr>
        <w:t>变异测试</w:t>
      </w:r>
      <w:r w:rsidRPr="00916286">
        <w:rPr>
          <w:rFonts w:asciiTheme="minorEastAsia" w:hAnsiTheme="minorEastAsia"/>
          <w:szCs w:val="21"/>
        </w:rPr>
        <w:t>度量集合。</w:t>
      </w:r>
      <w:r>
        <w:rPr>
          <w:rFonts w:asciiTheme="minorEastAsia" w:hAnsiTheme="minorEastAsia" w:hint="eastAsia"/>
          <w:szCs w:val="21"/>
        </w:rPr>
        <w:t>测试</w:t>
      </w:r>
      <w:r w:rsidRPr="00916286">
        <w:rPr>
          <w:rFonts w:asciiTheme="minorEastAsia" w:hAnsiTheme="minorEastAsia"/>
          <w:szCs w:val="21"/>
        </w:rPr>
        <w:t>报告了基于为Java和Atlas转换语言创建</w:t>
      </w:r>
      <w:r>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6E9C5C2" w14:textId="77777777" w:rsidR="001B7A1B" w:rsidRPr="00855876" w:rsidRDefault="001B7A1B" w:rsidP="001B7A1B">
      <w:pPr>
        <w:rPr>
          <w:rFonts w:asciiTheme="minorEastAsia" w:hAnsiTheme="minorEastAsia"/>
          <w:szCs w:val="21"/>
        </w:rPr>
      </w:pPr>
    </w:p>
    <w:p w14:paraId="61548D46" w14:textId="77777777" w:rsidR="001B7A1B" w:rsidRPr="00855876" w:rsidRDefault="001B7A1B" w:rsidP="001B7A1B">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Pr>
          <w:rStyle w:val="aa"/>
          <w:rFonts w:asciiTheme="minorEastAsia" w:hAnsiTheme="minorEastAsia"/>
          <w:szCs w:val="21"/>
        </w:rPr>
        <w:endnoteReference w:id="28"/>
      </w:r>
      <w:r w:rsidRPr="00855876">
        <w:rPr>
          <w:rFonts w:asciiTheme="minorEastAsia" w:hAnsiTheme="minorEastAsia" w:hint="eastAsia"/>
          <w:szCs w:val="21"/>
        </w:rPr>
        <w:t>则开始研究变异测试在量子计算领域可能的应用。尽管在经典计</w:t>
      </w:r>
      <w:r w:rsidRPr="00855876">
        <w:rPr>
          <w:rFonts w:asciiTheme="minorEastAsia" w:hAnsiTheme="minorEastAsia" w:hint="eastAsia"/>
          <w:szCs w:val="21"/>
        </w:rPr>
        <w:lastRenderedPageBreak/>
        <w:t>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55876" w:rsidRDefault="001B7A1B" w:rsidP="001B7A1B">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w:t>
      </w:r>
      <w:proofErr w:type="gramStart"/>
      <w:r w:rsidRPr="00855876">
        <w:rPr>
          <w:rFonts w:asciiTheme="minorEastAsia" w:hAnsiTheme="minorEastAsia" w:hint="eastAsia"/>
          <w:szCs w:val="21"/>
        </w:rPr>
        <w:t>栈</w:t>
      </w:r>
      <w:proofErr w:type="gramEnd"/>
      <w:r w:rsidRPr="00855876">
        <w:rPr>
          <w:rFonts w:asciiTheme="minorEastAsia" w:hAnsiTheme="minorEastAsia" w:hint="eastAsia"/>
          <w:szCs w:val="21"/>
        </w:rPr>
        <w:t>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6C221AC8" w14:textId="0161BBE2" w:rsidR="001B7A1B" w:rsidRDefault="001B7A1B">
      <w:pPr>
        <w:rPr>
          <w:rFonts w:asciiTheme="minorEastAsia" w:hAnsiTheme="minorEastAsia"/>
          <w:szCs w:val="21"/>
        </w:rPr>
      </w:pPr>
    </w:p>
    <w:p w14:paraId="1D716EF9" w14:textId="77777777" w:rsidR="001B7A1B" w:rsidRPr="001B7A1B" w:rsidRDefault="001B7A1B">
      <w:pPr>
        <w:rPr>
          <w:rFonts w:asciiTheme="minorEastAsia" w:hAnsiTheme="minorEastAsia"/>
          <w:szCs w:val="21"/>
        </w:rPr>
      </w:pPr>
    </w:p>
    <w:p w14:paraId="2544BDEF" w14:textId="6BF79789"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w:t>
      </w:r>
      <w:r w:rsidR="001B7A1B">
        <w:rPr>
          <w:rFonts w:asciiTheme="minorEastAsia" w:hAnsiTheme="minorEastAsia"/>
          <w:szCs w:val="21"/>
        </w:rPr>
        <w:t>6</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DB646C8" w14:textId="356109CD" w:rsidR="009436B1" w:rsidRPr="00855876" w:rsidRDefault="009436B1" w:rsidP="009436B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Style w:val="aa"/>
          <w:rFonts w:asciiTheme="minorEastAsia" w:hAnsiTheme="minorEastAsia"/>
          <w:szCs w:val="21"/>
        </w:rPr>
        <w:endnoteReference w:id="29"/>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w:t>
      </w:r>
      <w:r w:rsidR="000F68C3">
        <w:rPr>
          <w:rFonts w:asciiTheme="minorEastAsia" w:hAnsiTheme="minorEastAsia"/>
          <w:szCs w:val="21"/>
        </w:rPr>
        <w:t>变异</w:t>
      </w:r>
      <w:r w:rsidRPr="00FD4071">
        <w:rPr>
          <w:rFonts w:asciiTheme="minorEastAsia" w:hAnsiTheme="minorEastAsia"/>
          <w:szCs w:val="21"/>
        </w:rPr>
        <w:t>算子，自动化检测潜在</w:t>
      </w:r>
      <w:r w:rsidR="000F68C3">
        <w:rPr>
          <w:rFonts w:asciiTheme="minorEastAsia" w:hAnsiTheme="minorEastAsia"/>
          <w:szCs w:val="21"/>
        </w:rPr>
        <w:t>变异</w:t>
      </w:r>
      <w:r w:rsidRPr="00FD4071">
        <w:rPr>
          <w:rFonts w:asciiTheme="minorEastAsia" w:hAnsiTheme="minorEastAsia"/>
          <w:szCs w:val="21"/>
        </w:rPr>
        <w:t>位置和生成</w:t>
      </w:r>
      <w:r w:rsidR="000F68C3">
        <w:rPr>
          <w:rFonts w:asciiTheme="minorEastAsia" w:hAnsiTheme="minorEastAsia"/>
          <w:szCs w:val="21"/>
        </w:rPr>
        <w:t>变异</w:t>
      </w:r>
      <w:r w:rsidRPr="00FD4071">
        <w:rPr>
          <w:rFonts w:asciiTheme="minorEastAsia" w:hAnsiTheme="minorEastAsia"/>
          <w:szCs w:val="21"/>
        </w:rPr>
        <w:t>的过程，并通过可扩展的体系结构促进新操作符的添加和现有操作符的维护。对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w:t>
      </w:r>
      <w:proofErr w:type="gramStart"/>
      <w:r w:rsidRPr="00FD4071">
        <w:rPr>
          <w:rFonts w:asciiTheme="minorEastAsia" w:hAnsiTheme="minorEastAsia"/>
          <w:szCs w:val="21"/>
        </w:rPr>
        <w:t>他流行</w:t>
      </w:r>
      <w:proofErr w:type="gramEnd"/>
      <w:r w:rsidRPr="00FD4071">
        <w:rPr>
          <w:rFonts w:asciiTheme="minorEastAsia" w:hAnsiTheme="minorEastAsia"/>
          <w:szCs w:val="21"/>
        </w:rPr>
        <w:t>的Java语言</w:t>
      </w:r>
      <w:r w:rsidR="000F68C3">
        <w:rPr>
          <w:rFonts w:asciiTheme="minorEastAsia" w:hAnsiTheme="minorEastAsia"/>
          <w:szCs w:val="21"/>
        </w:rPr>
        <w:t>变异</w:t>
      </w:r>
      <w:r w:rsidRPr="00FD4071">
        <w:rPr>
          <w:rFonts w:asciiTheme="minorEastAsia" w:hAnsiTheme="minorEastAsia"/>
          <w:szCs w:val="21"/>
        </w:rPr>
        <w:t>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w:t>
      </w:r>
      <w:r w:rsidR="000F68C3">
        <w:rPr>
          <w:rFonts w:asciiTheme="minorEastAsia" w:hAnsiTheme="minorEastAsia"/>
          <w:szCs w:val="21"/>
        </w:rPr>
        <w:t>变异</w:t>
      </w:r>
      <w:r w:rsidRPr="00FD4071">
        <w:rPr>
          <w:rFonts w:asciiTheme="minorEastAsia" w:hAnsiTheme="minorEastAsia"/>
          <w:szCs w:val="21"/>
        </w:rPr>
        <w:t>更少。</w:t>
      </w:r>
    </w:p>
    <w:p w14:paraId="4AD5819F" w14:textId="026AD18F" w:rsidR="00F66F38" w:rsidRPr="00855876" w:rsidRDefault="00F66F38" w:rsidP="00F66F38">
      <w:pPr>
        <w:rPr>
          <w:rFonts w:asciiTheme="minorEastAsia" w:hAnsiTheme="minorEastAsia"/>
          <w:szCs w:val="21"/>
        </w:rPr>
      </w:pPr>
    </w:p>
    <w:p w14:paraId="53E6AA9F" w14:textId="743EEABC"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B67A93">
        <w:rPr>
          <w:rStyle w:val="aa"/>
          <w:rFonts w:asciiTheme="minorEastAsia" w:hAnsiTheme="minorEastAsia"/>
          <w:szCs w:val="21"/>
        </w:rPr>
        <w:endnoteReference w:id="30"/>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w:t>
      </w:r>
      <w:r w:rsidR="000F68C3">
        <w:rPr>
          <w:rFonts w:asciiTheme="minorEastAsia" w:hAnsiTheme="minorEastAsia" w:hint="eastAsia"/>
          <w:szCs w:val="21"/>
        </w:rPr>
        <w:t>变异</w:t>
      </w:r>
      <w:r w:rsidR="00855876" w:rsidRPr="00855876">
        <w:rPr>
          <w:rFonts w:asciiTheme="minorEastAsia" w:hAnsiTheme="minorEastAsia" w:hint="eastAsia"/>
          <w:szCs w:val="21"/>
        </w:rPr>
        <w:t>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w:t>
      </w:r>
      <w:r w:rsidR="000F68C3">
        <w:rPr>
          <w:rFonts w:asciiTheme="minorEastAsia" w:hAnsiTheme="minorEastAsia" w:hint="eastAsia"/>
          <w:szCs w:val="21"/>
        </w:rPr>
        <w:t>变异</w:t>
      </w:r>
      <w:r w:rsidR="00855876" w:rsidRPr="00855876">
        <w:rPr>
          <w:rFonts w:asciiTheme="minorEastAsia" w:hAnsiTheme="minorEastAsia" w:hint="eastAsia"/>
          <w:szCs w:val="21"/>
        </w:rPr>
        <w:t>体。这种方法的好处是多方面的</w:t>
      </w:r>
      <w:r w:rsidR="00855876" w:rsidRPr="00855876">
        <w:rPr>
          <w:rFonts w:asciiTheme="minorEastAsia" w:hAnsiTheme="minorEastAsia"/>
          <w:szCs w:val="21"/>
        </w:rPr>
        <w:t>:游戏可以发挥教育作用，让学习者以一种有趣的方式参与</w:t>
      </w:r>
      <w:r w:rsidR="000F68C3">
        <w:rPr>
          <w:rFonts w:asciiTheme="minorEastAsia" w:hAnsiTheme="minorEastAsia"/>
          <w:szCs w:val="21"/>
        </w:rPr>
        <w:t>变异</w:t>
      </w:r>
      <w:r w:rsidR="00855876" w:rsidRPr="00855876">
        <w:rPr>
          <w:rFonts w:asciiTheme="minorEastAsia" w:hAnsiTheme="minorEastAsia"/>
          <w:szCs w:val="21"/>
        </w:rPr>
        <w:t>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601790F2" w14:textId="165F4902" w:rsidR="00147FF1" w:rsidRPr="00855876" w:rsidRDefault="00FD4071">
      <w:pPr>
        <w:rPr>
          <w:rFonts w:asciiTheme="minorEastAsia" w:hAnsiTheme="minor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827EB1B" w14:textId="42630328" w:rsidR="00FD4071" w:rsidRPr="00B67A93" w:rsidRDefault="00CB5E2E" w:rsidP="00B67A93">
      <w:pPr>
        <w:rPr>
          <w:rFonts w:asciiTheme="minorEastAsia" w:hAnsiTheme="minorEastAsia"/>
          <w:b/>
          <w:bCs/>
          <w:szCs w:val="21"/>
        </w:rPr>
      </w:pPr>
      <w:r w:rsidRPr="00855876">
        <w:rPr>
          <w:rFonts w:asciiTheme="minorEastAsia" w:hAnsiTheme="minorEastAsia" w:hint="eastAsia"/>
          <w:b/>
          <w:bCs/>
          <w:szCs w:val="21"/>
        </w:rPr>
        <w:t>参考文献</w:t>
      </w:r>
      <w:r w:rsidR="00FD4071" w:rsidRPr="00FD4071">
        <w:t xml:space="preserve"> </w:t>
      </w:r>
    </w:p>
    <w:sectPr w:rsidR="00FD4071" w:rsidRPr="00B67A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BDB9" w14:textId="77777777" w:rsidR="00193B7C" w:rsidRDefault="00193B7C" w:rsidP="00FC4248">
      <w:r>
        <w:separator/>
      </w:r>
    </w:p>
  </w:endnote>
  <w:endnote w:type="continuationSeparator" w:id="0">
    <w:p w14:paraId="05D011DE" w14:textId="77777777" w:rsidR="00193B7C" w:rsidRDefault="00193B7C"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w:t>
      </w:r>
      <w:proofErr w:type="spellStart"/>
      <w:r>
        <w:rPr>
          <w:rFonts w:hint="eastAsia"/>
        </w:rPr>
        <w:t>Ramler</w:t>
      </w:r>
      <w:proofErr w:type="spellEnd"/>
      <w:r>
        <w:rPr>
          <w:rFonts w:hint="eastAsia"/>
        </w:rPr>
        <w:t xml:space="preserve">, Thomas </w:t>
      </w:r>
      <w:proofErr w:type="spellStart"/>
      <w:r>
        <w:rPr>
          <w:rFonts w:hint="eastAsia"/>
        </w:rPr>
        <w:t>Wetzlmaier</w:t>
      </w:r>
      <w:proofErr w:type="spellEnd"/>
      <w:r>
        <w:rPr>
          <w:rFonts w:hint="eastAsia"/>
        </w:rPr>
        <w:t xml:space="preserve">, and Claus </w:t>
      </w:r>
      <w:proofErr w:type="spellStart"/>
      <w:r>
        <w:rPr>
          <w:rFonts w:hint="eastAsia"/>
        </w:rPr>
        <w:t>Klammer</w:t>
      </w:r>
      <w:proofErr w:type="spellEnd"/>
      <w:r>
        <w:rPr>
          <w:rFonts w:hint="eastAsia"/>
        </w:rPr>
        <w:t>.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 xml:space="preserve">Engineering, ISSRE 2015, </w:t>
      </w:r>
      <w:proofErr w:type="spellStart"/>
      <w:r>
        <w:t>Gaithersbury</w:t>
      </w:r>
      <w:proofErr w:type="spellEnd"/>
      <w:r>
        <w:t>,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w:t>
      </w:r>
      <w:proofErr w:type="spellStart"/>
      <w:r>
        <w:rPr>
          <w:rFonts w:hint="eastAsia"/>
        </w:rPr>
        <w:t>Poshyvanyk</w:t>
      </w:r>
      <w:proofErr w:type="spellEnd"/>
      <w:r>
        <w:rPr>
          <w:rFonts w:hint="eastAsia"/>
        </w:rPr>
        <w:t xml:space="preserve">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w:t>
      </w:r>
      <w:proofErr w:type="spellStart"/>
      <w:r>
        <w:rPr>
          <w:rFonts w:hint="eastAsia"/>
        </w:rPr>
        <w:t>Yoo</w:t>
      </w:r>
      <w:proofErr w:type="spellEnd"/>
      <w:r>
        <w:rPr>
          <w:rFonts w:hint="eastAsia"/>
        </w:rPr>
        <w:t xml:space="preserve"> S, Papadakis M, et al. Empirical evaluation of mutation‐based test case prioritization techniques[J]. Software Testing, Verification and Reliability, 2019, 29(1-2): e1695.</w:t>
      </w:r>
    </w:p>
  </w:endnote>
  <w:endnote w:id="5">
    <w:p w14:paraId="146B43CA" w14:textId="64B43952" w:rsidR="00B67A93" w:rsidRDefault="00B67A93">
      <w:pPr>
        <w:pStyle w:val="a8"/>
      </w:pPr>
      <w:r>
        <w:rPr>
          <w:rStyle w:val="aa"/>
        </w:rPr>
        <w:endnoteRef/>
      </w:r>
      <w:r>
        <w:t xml:space="preserve"> </w:t>
      </w:r>
      <w:proofErr w:type="spellStart"/>
      <w:r w:rsidRPr="00B67A93">
        <w:t>Mirshokraie</w:t>
      </w:r>
      <w:proofErr w:type="spellEnd"/>
      <w:r w:rsidRPr="00B67A93">
        <w:t xml:space="preserve">, Shabnam, Ali Mesbah, and Karthik </w:t>
      </w:r>
      <w:proofErr w:type="spellStart"/>
      <w:r w:rsidRPr="00B67A93">
        <w:t>Pattabiraman</w:t>
      </w:r>
      <w:proofErr w:type="spellEnd"/>
      <w:r w:rsidRPr="00B67A93">
        <w:t>. "Efficient JavaScript mutation testing." 2013 IEEE Sixth International Conference on Software Testing, Verification and Validation. IEEE, 2013.</w:t>
      </w:r>
    </w:p>
  </w:endnote>
  <w:endnote w:id="6">
    <w:p w14:paraId="46B2C5EB" w14:textId="7F869DF5" w:rsidR="00B67A93" w:rsidRDefault="00B67A93">
      <w:pPr>
        <w:pStyle w:val="a8"/>
      </w:pPr>
      <w:r>
        <w:rPr>
          <w:rStyle w:val="aa"/>
        </w:rPr>
        <w:endnoteRef/>
      </w:r>
      <w:r>
        <w:t xml:space="preserve"> </w:t>
      </w:r>
      <w:r w:rsidRPr="00B67A93">
        <w:t xml:space="preserve">Zhang, </w:t>
      </w:r>
      <w:proofErr w:type="spellStart"/>
      <w:r w:rsidRPr="00B67A93">
        <w:t>Lingming</w:t>
      </w:r>
      <w:proofErr w:type="spellEnd"/>
      <w:r w:rsidRPr="00B67A93">
        <w:t xml:space="preserve">, Darko </w:t>
      </w:r>
      <w:proofErr w:type="spellStart"/>
      <w:r w:rsidRPr="00B67A93">
        <w:t>Marinov</w:t>
      </w:r>
      <w:proofErr w:type="spellEnd"/>
      <w:r w:rsidRPr="00B67A93">
        <w:t>, and Sarfraz Khurshid. "Faster mutation testing inspired by test prioritization and reduction." Proceedings of the 2013 International Symposium on Software Testing and Analysis. 2013.</w:t>
      </w:r>
    </w:p>
  </w:endnote>
  <w:endnote w:id="7">
    <w:p w14:paraId="0D040822" w14:textId="57853FD7" w:rsidR="00B67A93" w:rsidRDefault="00B67A93">
      <w:pPr>
        <w:pStyle w:val="a8"/>
      </w:pPr>
      <w:r>
        <w:rPr>
          <w:rStyle w:val="aa"/>
        </w:rPr>
        <w:endnoteRef/>
      </w:r>
      <w:r>
        <w:t xml:space="preserve"> </w:t>
      </w:r>
      <w:proofErr w:type="spellStart"/>
      <w:r w:rsidRPr="00B67A93">
        <w:t>Jatana</w:t>
      </w:r>
      <w:proofErr w:type="spellEnd"/>
      <w:r w:rsidRPr="00B67A93">
        <w:t xml:space="preserve">, </w:t>
      </w:r>
      <w:proofErr w:type="spellStart"/>
      <w:r w:rsidRPr="00B67A93">
        <w:t>Nishtha</w:t>
      </w:r>
      <w:proofErr w:type="spellEnd"/>
      <w:r w:rsidRPr="00B67A93">
        <w:t>; Suri, Bharti (2020). An Improved Crow Search Algorithm for Test Data Generation Using Search-Based Mutation Testing. Neural Processing Letters, (), –. doi:10.1007/s11063-020-10288-7</w:t>
      </w:r>
    </w:p>
  </w:endnote>
  <w:endnote w:id="8">
    <w:p w14:paraId="56DE52DB" w14:textId="2D34D8B1" w:rsidR="00602B87" w:rsidRDefault="00602B87">
      <w:pPr>
        <w:pStyle w:val="a8"/>
        <w:rPr>
          <w:rFonts w:hint="eastAsia"/>
        </w:rPr>
      </w:pPr>
      <w:r>
        <w:rPr>
          <w:rStyle w:val="aa"/>
        </w:rPr>
        <w:endnoteRef/>
      </w:r>
      <w:r>
        <w:t xml:space="preserve"> </w:t>
      </w:r>
      <w:proofErr w:type="spellStart"/>
      <w:r w:rsidRPr="00602B87">
        <w:t>Chekam</w:t>
      </w:r>
      <w:proofErr w:type="spellEnd"/>
      <w:r w:rsidRPr="00602B87">
        <w:t xml:space="preserve"> T </w:t>
      </w:r>
      <w:proofErr w:type="spellStart"/>
      <w:r w:rsidRPr="00602B87">
        <w:t>T</w:t>
      </w:r>
      <w:proofErr w:type="spellEnd"/>
      <w:r w:rsidRPr="00602B87">
        <w:t xml:space="preserve">, Papadakis M, Le </w:t>
      </w:r>
      <w:proofErr w:type="spellStart"/>
      <w:r w:rsidRPr="00602B87">
        <w:t>Traon</w:t>
      </w:r>
      <w:proofErr w:type="spellEnd"/>
      <w:r w:rsidRPr="00602B87">
        <w:t xml:space="preserve"> Y, et al. An empirical study on mutation, statement and branch coverage fault revelation that avoids the unreliable clean program assumption[C]//2017 IEEE/ACM 39th International Conference on Software Engineering (ICSE). IEEE, 2017: 597-608.</w:t>
      </w:r>
    </w:p>
  </w:endnote>
  <w:endnote w:id="9">
    <w:p w14:paraId="7FCDB6CF" w14:textId="6DFFD7E6"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Effective fault localization via mutation analysis: A selective mutation approach[C]//Proceedings of the 29th annual ACM symposium on applied computing. 2014: 1293-1300.</w:t>
      </w:r>
    </w:p>
  </w:endnote>
  <w:endnote w:id="10">
    <w:p w14:paraId="7B015845" w14:textId="64E78D87" w:rsidR="00B67A93" w:rsidRDefault="00B67A93">
      <w:pPr>
        <w:pStyle w:val="a8"/>
      </w:pPr>
      <w:r>
        <w:rPr>
          <w:rStyle w:val="aa"/>
        </w:rPr>
        <w:endnoteRef/>
      </w:r>
      <w:r>
        <w:t xml:space="preserve"> </w:t>
      </w:r>
      <w:r w:rsidRPr="00B67A93">
        <w:t xml:space="preserve">Papadakis M, Le </w:t>
      </w:r>
      <w:proofErr w:type="spellStart"/>
      <w:r w:rsidRPr="00B67A93">
        <w:t>Traon</w:t>
      </w:r>
      <w:proofErr w:type="spellEnd"/>
      <w:r w:rsidRPr="00B67A93">
        <w:t xml:space="preserve"> Y. </w:t>
      </w:r>
      <w:proofErr w:type="spellStart"/>
      <w:r w:rsidRPr="00B67A93">
        <w:t>Metallaxis</w:t>
      </w:r>
      <w:proofErr w:type="spellEnd"/>
      <w:r w:rsidRPr="00B67A93">
        <w:t>‐FL: mutation‐based fault localization[J]. Software Testing, Verification and Reliability, 2015, 25(5-7): 605-628.</w:t>
      </w:r>
    </w:p>
  </w:endnote>
  <w:endnote w:id="11">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12">
    <w:p w14:paraId="3B64FDC0" w14:textId="45C857FF" w:rsidR="00DB1EDE" w:rsidRPr="00DB1EDE" w:rsidRDefault="00DB1EDE">
      <w:pPr>
        <w:pStyle w:val="a8"/>
      </w:pPr>
      <w:r>
        <w:rPr>
          <w:rStyle w:val="aa"/>
        </w:rPr>
        <w:endnoteRef/>
      </w:r>
      <w:r>
        <w:t xml:space="preserve"> </w:t>
      </w:r>
      <w:r w:rsidRPr="00DB1EDE">
        <w:t xml:space="preserve">Tan S H, </w:t>
      </w:r>
      <w:proofErr w:type="spellStart"/>
      <w:r w:rsidRPr="00DB1EDE">
        <w:t>Roychoudhury</w:t>
      </w:r>
      <w:proofErr w:type="spellEnd"/>
      <w:r w:rsidRPr="00DB1EDE">
        <w:t xml:space="preserve"> A. </w:t>
      </w:r>
      <w:proofErr w:type="spellStart"/>
      <w:r w:rsidRPr="00DB1EDE">
        <w:t>relifix</w:t>
      </w:r>
      <w:proofErr w:type="spellEnd"/>
      <w:r w:rsidRPr="00DB1EDE">
        <w:t>: Automated repair of software regressions[C]//2015 IEEE/ACM 37th IEEE International Conference on Software Engineering. IEEE, 2015, 1: 471-482.</w:t>
      </w:r>
    </w:p>
  </w:endnote>
  <w:endnote w:id="13">
    <w:p w14:paraId="4BE70F94" w14:textId="76182107" w:rsidR="00EC2F85" w:rsidRPr="00EC2F85" w:rsidRDefault="00EC2F85">
      <w:pPr>
        <w:pStyle w:val="a8"/>
      </w:pPr>
      <w:r>
        <w:rPr>
          <w:rStyle w:val="aa"/>
        </w:rPr>
        <w:endnoteRef/>
      </w:r>
      <w:r>
        <w:t xml:space="preserve"> </w:t>
      </w:r>
      <w:proofErr w:type="spellStart"/>
      <w:r w:rsidRPr="00EC2F85">
        <w:t>Ghanbari</w:t>
      </w:r>
      <w:proofErr w:type="spellEnd"/>
      <w:r w:rsidRPr="00EC2F85">
        <w:t xml:space="preserve"> A, Zhang L. </w:t>
      </w:r>
      <w:proofErr w:type="spellStart"/>
      <w:r w:rsidRPr="00EC2F85">
        <w:t>PraPR</w:t>
      </w:r>
      <w:proofErr w:type="spellEnd"/>
      <w:r w:rsidRPr="00EC2F85">
        <w:t>: Practical program repair via bytecode mutation[C]//2019 34th IEEE/ACM International Conference on Automated Software Engineering (ASE). IEEE, 2019: 1118-1121.</w:t>
      </w:r>
    </w:p>
  </w:endnote>
  <w:endnote w:id="14">
    <w:p w14:paraId="1F8D31D2" w14:textId="016999CD" w:rsidR="00B67A93" w:rsidRPr="00B67A93" w:rsidRDefault="00B67A93">
      <w:pPr>
        <w:pStyle w:val="a8"/>
      </w:pPr>
      <w:r>
        <w:rPr>
          <w:rStyle w:val="aa"/>
        </w:rPr>
        <w:endnoteRef/>
      </w:r>
      <w:r>
        <w:t xml:space="preserve"> </w:t>
      </w:r>
      <w:r w:rsidRPr="00B67A93">
        <w:t xml:space="preserve">L. </w:t>
      </w:r>
      <w:proofErr w:type="spellStart"/>
      <w:r w:rsidRPr="00B67A93">
        <w:t>Klampfl</w:t>
      </w:r>
      <w:proofErr w:type="spellEnd"/>
      <w:r w:rsidRPr="00B67A93">
        <w:t xml:space="preserve">, N. </w:t>
      </w:r>
      <w:proofErr w:type="spellStart"/>
      <w:r w:rsidRPr="00B67A93">
        <w:t>Chetouane</w:t>
      </w:r>
      <w:proofErr w:type="spellEnd"/>
      <w:r w:rsidRPr="00B67A93">
        <w:t xml:space="preserve"> and F. </w:t>
      </w:r>
      <w:proofErr w:type="spellStart"/>
      <w:r w:rsidRPr="00B67A93">
        <w:t>Wotawa</w:t>
      </w:r>
      <w:proofErr w:type="spellEnd"/>
      <w:r w:rsidRPr="00B67A93">
        <w:t>, "Mutation Testing for Artificial Neural Networks: An Empirical Evaluation," 2020 IEEE 20th International Conference on Software Quality, Reliability and Security (QRS), 2020, pp. 356-365</w:t>
      </w:r>
      <w:r w:rsidR="00BA6C1A">
        <w:t>.</w:t>
      </w:r>
    </w:p>
  </w:endnote>
  <w:endnote w:id="15">
    <w:p w14:paraId="70D1D158" w14:textId="0882CD85" w:rsidR="00B67A93" w:rsidRDefault="00B67A93">
      <w:pPr>
        <w:pStyle w:val="a8"/>
      </w:pPr>
      <w:r>
        <w:rPr>
          <w:rStyle w:val="aa"/>
        </w:rPr>
        <w:endnoteRef/>
      </w:r>
      <w:r>
        <w:t xml:space="preserve"> </w:t>
      </w:r>
      <w:r w:rsidRPr="00B67A93">
        <w:t xml:space="preserve">Ma L, Zhang F, Sun J, et al. </w:t>
      </w:r>
      <w:proofErr w:type="spellStart"/>
      <w:r w:rsidRPr="00B67A93">
        <w:t>Deepmutation</w:t>
      </w:r>
      <w:proofErr w:type="spellEnd"/>
      <w:r w:rsidRPr="00B67A93">
        <w:t>: Mutation testing of deep learning systems[C]//2018 IEEE 29th International Symposium on Software Reliability Engineering (ISSRE). IEEE, 2018: 100-111.</w:t>
      </w:r>
    </w:p>
  </w:endnote>
  <w:endnote w:id="16">
    <w:p w14:paraId="20A537AF" w14:textId="7DD54E77" w:rsidR="00B67A93" w:rsidRDefault="00B67A93">
      <w:pPr>
        <w:pStyle w:val="a8"/>
      </w:pPr>
      <w:r>
        <w:rPr>
          <w:rStyle w:val="aa"/>
        </w:rPr>
        <w:endnoteRef/>
      </w:r>
      <w:r>
        <w:t xml:space="preserve"> </w:t>
      </w:r>
      <w:r w:rsidRPr="00B67A93">
        <w:t xml:space="preserve">Q. Hu, L. Ma, X. </w:t>
      </w:r>
      <w:proofErr w:type="spellStart"/>
      <w:r w:rsidRPr="00B67A93">
        <w:t>Xie</w:t>
      </w:r>
      <w:proofErr w:type="spellEnd"/>
      <w:r w:rsidRPr="00B67A93">
        <w:t xml:space="preserve">, B. Yu, Y. </w:t>
      </w:r>
      <w:proofErr w:type="gramStart"/>
      <w:r w:rsidRPr="00B67A93">
        <w:t>Liu</w:t>
      </w:r>
      <w:proofErr w:type="gramEnd"/>
      <w:r w:rsidRPr="00B67A93">
        <w:t xml:space="preserve"> and J. Zhao, "</w:t>
      </w:r>
      <w:proofErr w:type="spellStart"/>
      <w:r w:rsidRPr="00B67A93">
        <w:t>DeepMutation</w:t>
      </w:r>
      <w:proofErr w:type="spellEnd"/>
      <w:r w:rsidRPr="00B67A93">
        <w:t>++: A Mutation Testing Framework for Deep Learning Systems," 2019 34th IEEE/ACM International Conference on Automated Software Engineering (ASE), 2019, pp. 1158-1161</w:t>
      </w:r>
      <w:r w:rsidR="00BA6C1A">
        <w:rPr>
          <w:rFonts w:hint="eastAsia"/>
        </w:rPr>
        <w:t>.</w:t>
      </w:r>
    </w:p>
  </w:endnote>
  <w:endnote w:id="17">
    <w:p w14:paraId="591DAC2F" w14:textId="20322863" w:rsidR="00B67A93" w:rsidRDefault="00B67A93">
      <w:pPr>
        <w:pStyle w:val="a8"/>
      </w:pPr>
      <w:r>
        <w:rPr>
          <w:rStyle w:val="aa"/>
        </w:rPr>
        <w:endnoteRef/>
      </w:r>
      <w:r>
        <w:t xml:space="preserve"> </w:t>
      </w:r>
      <w:proofErr w:type="spellStart"/>
      <w:r w:rsidRPr="00B67A93">
        <w:t>Aichernig</w:t>
      </w:r>
      <w:proofErr w:type="spellEnd"/>
      <w:r w:rsidRPr="00B67A93">
        <w:t xml:space="preserve"> B K, </w:t>
      </w:r>
      <w:proofErr w:type="spellStart"/>
      <w:r w:rsidRPr="00B67A93">
        <w:t>Tappler</w:t>
      </w:r>
      <w:proofErr w:type="spellEnd"/>
      <w:r w:rsidRPr="00B67A93">
        <w:t xml:space="preserve"> M. Efficient active automata learning via mutation testing[J]. Journal of Automated Reasoning, 2019, 63(4): 1103-1134.</w:t>
      </w:r>
    </w:p>
  </w:endnote>
  <w:endnote w:id="18">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9">
    <w:p w14:paraId="0BC4D32B" w14:textId="2207CFD9" w:rsidR="00B67A93" w:rsidRPr="00B67A93" w:rsidRDefault="00B67A93">
      <w:pPr>
        <w:pStyle w:val="a8"/>
      </w:pPr>
      <w:r>
        <w:rPr>
          <w:rStyle w:val="aa"/>
        </w:rPr>
        <w:endnoteRef/>
      </w:r>
      <w:r>
        <w:t xml:space="preserve"> </w:t>
      </w:r>
      <w:r w:rsidRPr="00B67A93">
        <w:t xml:space="preserve">Wang J, Sun J, Zhang P, et al. Detecting adversarial samples for deep neural networks through mutation testing[J]. </w:t>
      </w:r>
      <w:proofErr w:type="spellStart"/>
      <w:r w:rsidRPr="00B67A93">
        <w:t>arXiv</w:t>
      </w:r>
      <w:proofErr w:type="spellEnd"/>
      <w:r w:rsidRPr="00B67A93">
        <w:t xml:space="preserve"> preprint arXiv:1805.05010, 2018.</w:t>
      </w:r>
    </w:p>
  </w:endnote>
  <w:endnote w:id="20">
    <w:p w14:paraId="010A23C4" w14:textId="7D0AC328" w:rsidR="00C658C6" w:rsidRPr="00C658C6" w:rsidRDefault="00C658C6" w:rsidP="00C658C6">
      <w:pPr>
        <w:pStyle w:val="a8"/>
      </w:pPr>
      <w:r>
        <w:rPr>
          <w:rStyle w:val="aa"/>
        </w:rPr>
        <w:endnoteRef/>
      </w:r>
      <w:r>
        <w:t xml:space="preserve"> S. </w:t>
      </w:r>
      <w:proofErr w:type="spellStart"/>
      <w:r>
        <w:t>Mirshokraie</w:t>
      </w:r>
      <w:proofErr w:type="spellEnd"/>
      <w:r>
        <w:t xml:space="preserve">, A. Mesbah, K. </w:t>
      </w:r>
      <w:proofErr w:type="spellStart"/>
      <w:r>
        <w:t>Pattabiraman</w:t>
      </w:r>
      <w:proofErr w:type="spellEnd"/>
      <w:r>
        <w:t>, Guided mutation testing</w:t>
      </w:r>
      <w:r>
        <w:rPr>
          <w:rFonts w:hint="eastAsia"/>
        </w:rPr>
        <w:t xml:space="preserve"> </w:t>
      </w:r>
      <w:r>
        <w:t xml:space="preserve">for </w:t>
      </w:r>
      <w:proofErr w:type="spellStart"/>
      <w:r>
        <w:t>javascript</w:t>
      </w:r>
      <w:proofErr w:type="spellEnd"/>
      <w:r>
        <w:t xml:space="preserve"> web applications, IEEE Trans. Software Eng. 41 (5) (2015)</w:t>
      </w:r>
      <w:r>
        <w:rPr>
          <w:rFonts w:hint="eastAsia"/>
        </w:rPr>
        <w:t xml:space="preserve"> </w:t>
      </w:r>
      <w:r>
        <w:t xml:space="preserve">429–444. </w:t>
      </w:r>
    </w:p>
  </w:endnote>
  <w:endnote w:id="21">
    <w:p w14:paraId="07A3DF4E" w14:textId="5E5BB843" w:rsidR="001E6C0A" w:rsidRPr="001E6C0A" w:rsidRDefault="001E6C0A" w:rsidP="001E6C0A">
      <w:pPr>
        <w:pStyle w:val="a8"/>
      </w:pPr>
      <w:r>
        <w:rPr>
          <w:rStyle w:val="aa"/>
        </w:rPr>
        <w:endnoteRef/>
      </w:r>
      <w:r>
        <w:t xml:space="preserve"> P. Delgado-</w:t>
      </w:r>
      <w:proofErr w:type="spellStart"/>
      <w:r>
        <w:t>Prez</w:t>
      </w:r>
      <w:proofErr w:type="spellEnd"/>
      <w:r>
        <w:t>, S. Segura, I. Medina-</w:t>
      </w:r>
      <w:proofErr w:type="spellStart"/>
      <w:r>
        <w:t>Bulo</w:t>
      </w:r>
      <w:proofErr w:type="spellEnd"/>
      <w:r>
        <w:t xml:space="preserve">, Assessment of </w:t>
      </w:r>
      <w:proofErr w:type="spellStart"/>
      <w:r>
        <w:t>c++</w:t>
      </w:r>
      <w:proofErr w:type="spellEnd"/>
      <w:r>
        <w:t xml:space="preserve"> </w:t>
      </w:r>
      <w:proofErr w:type="gramStart"/>
      <w:r>
        <w:t>object oriented</w:t>
      </w:r>
      <w:proofErr w:type="gramEnd"/>
      <w:r>
        <w:t xml:space="preserve"> mutation operators: A selective mutation approach, Software</w:t>
      </w:r>
      <w:r>
        <w:rPr>
          <w:rFonts w:hint="eastAsia"/>
        </w:rPr>
        <w:t xml:space="preserve"> </w:t>
      </w:r>
      <w:r>
        <w:t>Testing, Verification and Reliability 27</w:t>
      </w:r>
      <w:r w:rsidR="00A878A8">
        <w:t xml:space="preserve"> </w:t>
      </w:r>
      <w:r>
        <w:t>(4-5) (2017) n/a–n/a.</w:t>
      </w:r>
    </w:p>
  </w:endnote>
  <w:endnote w:id="22">
    <w:p w14:paraId="59E12D68" w14:textId="59E09E43" w:rsidR="003E4708" w:rsidRPr="003E4708" w:rsidRDefault="003E4708" w:rsidP="003E4708">
      <w:pPr>
        <w:pStyle w:val="a8"/>
      </w:pPr>
      <w:r>
        <w:rPr>
          <w:rStyle w:val="aa"/>
        </w:rPr>
        <w:endnoteRef/>
      </w:r>
      <w:r>
        <w:t xml:space="preserve">A. D. B. Alberto, A. Cavalcanti, M. </w:t>
      </w:r>
      <w:proofErr w:type="spellStart"/>
      <w:r>
        <w:t>Gaudel</w:t>
      </w:r>
      <w:proofErr w:type="spellEnd"/>
      <w:r>
        <w:t xml:space="preserve">, A. </w:t>
      </w:r>
      <w:proofErr w:type="spellStart"/>
      <w:r>
        <w:t>Simao</w:t>
      </w:r>
      <w:proofErr w:type="spellEnd"/>
      <w:r>
        <w:t xml:space="preserve">, Formal mutation testing for circus, Information &amp; Software Technology 81 (2017) 131–153. </w:t>
      </w:r>
      <w:proofErr w:type="gramStart"/>
      <w:r>
        <w:t>doi:10.1016/j.infsof</w:t>
      </w:r>
      <w:proofErr w:type="gramEnd"/>
      <w:r>
        <w:t>.2016.04.003..</w:t>
      </w:r>
    </w:p>
  </w:endnote>
  <w:endnote w:id="23">
    <w:p w14:paraId="5E12CEBE" w14:textId="765CF031" w:rsidR="003E4708" w:rsidRDefault="003E4708" w:rsidP="003E4708">
      <w:pPr>
        <w:pStyle w:val="a8"/>
      </w:pPr>
      <w:r>
        <w:rPr>
          <w:rStyle w:val="aa"/>
        </w:rPr>
        <w:endnoteRef/>
      </w:r>
      <w:r>
        <w:t xml:space="preserve">  U. </w:t>
      </w:r>
      <w:proofErr w:type="spellStart"/>
      <w:r>
        <w:t>Praphamontripong</w:t>
      </w:r>
      <w:proofErr w:type="spellEnd"/>
      <w:r>
        <w:t>,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4">
    <w:p w14:paraId="12FCB160" w14:textId="77777777" w:rsidR="001B7A1B" w:rsidRPr="00B67A93" w:rsidRDefault="001B7A1B" w:rsidP="001B7A1B">
      <w:pPr>
        <w:pStyle w:val="a8"/>
      </w:pPr>
      <w:r>
        <w:rPr>
          <w:rStyle w:val="aa"/>
        </w:rPr>
        <w:endnoteRef/>
      </w:r>
      <w:r>
        <w:t xml:space="preserve"> </w:t>
      </w:r>
      <w:proofErr w:type="spellStart"/>
      <w:r w:rsidRPr="00B67A93">
        <w:t>Tar</w:t>
      </w:r>
      <w:r w:rsidRPr="00B67A93">
        <w:rPr>
          <w:rFonts w:hint="cs"/>
        </w:rPr>
        <w:t>ı</w:t>
      </w:r>
      <w:r w:rsidRPr="00B67A93">
        <w:t>mc</w:t>
      </w:r>
      <w:r w:rsidRPr="00B67A93">
        <w:rPr>
          <w:rFonts w:hint="cs"/>
        </w:rPr>
        <w:t>ı</w:t>
      </w:r>
      <w:proofErr w:type="spellEnd"/>
      <w:r w:rsidRPr="00B67A93">
        <w:t xml:space="preserve"> A B, </w:t>
      </w:r>
      <w:proofErr w:type="spellStart"/>
      <w:r w:rsidRPr="00B67A93">
        <w:t>Sözer</w:t>
      </w:r>
      <w:proofErr w:type="spellEnd"/>
      <w:r w:rsidRPr="00B67A93">
        <w:t xml:space="preserve"> H. Mutation testing of PL/SQL programs[J]. Journal of Systems and Software, 2022, 192: 111399.</w:t>
      </w:r>
    </w:p>
  </w:endnote>
  <w:endnote w:id="25">
    <w:p w14:paraId="032D6680" w14:textId="77777777" w:rsidR="001B7A1B" w:rsidRDefault="001B7A1B" w:rsidP="001B7A1B">
      <w:pPr>
        <w:pStyle w:val="a8"/>
      </w:pPr>
      <w:r>
        <w:rPr>
          <w:rStyle w:val="aa"/>
        </w:rPr>
        <w:endnoteRef/>
      </w:r>
      <w:r>
        <w:t xml:space="preserve"> </w:t>
      </w:r>
      <w:r w:rsidRPr="00B67A93">
        <w:t>Gutiérrez‐</w:t>
      </w:r>
      <w:proofErr w:type="spellStart"/>
      <w:r w:rsidRPr="00B67A93">
        <w:t>Madroñal</w:t>
      </w:r>
      <w:proofErr w:type="spellEnd"/>
      <w:r w:rsidRPr="00B67A93">
        <w:t xml:space="preserve"> L, García‐Domínguez A, Medina‐</w:t>
      </w:r>
      <w:proofErr w:type="spellStart"/>
      <w:r w:rsidRPr="00B67A93">
        <w:t>Bulo</w:t>
      </w:r>
      <w:proofErr w:type="spellEnd"/>
      <w:r w:rsidRPr="00B67A93">
        <w:t xml:space="preserve"> I. Evolutionary mutation testing for IoT with recorded and generated events[J]. Software: Practice and Experience, 2019, 49(4): 640-672.</w:t>
      </w:r>
    </w:p>
  </w:endnote>
  <w:endnote w:id="26">
    <w:p w14:paraId="67681BD3" w14:textId="77777777" w:rsidR="001B7A1B" w:rsidRDefault="001B7A1B" w:rsidP="001B7A1B">
      <w:pPr>
        <w:pStyle w:val="a8"/>
      </w:pPr>
      <w:r>
        <w:rPr>
          <w:rStyle w:val="aa"/>
        </w:rPr>
        <w:endnoteRef/>
      </w:r>
      <w:r>
        <w:t xml:space="preserve"> </w:t>
      </w:r>
      <w:r w:rsidRPr="00B67A93">
        <w:t>Rodríguez-</w:t>
      </w:r>
      <w:proofErr w:type="spellStart"/>
      <w:r w:rsidRPr="00B67A93">
        <w:t>Baquero</w:t>
      </w:r>
      <w:proofErr w:type="spellEnd"/>
      <w:r w:rsidRPr="00B67A93">
        <w:t>, Diego, and Mario Linares-Vásquez. "</w:t>
      </w:r>
      <w:proofErr w:type="spellStart"/>
      <w:r w:rsidRPr="00B67A93">
        <w:t>Mutode</w:t>
      </w:r>
      <w:proofErr w:type="spellEnd"/>
      <w:r w:rsidRPr="00B67A93">
        <w:t xml:space="preserve">: generic </w:t>
      </w:r>
      <w:proofErr w:type="spellStart"/>
      <w:r w:rsidRPr="00B67A93">
        <w:t>javascript</w:t>
      </w:r>
      <w:proofErr w:type="spellEnd"/>
      <w:r w:rsidRPr="00B67A93">
        <w:t xml:space="preserve"> and node. </w:t>
      </w:r>
      <w:proofErr w:type="spellStart"/>
      <w:r w:rsidRPr="00B67A93">
        <w:t>js</w:t>
      </w:r>
      <w:proofErr w:type="spellEnd"/>
      <w:r w:rsidRPr="00B67A93">
        <w:t xml:space="preserve"> mutation testing tool." Proceedings of the 27th ACM SIGSOFT International Symposium on Software Testing and Analysis. 2018.</w:t>
      </w:r>
    </w:p>
  </w:endnote>
  <w:endnote w:id="27">
    <w:p w14:paraId="7FC1FFEF" w14:textId="77777777" w:rsidR="001B7A1B" w:rsidRDefault="001B7A1B" w:rsidP="001B7A1B">
      <w:pPr>
        <w:pStyle w:val="a8"/>
      </w:pPr>
      <w:r>
        <w:rPr>
          <w:rStyle w:val="aa"/>
        </w:rPr>
        <w:endnoteRef/>
      </w:r>
      <w:r>
        <w:t xml:space="preserve"> </w:t>
      </w:r>
      <w:r w:rsidRPr="00B67A93">
        <w:t xml:space="preserve">Gómez-Abajo P, Guerra E, Lara J, et al. </w:t>
      </w:r>
      <w:proofErr w:type="spellStart"/>
      <w:r w:rsidRPr="00B67A93">
        <w:t>Wodel</w:t>
      </w:r>
      <w:proofErr w:type="spellEnd"/>
      <w:r w:rsidRPr="00B67A93">
        <w:t>-Test: a model-based framework for language-independent mutation testing[J]. Software and Systems Modeling, 2021, 20(3): 767-793.</w:t>
      </w:r>
    </w:p>
  </w:endnote>
  <w:endnote w:id="28">
    <w:p w14:paraId="50845FF3" w14:textId="77777777" w:rsidR="001B7A1B" w:rsidRDefault="001B7A1B" w:rsidP="001B7A1B">
      <w:pPr>
        <w:pStyle w:val="a8"/>
      </w:pPr>
      <w:r>
        <w:rPr>
          <w:rStyle w:val="aa"/>
        </w:rPr>
        <w:endnoteRef/>
      </w:r>
      <w:r>
        <w:t xml:space="preserve"> </w:t>
      </w:r>
      <w:r w:rsidRPr="00B67A93">
        <w:t xml:space="preserve">Fortunato D, Campos J, Abreu R. Mutation Testing of Quantum Programs: A Case Study </w:t>
      </w:r>
      <w:proofErr w:type="gramStart"/>
      <w:r w:rsidRPr="00B67A93">
        <w:t>With</w:t>
      </w:r>
      <w:proofErr w:type="gramEnd"/>
      <w:r w:rsidRPr="00B67A93">
        <w:t xml:space="preserve"> </w:t>
      </w:r>
      <w:proofErr w:type="spellStart"/>
      <w:r w:rsidRPr="00B67A93">
        <w:t>Qiskit</w:t>
      </w:r>
      <w:proofErr w:type="spellEnd"/>
      <w:r w:rsidRPr="00B67A93">
        <w:t>[J]. IEEE Transactions on Quantum Engineering, 2022, 3: 1-17.</w:t>
      </w:r>
    </w:p>
  </w:endnote>
  <w:endnote w:id="29">
    <w:p w14:paraId="705DEB14" w14:textId="77777777" w:rsidR="009436B1" w:rsidRDefault="009436B1" w:rsidP="009436B1">
      <w:pPr>
        <w:pStyle w:val="a8"/>
      </w:pPr>
      <w:r>
        <w:rPr>
          <w:rStyle w:val="aa"/>
        </w:rPr>
        <w:endnoteRef/>
      </w:r>
      <w:r>
        <w:t xml:space="preserve"> </w:t>
      </w:r>
      <w:r w:rsidRPr="00B67A93">
        <w:t xml:space="preserve">Moran K, </w:t>
      </w:r>
      <w:proofErr w:type="spellStart"/>
      <w:r w:rsidRPr="00B67A93">
        <w:t>Tufano</w:t>
      </w:r>
      <w:proofErr w:type="spellEnd"/>
      <w:r w:rsidRPr="00B67A93">
        <w:t xml:space="preserve"> M, Bernal-Cárdenas C, et al. </w:t>
      </w:r>
      <w:proofErr w:type="spellStart"/>
      <w:r w:rsidRPr="00B67A93">
        <w:t>Mdroid</w:t>
      </w:r>
      <w:proofErr w:type="spellEnd"/>
      <w:r w:rsidRPr="00B67A93">
        <w:t>+: A mutation testing framework for android[C]//2018 IEEE/ACM 40th International Conference on Software Engineering: Companion (ICSE-Companion). IEEE, 2018: 33-36.</w:t>
      </w:r>
    </w:p>
  </w:endnote>
  <w:endnote w:id="30">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C4CAE" w14:textId="77777777" w:rsidR="00193B7C" w:rsidRDefault="00193B7C" w:rsidP="00FC4248">
      <w:r>
        <w:separator/>
      </w:r>
    </w:p>
  </w:footnote>
  <w:footnote w:type="continuationSeparator" w:id="0">
    <w:p w14:paraId="0CDF96E8" w14:textId="77777777" w:rsidR="00193B7C" w:rsidRDefault="00193B7C"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93B7C"/>
    <w:rsid w:val="001A6E87"/>
    <w:rsid w:val="001B7A1B"/>
    <w:rsid w:val="001E6C0A"/>
    <w:rsid w:val="001F7A58"/>
    <w:rsid w:val="002037C4"/>
    <w:rsid w:val="0027123C"/>
    <w:rsid w:val="002A1C26"/>
    <w:rsid w:val="003110D3"/>
    <w:rsid w:val="00387DBD"/>
    <w:rsid w:val="003A10F5"/>
    <w:rsid w:val="003B14EC"/>
    <w:rsid w:val="003E4708"/>
    <w:rsid w:val="003E7608"/>
    <w:rsid w:val="00441BC6"/>
    <w:rsid w:val="004F3340"/>
    <w:rsid w:val="00563C17"/>
    <w:rsid w:val="005A0FFA"/>
    <w:rsid w:val="005E1AA0"/>
    <w:rsid w:val="00602B87"/>
    <w:rsid w:val="00610619"/>
    <w:rsid w:val="00692D72"/>
    <w:rsid w:val="00746B30"/>
    <w:rsid w:val="00755568"/>
    <w:rsid w:val="00797BCD"/>
    <w:rsid w:val="007C29FE"/>
    <w:rsid w:val="007E5DA0"/>
    <w:rsid w:val="00855876"/>
    <w:rsid w:val="00861950"/>
    <w:rsid w:val="008A7A3E"/>
    <w:rsid w:val="008B2B6E"/>
    <w:rsid w:val="008C2092"/>
    <w:rsid w:val="008F5831"/>
    <w:rsid w:val="00916286"/>
    <w:rsid w:val="009436B1"/>
    <w:rsid w:val="009519CE"/>
    <w:rsid w:val="00955A1D"/>
    <w:rsid w:val="00980865"/>
    <w:rsid w:val="00A0598B"/>
    <w:rsid w:val="00A65201"/>
    <w:rsid w:val="00A747A0"/>
    <w:rsid w:val="00A878A8"/>
    <w:rsid w:val="00AA1133"/>
    <w:rsid w:val="00AC50E6"/>
    <w:rsid w:val="00B24433"/>
    <w:rsid w:val="00B3273E"/>
    <w:rsid w:val="00B67A93"/>
    <w:rsid w:val="00BA473D"/>
    <w:rsid w:val="00BA6C1A"/>
    <w:rsid w:val="00BD7629"/>
    <w:rsid w:val="00C11E43"/>
    <w:rsid w:val="00C658C6"/>
    <w:rsid w:val="00C737CA"/>
    <w:rsid w:val="00C950DC"/>
    <w:rsid w:val="00CB5E2E"/>
    <w:rsid w:val="00CE02BE"/>
    <w:rsid w:val="00D545E7"/>
    <w:rsid w:val="00D61EF8"/>
    <w:rsid w:val="00DB1EDE"/>
    <w:rsid w:val="00E30778"/>
    <w:rsid w:val="00E51AF6"/>
    <w:rsid w:val="00EC2F85"/>
    <w:rsid w:val="00EC5E24"/>
    <w:rsid w:val="00F05969"/>
    <w:rsid w:val="00F66F38"/>
    <w:rsid w:val="00F67FF3"/>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9</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43</cp:revision>
  <dcterms:created xsi:type="dcterms:W3CDTF">2022-11-15T02:31:00Z</dcterms:created>
  <dcterms:modified xsi:type="dcterms:W3CDTF">2022-11-17T06:08:00Z</dcterms:modified>
</cp:coreProperties>
</file>