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187142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187142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187142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187142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187142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187142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187142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187142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187142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187142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187142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187142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6E5EA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187142">
        <w:t xml:space="preserve">DILIGENCIAR SOLO INFORMÁTICA </w:t>
      </w:r>
      <w:r w:rsidR="00187142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AEBD4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49D4F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DE846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CE1F4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6A5B3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0728A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BDD27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87142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87142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87142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87142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87142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187142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87142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87142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187142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87142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187142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187142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187142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187142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187142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5FC03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EAFE3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DBA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54FBD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23E2A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7872A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4694A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69399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A4AF6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187142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187142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187142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187142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187142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187142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187142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187142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646786" w:rsidRDefault="00187142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AA6242" w:rsidRPr="00AA6242" w:rsidRDefault="00AA6242" w:rsidP="00AA6242">
            <w:pPr>
              <w:pStyle w:val="Table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AA6242">
              <w:rPr>
                <w:sz w:val="16"/>
                <w:szCs w:val="16"/>
              </w:rPr>
              <w:t>Se requiere consulta SQL que retorne las licencias otorgadas por mes y los ingresos asociados.</w:t>
            </w:r>
            <w:r w:rsidRPr="00AA6242">
              <w:rPr>
                <w:sz w:val="16"/>
                <w:szCs w:val="16"/>
              </w:rPr>
              <w:t xml:space="preserve"> </w:t>
            </w:r>
            <w:r w:rsidRPr="00AA6242">
              <w:rPr>
                <w:sz w:val="16"/>
                <w:szCs w:val="16"/>
              </w:rPr>
              <w:t xml:space="preserve">Se requiere consulta SQL que retorne la </w:t>
            </w:r>
            <w:r w:rsidRPr="00AA6242">
              <w:rPr>
                <w:sz w:val="16"/>
                <w:szCs w:val="16"/>
              </w:rPr>
              <w:t>facturación</w:t>
            </w:r>
            <w:r w:rsidRPr="00AA6242">
              <w:rPr>
                <w:sz w:val="16"/>
                <w:szCs w:val="16"/>
              </w:rPr>
              <w:t xml:space="preserve"> a partir de licencias otorgadas.</w:t>
            </w:r>
            <w:r>
              <w:rPr>
                <w:sz w:val="16"/>
                <w:szCs w:val="16"/>
              </w:rPr>
              <w:t xml:space="preserve"> </w:t>
            </w:r>
            <w:r w:rsidRPr="00AA6242">
              <w:rPr>
                <w:sz w:val="16"/>
                <w:szCs w:val="16"/>
              </w:rPr>
              <w:t xml:space="preserve">Se requiere consulta SQL que a </w:t>
            </w:r>
            <w:r w:rsidRPr="00AA6242">
              <w:rPr>
                <w:sz w:val="16"/>
                <w:szCs w:val="16"/>
              </w:rPr>
              <w:t>través</w:t>
            </w:r>
            <w:r w:rsidRPr="00AA6242">
              <w:rPr>
                <w:sz w:val="16"/>
                <w:szCs w:val="16"/>
              </w:rPr>
              <w:t xml:space="preserve"> del </w:t>
            </w:r>
            <w:r w:rsidRPr="00AA6242">
              <w:rPr>
                <w:sz w:val="16"/>
                <w:szCs w:val="16"/>
              </w:rPr>
              <w:t>artículo</w:t>
            </w:r>
            <w:r w:rsidRPr="00AA6242">
              <w:rPr>
                <w:sz w:val="16"/>
                <w:szCs w:val="16"/>
              </w:rPr>
              <w:t xml:space="preserve"> presupuestal nos ayude a identificar el comportamiento de urbanismo y el recaudo a </w:t>
            </w:r>
            <w:r w:rsidRPr="00AA6242">
              <w:rPr>
                <w:sz w:val="16"/>
                <w:szCs w:val="16"/>
              </w:rPr>
              <w:t>través</w:t>
            </w:r>
            <w:r w:rsidRPr="00AA6242">
              <w:rPr>
                <w:sz w:val="16"/>
                <w:szCs w:val="16"/>
              </w:rPr>
              <w:t xml:space="preserve"> de </w:t>
            </w:r>
            <w:r w:rsidRPr="00AA6242">
              <w:rPr>
                <w:sz w:val="16"/>
                <w:szCs w:val="16"/>
              </w:rPr>
              <w:t xml:space="preserve">tesorería y  </w:t>
            </w:r>
            <w:r w:rsidRPr="00AA6242">
              <w:rPr>
                <w:sz w:val="16"/>
                <w:szCs w:val="16"/>
              </w:rPr>
              <w:t>Enlazar a Delta con nuestro sistema para obligar que hagan gestión sobre nuestro sistema y obligar a que lo utilicen para generar estadísticas.</w:t>
            </w:r>
          </w:p>
          <w:p w:rsidR="00646786" w:rsidRPr="00AA6242" w:rsidRDefault="00AA6242" w:rsidP="00AA6242">
            <w:pPr>
              <w:pStyle w:val="TableParagraph"/>
              <w:numPr>
                <w:ilvl w:val="0"/>
                <w:numId w:val="14"/>
              </w:numPr>
              <w:jc w:val="both"/>
              <w:rPr>
                <w:sz w:val="16"/>
                <w:lang w:val="es-ES"/>
              </w:rPr>
            </w:pPr>
            <w:r w:rsidRPr="00AA6242">
              <w:rPr>
                <w:sz w:val="16"/>
                <w:szCs w:val="16"/>
              </w:rPr>
              <w:t xml:space="preserve">Analizar el </w:t>
            </w:r>
            <w:proofErr w:type="spellStart"/>
            <w:r w:rsidRPr="00AA6242">
              <w:rPr>
                <w:sz w:val="16"/>
                <w:szCs w:val="16"/>
              </w:rPr>
              <w:t>excel</w:t>
            </w:r>
            <w:proofErr w:type="spellEnd"/>
            <w:r w:rsidRPr="00AA6242">
              <w:rPr>
                <w:sz w:val="16"/>
                <w:szCs w:val="16"/>
              </w:rPr>
              <w:t xml:space="preserve"> para determinar que se puede involucrar</w:t>
            </w:r>
            <w:bookmarkStart w:id="0" w:name="_GoBack"/>
            <w:bookmarkEnd w:id="0"/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AA6242" w:rsidRDefault="00AA6242" w:rsidP="00C537AF">
            <w:pPr>
              <w:pStyle w:val="TableParagraph"/>
              <w:ind w:left="107"/>
              <w:rPr>
                <w:sz w:val="16"/>
              </w:rPr>
            </w:pP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187142">
              <w:rPr>
                <w:rFonts w:ascii="Trebuchet MS"/>
                <w:b/>
                <w:sz w:val="16"/>
              </w:rPr>
              <w:t>b</w:t>
            </w:r>
            <w:r w:rsidR="00187142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187142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187142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187142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187142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187142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187142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187142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187142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187142" w:rsidRDefault="00187142"/>
    <w:sectPr w:rsidR="00187142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0E72A2"/>
    <w:rsid w:val="00187142"/>
    <w:rsid w:val="001B07A8"/>
    <w:rsid w:val="00350826"/>
    <w:rsid w:val="003F13BA"/>
    <w:rsid w:val="004212B3"/>
    <w:rsid w:val="00450504"/>
    <w:rsid w:val="005B41E3"/>
    <w:rsid w:val="00646786"/>
    <w:rsid w:val="00787C22"/>
    <w:rsid w:val="008278CA"/>
    <w:rsid w:val="008B08B0"/>
    <w:rsid w:val="008E2BE7"/>
    <w:rsid w:val="009818BA"/>
    <w:rsid w:val="009C302D"/>
    <w:rsid w:val="00A40A9B"/>
    <w:rsid w:val="00A7148D"/>
    <w:rsid w:val="00AA6242"/>
    <w:rsid w:val="00C537AF"/>
    <w:rsid w:val="00C90ECF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2018-07-16T20:15:00Z</dcterms:created>
  <dcterms:modified xsi:type="dcterms:W3CDTF">2018-07-16T20:15:00Z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