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917" w:val="clear"/>
            <w:tcMar>
              <w:top w:type="dxa" w:w="560"/>
              <w:left w:type="dxa" w:w="560"/>
              <w:bottom w:type="dxa" w:w="560"/>
              <w:right w:type="dxa" w:w="5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TicketDesk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D4500A"/>
                <w:sz w:val="44"/>
                <w:szCs w:val="44"/>
              </w:rPr>
              <w:t xml:space="preserve">Manual del Portal de Usuarios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Guía completa para empleados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portal_usuarios.html  ·  TicketDesk v2.0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Versión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Fecha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19 de mayo de 2026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Archivo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portal_usuarios.html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Dirigido a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Empleados de Manufacturas Eliot, Pash y Primatela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Nivel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Usuario sin conocimientos técnicos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D4500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917"/>
          <w:sz w:val="34"/>
          <w:szCs w:val="34"/>
        </w:rPr>
        <w:t xml:space="preserve">1. Acceso al portal</w:t>
      </w:r>
    </w:p>
    <w:p>
      <w:pPr>
        <w:spacing w:after="10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El Portal de Usuarios es la puerta de entrada para reportar cualquier problema de TI. Solo necesitas tu usuario y contraseña de Windows — los mismos que usas todos los días para entrar a tu computadora.</w:t>
      </w:r>
    </w:p>
    <w:p>
      <w:pPr>
        <w:spacing w:after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1.1 Cómo abrir el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500A" w:sz="1"/>
              <w:left w:val="single" w:color="D4500A" w:sz="1"/>
              <w:bottom w:val="single" w:color="D4500A" w:sz="1"/>
              <w:right w:val="single" w:color="D4500A" w:sz="1"/>
            </w:tcBorders>
            <w:shd w:fill="1A19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TicketDesk  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Paso 1 — Selección de empresa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500A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2C2C2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TicketDesk — Portal de Soporte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500A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                               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917"/>
                <w:sz w:val="18"/>
                <w:szCs w:val="18"/>
              </w:rPr>
              <w:t xml:space="preserve">│   🏭 Manufacturas    🏢 Pash    🧵 Primatela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                               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         [ Selecciona tu empresa ]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D450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               [  Continuar  ]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500A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6B6860"/>
          <w:sz w:val="18"/>
          <w:szCs w:val="18"/>
        </w:rPr>
        <w:t xml:space="preserve">Pantalla 1 — Selección de empresa al abrir el portal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Extrae el ZIP y abre la carpeta en tu computadora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Haz doble clic en el archivo portal_usuarios.html — se abre en Chrome o Edge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Selecciona la empresa a la que perteneces (Manufacturas Eliot, Pash o Primatela)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Haz clic en Continuar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500A" w:sz="1"/>
              <w:left w:val="single" w:color="D4500A" w:sz="1"/>
              <w:bottom w:val="single" w:color="D4500A" w:sz="1"/>
              <w:right w:val="single" w:color="D4500A" w:sz="1"/>
            </w:tcBorders>
            <w:shd w:fill="1A19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TicketDesk  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Paso 2 — Inicio de sesión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500A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2C2C2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TicketDesk  ·  MANUFACTURAS ELIOT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500A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                               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917"/>
                <w:sz w:val="18"/>
                <w:szCs w:val="18"/>
              </w:rPr>
              <w:t xml:space="preserve">│   Usuario:     [_________________________]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917"/>
                <w:sz w:val="18"/>
                <w:szCs w:val="18"/>
              </w:rPr>
              <w:t xml:space="preserve">│   Contraseña:  [_________________________]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                               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D450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            [  Ingresar al portal  ]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FA8"/>
                <w:sz w:val="18"/>
                <w:szCs w:val="18"/>
              </w:rPr>
              <w:t xml:space="preserve">│   ← Cambiar empresa            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500A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6B6860"/>
          <w:sz w:val="18"/>
          <w:szCs w:val="18"/>
        </w:rPr>
        <w:t xml:space="preserve">Pantalla 2 — Formulario de usuario y contraseña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Escribe tu usuario de red (el mismo de Windows, ej: jgarcia)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Escribe tu contraseña de Windows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Haz clic en Ingresar al portal</w:t>
      </w:r>
    </w:p>
    <w:p>
      <w:pPr>
        <w:spacing w:after="60"/>
      </w:pPr>
      <w:r>
        <w:t xml:space="preserve"/>
      </w:r>
    </w:p>
    <w:p>
      <w:pPr>
        <w:pBdr>
          <w:left w:val="single" w:color="1A5FA8" w:sz="12" w:space="8"/>
        </w:pBdr>
        <w:shd w:fill="EEF4FC" w:val="clear"/>
        <w:spacing w:after="100" w:before="60"/>
        <w:ind w:left="360"/>
      </w:pPr>
      <w:r>
        <w:rPr>
          <w:rFonts w:ascii="Arial" w:cs="Arial" w:eastAsia="Arial" w:hAnsi="Arial"/>
          <w:color w:val="1A5FA8"/>
          <w:sz w:val="20"/>
          <w:szCs w:val="20"/>
        </w:rPr>
        <w:t xml:space="preserve">Si cometiste un error al seleccionar la empresa, usa el botón "← Cambiar empresa" para volver al paso anterior.</w:t>
      </w:r>
    </w:p>
    <w:p>
      <w:pPr>
        <w:spacing w:after="0"/>
      </w:pPr>
      <w:r>
        <w:br w:type="pag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1.2 Cierre automático de sesión</w:t>
      </w:r>
    </w:p>
    <w:p>
      <w:pPr>
        <w:spacing w:after="10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Por seguridad, el portal se cierra automáticamente después de 15 minutos sin actividad.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1A19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TicketDesk  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Aviso de sesión por expirar</w:t>
            </w:r>
          </w:p>
        </w:tc>
      </w:tr>
      <w:tr>
        <w:tc>
          <w:tcPr>
            <w:tcW w:type="dxa" w:w="9360"/>
            <w:tcBorders>
              <w:top w:val="none"/>
              <w:left w:val="single" w:color="C0392B" w:sz="1"/>
              <w:bottom w:val="single" w:color="E2E0DB" w:sz="1"/>
              <w:right w:val="single" w:color="C0392B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/>
              <w:left w:val="single" w:color="C0392B" w:sz="1"/>
              <w:bottom w:val="single" w:color="E2E0DB" w:sz="1"/>
              <w:right w:val="single" w:color="C0392B" w:sz="1"/>
            </w:tcBorders>
            <w:shd w:fill="C0392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⏱  Sesión por expirar         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C0392B" w:sz="1"/>
              <w:bottom w:val="single" w:color="E2E0DB" w:sz="1"/>
              <w:right w:val="single" w:color="C0392B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none"/>
              <w:left w:val="single" w:color="C0392B" w:sz="1"/>
              <w:bottom w:val="single" w:color="E2E0DB" w:sz="1"/>
              <w:right w:val="single" w:color="C0392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│                    ⬤ 45        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C0392B" w:sz="1"/>
              <w:bottom w:val="single" w:color="E2E0DB" w:sz="1"/>
              <w:right w:val="single" w:color="C0392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917"/>
                <w:sz w:val="18"/>
                <w:szCs w:val="18"/>
              </w:rPr>
              <w:t xml:space="preserve">│   Tu sesión expirará en 45 segundos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C0392B" w:sz="1"/>
              <w:bottom w:val="single" w:color="E2E0DB" w:sz="1"/>
              <w:right w:val="single" w:color="C0392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  por inactividad. ¿Deseas continuar?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C0392B" w:sz="1"/>
              <w:bottom w:val="single" w:color="E2E0DB" w:sz="1"/>
              <w:right w:val="single" w:color="C0392B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                               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C0392B" w:sz="1"/>
              <w:bottom w:val="single" w:color="E2E0DB" w:sz="1"/>
              <w:right w:val="single" w:color="C0392B" w:sz="1"/>
            </w:tcBorders>
            <w:shd w:fill="D450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   [ ✓ Sí, continuar sesión ] 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C0392B" w:sz="1"/>
              <w:bottom w:val="single" w:color="E2E0DB" w:sz="1"/>
              <w:right w:val="single" w:color="C0392B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      Cerrar sesión ahora      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C0392B" w:sz="1"/>
              <w:bottom w:val="single" w:color="E2E0DB" w:sz="1"/>
              <w:right w:val="single" w:color="C0392B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6B6860"/>
          <w:sz w:val="18"/>
          <w:szCs w:val="18"/>
        </w:rPr>
        <w:t xml:space="preserve">Aviso emergente que aparece 60 segundos antes del cierre automático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El anillo naranja muestra el tiempo restante en segundos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Haz clic en "✓ Sí, continuar sesión" para renovar otros 15 minutos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Si no haces nada, la sesión se cierra y deberás iniciar sesión nuevamente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D4500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917"/>
          <w:sz w:val="34"/>
          <w:szCs w:val="34"/>
        </w:rPr>
        <w:t xml:space="preserve">2. Pantalla principal — Mis tickets</w:t>
      </w:r>
    </w:p>
    <w:p>
      <w:pPr>
        <w:spacing w:after="10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Al ingresar verás tu panel personal. Solo puedes ver tus propios tickets, no los de otros compañeros.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500A" w:sz="1"/>
              <w:left w:val="single" w:color="D4500A" w:sz="1"/>
              <w:bottom w:val="single" w:color="D4500A" w:sz="1"/>
              <w:right w:val="single" w:color="D4500A" w:sz="1"/>
            </w:tcBorders>
            <w:shd w:fill="1A19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TicketDesk  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Pantalla principal del portal de usuarios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1A191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TicketDesk  🏭 Manufacturas Eliot  │  Bienvenido, Juan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500A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917"/>
                <w:sz w:val="18"/>
                <w:szCs w:val="18"/>
              </w:rPr>
              <w:t xml:space="preserve">│  Total: 8    Abiertos: 3    Progreso: 2    Resueltos: 3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0DB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 [ + Nuevo ticket ]      [ 🔍 Buscar... ]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0DB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917"/>
                <w:sz w:val="18"/>
                <w:szCs w:val="18"/>
              </w:rPr>
              <w:t xml:space="preserve">│  TKT-0042  Error al abrir SAP          🔴 Crítica  Abierto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 TKT-0039  Impresora sin funcionar     🟡 Media   Progreso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 TKT-0035  Cambio de contraseña        🟢 Baja    Resuelto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0DB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6B6860"/>
          <w:sz w:val="18"/>
          <w:szCs w:val="18"/>
        </w:rPr>
        <w:t xml:space="preserve">Panel principal — vista de todos tus tickets con filtros rápidos</w:t>
      </w:r>
    </w:p>
    <w:p>
      <w:pPr>
        <w:spacing w:after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2.1 Los 4 indicadores superiores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significa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Total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Número total de tickets que has creado desde siempre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Abiertos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Tickets que esperan ser atendidos por el equipo de TI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En progreso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Tickets que un especialista está atendiendo ahora mismo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Resueltos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Tickets cerrados con solución confirmada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2.2 Colores de prioridad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🔴 Rojo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🟠 Naranja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🟡 Amarillo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🟢 Verde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Baja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D4500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917"/>
          <w:sz w:val="34"/>
          <w:szCs w:val="34"/>
        </w:rPr>
        <w:t xml:space="preserve">3. Crear un ticket nuevo</w:t>
      </w:r>
    </w:p>
    <w:p>
      <w:pPr>
        <w:spacing w:after="10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Un ticket es el registro oficial de tu problema. Crearlo correctamente ayuda al equipo de TI a resolverlo más rápido.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500A" w:sz="1"/>
              <w:left w:val="single" w:color="D4500A" w:sz="1"/>
              <w:bottom w:val="single" w:color="D4500A" w:sz="1"/>
              <w:right w:val="single" w:color="D4500A" w:sz="1"/>
            </w:tcBorders>
            <w:shd w:fill="1A19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TicketDesk  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Formulario de nuevo ticket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500A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2C2C2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+ Nuevo ticket                             [✕]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0DB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917"/>
                <w:sz w:val="18"/>
                <w:szCs w:val="18"/>
              </w:rPr>
              <w:t xml:space="preserve">│  Asunto / Título:  [_________________________]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917"/>
                <w:sz w:val="18"/>
                <w:szCs w:val="18"/>
              </w:rPr>
              <w:t xml:space="preserve">│  Categoría:        [▼ SAP / ABAP            ]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917"/>
                <w:sz w:val="18"/>
                <w:szCs w:val="18"/>
              </w:rPr>
              <w:t xml:space="preserve">│  Urgencia:         [▼ Alta                  ]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917"/>
                <w:sz w:val="18"/>
                <w:szCs w:val="18"/>
              </w:rPr>
              <w:t xml:space="preserve">│  Equipo afectado:  [_________________________]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 Descripción:                   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917"/>
                <w:sz w:val="18"/>
                <w:szCs w:val="18"/>
              </w:rPr>
              <w:t xml:space="preserve">│  [____________________________________________]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917"/>
                <w:sz w:val="18"/>
                <w:szCs w:val="18"/>
              </w:rPr>
              <w:t xml:space="preserve">│  [____________________________________________]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D450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             [ Enviar ticket ] 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0DB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6B6860"/>
          <w:sz w:val="18"/>
          <w:szCs w:val="18"/>
        </w:rPr>
        <w:t xml:space="preserve">Formulario para crear un nuevo ticket de soporte</w:t>
      </w:r>
    </w:p>
    <w:p>
      <w:pPr>
        <w:spacing w:after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3.1 Cómo llenar el formulario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Haz clic en el botón "+ Nuevo ticket" en la parte superior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Escribe un título claro que describa el problema en pocas palabras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Selecciona la categoría que mejor describe el área afectada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Elige el nivel de urgencia según el impacto en tu trabajo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Escribe el número o nombre del equipo afectado (PC, impresora,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En la descripción explica: qué pasa, desde cuándo y qué ya intentaste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Haz clic en "Enviar ticket" — recibirás el número de tu ticket</w:t>
      </w:r>
    </w:p>
    <w:p>
      <w:pPr>
        <w:spacing w:after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3.2 Descripción: cómo escribirla bien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F0C4C0" w:sz="1"/>
              <w:left w:val="single" w:color="F0C4C0" w:sz="1"/>
              <w:bottom w:val="single" w:color="F0C4C0" w:sz="1"/>
              <w:right w:val="single" w:color="F0C4C0" w:sz="1"/>
            </w:tcBorders>
            <w:shd w:fill="FDF0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MAL</w:t>
            </w:r>
          </w:p>
        </w:tc>
        <w:tc>
          <w:tcPr>
            <w:tcW w:type="dxa" w:w="7920"/>
            <w:tcBorders>
              <w:top w:val="single" w:color="F0C4C0" w:sz="1"/>
              <w:left w:val="single" w:color="F0C4C0" w:sz="1"/>
              <w:bottom w:val="single" w:color="F0C4C0" w:sz="1"/>
              <w:right w:val="single" w:color="F0C4C0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6860"/>
                <w:sz w:val="20"/>
                <w:szCs w:val="20"/>
              </w:rPr>
              <w:t xml:space="preserve">No funciona SAP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9DD9B8" w:sz="1"/>
              <w:left w:val="single" w:color="9DD9B8" w:sz="1"/>
              <w:bottom w:val="single" w:color="9DD9B8" w:sz="1"/>
              <w:right w:val="single" w:color="9DD9B8" w:sz="1"/>
            </w:tcBorders>
            <w:shd w:fill="EDF7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4"/>
                <w:szCs w:val="24"/>
              </w:rPr>
              <w:t xml:space="preserve">BIEN</w:t>
            </w:r>
          </w:p>
        </w:tc>
        <w:tc>
          <w:tcPr>
            <w:tcW w:type="dxa" w:w="7920"/>
            <w:tcBorders>
              <w:top w:val="single" w:color="9DD9B8" w:sz="1"/>
              <w:left w:val="single" w:color="9DD9B8" w:sz="1"/>
              <w:bottom w:val="single" w:color="9DD9B8" w:sz="1"/>
              <w:right w:val="single" w:color="9DD9B8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6860"/>
                <w:sz w:val="20"/>
                <w:szCs w:val="20"/>
              </w:rPr>
              <w:t xml:space="preserve">SAP muestra error DUMP ST22 al intentar crear factura en VA01. Ocurre desde las 9:30h. Ya intenté reiniciar la sesión y el error persiste. Necesito facturar urgente para un cliente.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incluir en la descripción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Qué pasa exactamente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"Error DUMP ST22 al guardar la factura"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Desde cuándo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"Ocurre desde las 9:30h de hoy"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Qué ya intentaste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"Reinicié la sesión de SAP, el error persiste"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Qué necesitas para continuar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"Necesito acceso a VA01 para facturar"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Número de usuarios afectados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"Solo me pasa a mí / También afecta a 3 compañeras"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D4500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917"/>
          <w:sz w:val="34"/>
          <w:szCs w:val="34"/>
        </w:rPr>
        <w:t xml:space="preserve">4. Ver el estado de tu ticket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4.1 Abrir el detalle</w:t>
      </w:r>
    </w:p>
    <w:p>
      <w:pPr>
        <w:spacing w:after="10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Haz clic en cualquier ticket de tu lista para ver todos los detalles.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500A" w:sz="1"/>
              <w:left w:val="single" w:color="D4500A" w:sz="1"/>
              <w:bottom w:val="single" w:color="D4500A" w:sz="1"/>
              <w:right w:val="single" w:color="D4500A" w:sz="1"/>
            </w:tcBorders>
            <w:shd w:fill="1A19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TicketDesk  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Detalle de un ticket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1A191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← Volver   TKT-0042 — Error al abrir SAP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DF1E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500A"/>
                <w:sz w:val="18"/>
                <w:szCs w:val="18"/>
              </w:rPr>
              <w:t xml:space="preserve">│  🔴 Crítica  ·  🟠 En progreso  ·  Asignado: Juan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0DB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500A"/>
                <w:sz w:val="18"/>
                <w:szCs w:val="18"/>
              </w:rPr>
              <w:t xml:space="preserve">│  [ Comentarios ]  [ Historial ]  [ Encuesta ]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0DB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917"/>
                <w:sz w:val="18"/>
                <w:szCs w:val="18"/>
              </w:rPr>
              <w:t xml:space="preserve">│  Juan García (TI)  14:25h         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 "Revisando el DUMP en ST22, en 30 min tengo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  actualizaciones"                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0DB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 [Escribe tu comentario...]          [ Enviar ]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0DB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6B6860"/>
          <w:sz w:val="18"/>
          <w:szCs w:val="18"/>
        </w:rPr>
        <w:t xml:space="preserve">Pantalla de detalle — muestra comentarios, historial y encuesta</w:t>
      </w:r>
    </w:p>
    <w:p>
      <w:pPr>
        <w:spacing w:after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4.2 Estados del ticket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significa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🔵 Abierto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Tu reporte fue recibido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🟡 En progreso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Un especialista está trabajando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✅ Resuelto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El problema fue solucionado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⚫ Cerrado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El ticket fue cerrado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4.3 Pestañas del detalle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Pestaña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contiene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Comentarios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Mensajes entre tú y el técnico — puedes escribir preguntas aquí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Historial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Registro de cada cambio (estado, asignación, prioridad) con fecha y hora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Encuesta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Calificación de 1-5 estrellas — aparece cuando el ticket es resuelto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D4500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917"/>
          <w:sz w:val="34"/>
          <w:szCs w:val="34"/>
        </w:rPr>
        <w:t xml:space="preserve">5. Bot de soporte TI 🤖</w:t>
      </w:r>
    </w:p>
    <w:p>
      <w:pPr>
        <w:spacing w:after="10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El bot es tu asistente disponible las 24 horas. Puede resolver muchos problemas comunes sin necesitar a un técnico.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500A" w:sz="1"/>
              <w:left w:val="single" w:color="D4500A" w:sz="1"/>
              <w:bottom w:val="single" w:color="D4500A" w:sz="1"/>
              <w:right w:val="single" w:color="D4500A" w:sz="1"/>
            </w:tcBorders>
            <w:shd w:fill="1A19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TicketDesk  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Bot de soporte — ventana de chat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500A"/>
                <w:sz w:val="18"/>
                <w:szCs w:val="18"/>
              </w:rPr>
              <w:t xml:space="preserve">┌──────────────────────────────────────┐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1A191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🤖 Asistente TI              [✕]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0DB"/>
                <w:sz w:val="18"/>
                <w:szCs w:val="18"/>
              </w:rPr>
              <w:t xml:space="preserve">├──────────────────────────────────────┤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 🤖 Hola! Soy el asistente de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    soporte. ¿En qué te ayudo?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                    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D450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         Usuario: SAP no abre ▶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                    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 🤖 Para SAP, primero verifica que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    tu sesión no esté bloqueada...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0DB"/>
                <w:sz w:val="18"/>
                <w:szCs w:val="18"/>
              </w:rPr>
              <w:t xml:space="preserve">├──────────────────────────────────────┤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 👍 Fue útil     👎 No funcionó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0DB"/>
                <w:sz w:val="18"/>
                <w:szCs w:val="18"/>
              </w:rPr>
              <w:t xml:space="preserve">├──────────────────────────────────────┤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FA8"/>
                <w:sz w:val="18"/>
                <w:szCs w:val="18"/>
              </w:rPr>
              <w:t xml:space="preserve">│  [ Error SAP ][ Sin internet ][ ... ]│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0DB"/>
                <w:sz w:val="18"/>
                <w:szCs w:val="18"/>
              </w:rPr>
              <w:t xml:space="preserve">└──────────────────────────────────────┘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6B6860"/>
          <w:sz w:val="18"/>
          <w:szCs w:val="18"/>
        </w:rPr>
        <w:t xml:space="preserve">Ventana del bot — aparece al hacer clic en el botón 🤖 (esquina inferior derecha)</w:t>
      </w:r>
    </w:p>
    <w:p>
      <w:pPr>
        <w:spacing w:after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5.1 Cómo usar el bot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Haz clic en el botón 🤖 en la esquina inferior derecha de la pantalla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Escribe tu problema con tus propias palabras — no necesitas términos técnicos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O haz clic en una de las sugerencias rápidas que aparecen en la parte inferior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El bot te guiará con pasos de solución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Si el problema se resuelve, haz clic en "✅ Sí, se resolvió" — el bot guarda la evidencia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Si no se resuelve, escribe "Crear ticket" y el bot crea el reporte automáticamente</w:t>
      </w:r>
    </w:p>
    <w:p>
      <w:pPr>
        <w:spacing w:after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5.2 Temas que el bot puede resolver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Problemas que resuelve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SAP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Error DUMP, sin acceso, transacción bloqueada, job cancelado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Red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Sin internet, WiFi lento, sin conexión a la red corporativa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Impresora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No imprime, papel atascado, no aparece en Windows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Contraseña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Cuenta bloqueada, contraseña olvidada o expirada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Correo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No llegan correos, no puedo enviar, buzón lleno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PC lenta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Computadora lenta, se congela, tarda mucho en abrir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SAP — transacciones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Explicación de SE01, ME21N, SU53, VA01 y más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Diagnóstico guiado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Si no sabes cuál es el problema, el bot hace preguntas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5.3 Diagnóstico guiado</w:t>
      </w:r>
    </w:p>
    <w:p>
      <w:pPr>
        <w:spacing w:after="10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Si escribes "no sé qué pasa" o "ayúdame a diagnosticar", el bot inicia un flujo de preguntas: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¿En qué módulo o área ocurre el problema?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¿Qué tipo de problema es?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¿Cuántos usuarios están afectados?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¿Desde cuándo ocurre?</w:t>
      </w:r>
    </w:p>
    <w:p>
      <w:pPr>
        <w:spacing w:after="10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Al terminar, el bot determina la prioridad y crea el ticket automáticamente con toda la información.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D4500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917"/>
          <w:sz w:val="34"/>
          <w:szCs w:val="34"/>
        </w:rPr>
        <w:t xml:space="preserve">6. Calificar la atención</w:t>
      </w:r>
    </w:p>
    <w:p>
      <w:pPr>
        <w:spacing w:after="10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Cuando tu ticket es resuelto, el sistema te pedirá una calificación. Esto ayuda al equipo de TI a mejorar continuamente.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500A" w:sz="1"/>
              <w:left w:val="single" w:color="D4500A" w:sz="1"/>
              <w:bottom w:val="single" w:color="D4500A" w:sz="1"/>
              <w:right w:val="single" w:color="D4500A" w:sz="1"/>
            </w:tcBorders>
            <w:shd w:fill="1A19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TicketDesk  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Encuesta de satisfacción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500A"/>
                <w:sz w:val="18"/>
                <w:szCs w:val="18"/>
              </w:rPr>
              <w:t xml:space="preserve">│  [ Comentarios ]  [ Historial ]  [★ Encuesta ]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0DB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917"/>
                <w:sz w:val="18"/>
                <w:szCs w:val="18"/>
              </w:rPr>
              <w:t xml:space="preserve">│  ¿Cómo fue la atención recibida?  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                                  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B58500"/>
                <w:sz w:val="18"/>
                <w:szCs w:val="18"/>
              </w:rPr>
              <w:t xml:space="preserve">│         ☆  ☆  ☆  ☆  ☆           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    1   2   3   4   5             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                                  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 Comentario: [_________________________________]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D450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            [  Enviar calificación  ]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0DB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6B6860"/>
          <w:sz w:val="18"/>
          <w:szCs w:val="18"/>
        </w:rPr>
        <w:t xml:space="preserve">Pestaña Encuesta — disponible solo cuando el ticket está Resuelto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Estrellas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⭐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Muy malo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⭐⭐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Malo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⭐⭐⭐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Regular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⭐⭐⭐⭐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Bueno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Excelente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1A7A4A" w:sz="12" w:space="8"/>
        </w:pBdr>
        <w:shd w:fill="EEF4FC" w:val="clear"/>
        <w:spacing w:after="100" w:before="60"/>
        <w:ind w:left="36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El comentario es opcional pero muy valioso. Si escribes qué salió bien o mal, el equipo de TI puede mejorar su servicio.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6B6860"/>
          <w:sz w:val="18"/>
          <w:szCs w:val="18"/>
        </w:rPr>
        <w:t xml:space="preserve">— Fin del manual —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0DB" w:sz="4" w:space="4"/>
      </w:pBdr>
      <w:tabs>
        <w:tab w:val="right" w:pos="9026"/>
      </w:tabs>
    </w:pPr>
    <w:r>
      <w:rPr>
        <w:rFonts w:ascii="Arial" w:cs="Arial" w:eastAsia="Arial" w:hAnsi="Arial"/>
        <w:color w:val="6B6860"/>
        <w:sz w:val="16"/>
        <w:szCs w:val="16"/>
      </w:rPr>
      <w:t xml:space="preserve">Confidencial — uso interno Manufacturas Eliot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6860"/>
        <w:sz w:val="16"/>
        <w:szCs w:val="16"/>
      </w:rPr>
      <w:t xml:space="preserve">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0DB" w:sz="4" w:space="4"/>
      </w:pBdr>
      <w:tabs>
        <w:tab w:val="right" w:pos="9026"/>
      </w:tabs>
    </w:pPr>
    <w:r>
      <w:rPr>
        <w:rFonts w:ascii="Arial" w:cs="Arial" w:eastAsia="Arial" w:hAnsi="Arial"/>
        <w:color w:val="6B6860"/>
        <w:sz w:val="18"/>
        <w:szCs w:val="18"/>
      </w:rPr>
      <w:t xml:space="preserve">TicketDesk — Manufacturas Eliot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D4500A"/>
        <w:sz w:val="18"/>
        <w:szCs w:val="18"/>
      </w:rPr>
      <w:t xml:space="preserve">Manual detallado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91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D4500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2026-05-19T14:05:38.747Z</dcterms:created>
  <dcterms:modified xsi:type="dcterms:W3CDTF">2026-05-19T14:05:38.748Z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