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4D264" w14:textId="631C2798" w:rsidR="006846F4" w:rsidRDefault="006846F4" w:rsidP="00D36F9C">
      <w:r>
        <w:t>574.9</w:t>
      </w:r>
    </w:p>
    <w:p w14:paraId="09731F27" w14:textId="51CC79AD" w:rsidR="00D36F9C" w:rsidRDefault="00D36F9C" w:rsidP="00D36F9C">
      <w:r>
        <w:t>II</w:t>
      </w:r>
    </w:p>
    <w:p w14:paraId="305F4E3F" w14:textId="77777777" w:rsidR="00D36F9C" w:rsidRDefault="00D36F9C" w:rsidP="00D36F9C">
      <w:r>
        <w:t>575</w:t>
      </w:r>
    </w:p>
    <w:p w14:paraId="6057D7EC" w14:textId="77777777" w:rsidR="00D36F9C" w:rsidRDefault="00D36F9C" w:rsidP="00D36F9C">
      <w:r>
        <w:t xml:space="preserve">Since the Omniscient looks into all hearts, and Yahweh’s eyes “run to and </w:t>
      </w:r>
      <w:proofErr w:type="spellStart"/>
      <w:r>
        <w:t>fro</w:t>
      </w:r>
      <w:proofErr w:type="spellEnd"/>
      <w:r>
        <w:t xml:space="preserve"> through the whole earth, (1) it </w:t>
      </w:r>
      <w:proofErr w:type="gramStart"/>
      <w:r>
        <w:t>were</w:t>
      </w:r>
      <w:proofErr w:type="gramEnd"/>
      <w:r>
        <w:t xml:space="preserve"> better for the interlocutor of the Eighty-ninth Psalm not to wax too conscious of his slight moral superiority over the more unconscious God. Better to keep it dark, for Yahweh is no friend of critical thoughts which in any way diminish the tribute of recognition he demands. Loudly as his power resounds through the universe, the basis of its existence is correspondingly slender, for it needs conscious reflection in order to exist in reality. Existence is only real when it is conscious to somebody. That is why the Creator needs conscious man even though, from sheer unconsciousness, he would like to prevent him from becoming conscious. And that is also why Yahweh needs the acclamation of a small group of people. One can imagine what would happen if this assembly suddenly decided to stop the applause: there would be a state of high excitation, with outbursts of blind destructive rage, then a withdrawal into hellish loneliness and the torture of non-existence, followed by a gradual reawakening of an unutterable longing for something which would make him conscious of himself. It is probably for this reason that all pristine things, even man before he becomes the canaille, have a touching, magical beauty, for in its nascent state “each thing after its kind” is the most precious, the most desirable, the tenderest thing in the world, </w:t>
      </w:r>
      <w:proofErr w:type="gramStart"/>
      <w:r>
        <w:t>being a reflection of</w:t>
      </w:r>
      <w:proofErr w:type="gramEnd"/>
      <w:r>
        <w:t xml:space="preserve"> the infinite love and goodness of the Creator.</w:t>
      </w:r>
    </w:p>
    <w:p w14:paraId="47060A34" w14:textId="48FA5B37" w:rsidR="00D95E44" w:rsidRPr="00D36F9C" w:rsidRDefault="006846F4" w:rsidP="00D95E44">
      <w:r>
        <w:t>(</w:t>
      </w:r>
      <w:r w:rsidR="00D95E44">
        <w:t>1</w:t>
      </w:r>
      <w:r>
        <w:t>)</w:t>
      </w:r>
      <w:r w:rsidR="00D95E44">
        <w:t xml:space="preserve"> Zechariah 4 : 10 (AV). Cf. also the Wisdom of Solomon 1 : 10 (AV): “For the ear of jealousy heareth all things: and the noise of murmurings is not </w:t>
      </w:r>
      <w:proofErr w:type="gramStart"/>
      <w:r w:rsidR="00D95E44">
        <w:t>hid</w:t>
      </w:r>
      <w:proofErr w:type="gramEnd"/>
      <w:r w:rsidR="00D95E44">
        <w:t xml:space="preserve">. ” </w:t>
      </w:r>
    </w:p>
    <w:p w14:paraId="31010FC5" w14:textId="77777777" w:rsidR="00D95E44" w:rsidRDefault="00D36F9C" w:rsidP="00D36F9C">
      <w:r>
        <w:t>576</w:t>
      </w:r>
    </w:p>
    <w:p w14:paraId="5B713F55" w14:textId="65A2C8DF" w:rsidR="00D36F9C" w:rsidRDefault="00D36F9C" w:rsidP="00D36F9C">
      <w:r>
        <w:t xml:space="preserve">In view of the undoubted frightfulness of divine wrath, and in an age when men still knew what they were talking about when they </w:t>
      </w:r>
      <w:proofErr w:type="gramStart"/>
      <w:r>
        <w:t>said</w:t>
      </w:r>
      <w:proofErr w:type="gramEnd"/>
      <w:r>
        <w:t xml:space="preserve"> “Fear God, ” it was only to be expected that man’s slight superiority should have remained unconscious. The powerful personality of Yahweh, who, in addition to everything else, lacked all biographical antecedents (his original relationship to the Elohim had long since been sunk in oblivion), had raised him above all the numina of the Gentiles and had immunized him against the influence that for several centuries had been undermining the authority of the pagan gods. It was precisely the details of their mythological biography that had become their nemesis, for with his growing capacity for judgment man had found these stories more and more incomprehensible and indecent. Yahweh, however, had no origin and no past, except his creation of the world, with which all history began, and his relation to that part of mankind whose forefather Adam he had fashioned in his own image as the Anthropos, the original man, by what appears to have been a special act of creation. One can only suppose that the other human beings who must also have </w:t>
      </w:r>
      <w:r>
        <w:lastRenderedPageBreak/>
        <w:t>existed at that time had been formed previously on the divine potter’s wheel along with the various kinds of beasts and cattle—those human beings, namely, from whom Cain and Seth chose their wives. If one does not approve of this conjecture, then the only other possibility that remains is the far more scandalous one that they incestuously married their sisters (for whom there is no evidence in the text), as was still surmised by the philosopher Karl Lamprecht at the end of the nineteenth century.</w:t>
      </w:r>
    </w:p>
    <w:p w14:paraId="10C3389F" w14:textId="77777777" w:rsidR="00D36F9C" w:rsidRDefault="00D36F9C" w:rsidP="00D36F9C"/>
    <w:sectPr w:rsidR="00D36F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F9C"/>
    <w:rsid w:val="0044105D"/>
    <w:rsid w:val="006846F4"/>
    <w:rsid w:val="00775A6C"/>
    <w:rsid w:val="007A265F"/>
    <w:rsid w:val="007D7B82"/>
    <w:rsid w:val="00895DF0"/>
    <w:rsid w:val="00B77FC1"/>
    <w:rsid w:val="00D36F9C"/>
    <w:rsid w:val="00D95E44"/>
    <w:rsid w:val="00E65BBB"/>
    <w:rsid w:val="00FD62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C3288A5"/>
  <w15:chartTrackingRefBased/>
  <w15:docId w15:val="{81BEDAFA-EB4E-2C4D-8033-5737FC991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F9C"/>
    <w:rPr>
      <w:rFonts w:eastAsiaTheme="majorEastAsia" w:cstheme="majorBidi"/>
      <w:color w:val="272727" w:themeColor="text1" w:themeTint="D8"/>
    </w:rPr>
  </w:style>
  <w:style w:type="paragraph" w:styleId="Title">
    <w:name w:val="Title"/>
    <w:basedOn w:val="Normal"/>
    <w:next w:val="Normal"/>
    <w:link w:val="TitleChar"/>
    <w:uiPriority w:val="10"/>
    <w:qFormat/>
    <w:rsid w:val="00D36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F9C"/>
    <w:pPr>
      <w:spacing w:before="160"/>
      <w:jc w:val="center"/>
    </w:pPr>
    <w:rPr>
      <w:i/>
      <w:iCs/>
      <w:color w:val="404040" w:themeColor="text1" w:themeTint="BF"/>
    </w:rPr>
  </w:style>
  <w:style w:type="character" w:customStyle="1" w:styleId="QuoteChar">
    <w:name w:val="Quote Char"/>
    <w:basedOn w:val="DefaultParagraphFont"/>
    <w:link w:val="Quote"/>
    <w:uiPriority w:val="29"/>
    <w:rsid w:val="00D36F9C"/>
    <w:rPr>
      <w:i/>
      <w:iCs/>
      <w:color w:val="404040" w:themeColor="text1" w:themeTint="BF"/>
    </w:rPr>
  </w:style>
  <w:style w:type="paragraph" w:styleId="ListParagraph">
    <w:name w:val="List Paragraph"/>
    <w:basedOn w:val="Normal"/>
    <w:uiPriority w:val="34"/>
    <w:qFormat/>
    <w:rsid w:val="00D36F9C"/>
    <w:pPr>
      <w:ind w:left="720"/>
      <w:contextualSpacing/>
    </w:pPr>
  </w:style>
  <w:style w:type="character" w:styleId="IntenseEmphasis">
    <w:name w:val="Intense Emphasis"/>
    <w:basedOn w:val="DefaultParagraphFont"/>
    <w:uiPriority w:val="21"/>
    <w:qFormat/>
    <w:rsid w:val="00D36F9C"/>
    <w:rPr>
      <w:i/>
      <w:iCs/>
      <w:color w:val="0F4761" w:themeColor="accent1" w:themeShade="BF"/>
    </w:rPr>
  </w:style>
  <w:style w:type="paragraph" w:styleId="IntenseQuote">
    <w:name w:val="Intense Quote"/>
    <w:basedOn w:val="Normal"/>
    <w:next w:val="Normal"/>
    <w:link w:val="IntenseQuoteChar"/>
    <w:uiPriority w:val="30"/>
    <w:qFormat/>
    <w:rsid w:val="00D36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F9C"/>
    <w:rPr>
      <w:i/>
      <w:iCs/>
      <w:color w:val="0F4761" w:themeColor="accent1" w:themeShade="BF"/>
    </w:rPr>
  </w:style>
  <w:style w:type="character" w:styleId="IntenseReference">
    <w:name w:val="Intense Reference"/>
    <w:basedOn w:val="DefaultParagraphFont"/>
    <w:uiPriority w:val="32"/>
    <w:qFormat/>
    <w:rsid w:val="00D36F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qw</dc:creator>
  <cp:keywords/>
  <dc:description/>
  <cp:lastModifiedBy>James qw</cp:lastModifiedBy>
  <cp:revision>2</cp:revision>
  <dcterms:created xsi:type="dcterms:W3CDTF">2026-10-24T17:56:00Z</dcterms:created>
  <dcterms:modified xsi:type="dcterms:W3CDTF">2026-10-24T17:56:00Z</dcterms:modified>
</cp:coreProperties>
</file>