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系统需求规格说明（SSS）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参照 GB/T 8567-2006《系统/子系统需求规格说明》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项目名称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爬塔杀——三国杀×肉鸽爬塔独立单机卡牌游戏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文档编号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SSS-01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版本号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v1.0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编制单位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爬塔杀项目小组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编制日期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2026 年 10 月 27 日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1  引言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1.1  标识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系统全称：爬塔杀——三国杀×肉鸽爬塔独立单机卡牌游戏；简称：爬塔杀；缩略语：pts；版本号：v1.0。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1.2  系统概述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本系统是在无名杀（GPL-3.0）开源引擎基础上 fork 的独立单机卡牌游戏：战斗层复用三国杀标准规则，爬塔层自研（15 层地图、节点调度、奖励、存档）。用途为课程演示与小范围试玩。投资方/需方为课程指导教师，用户为组内外试玩同学，开发方为爬塔杀项目小组（4 人），运行现场为本机 Windows 桌面端。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1.3  文档概述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本文档规定系统级需求与合格性方法，是系统设计与验收的基础。文档属课程内部材料，无保密性要求。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2  引用文件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编号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文档名称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版本/日期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[1]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《爬塔杀》需求文档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v1.0 / 2026-10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[2]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《爬塔杀》项目目标与需求文档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v2.4 / 2026-10-19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[3]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《爬塔杀》可行性分析报告（FAR）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v1.0 / 2026-10-26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[4]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GB/T 8567-2006 计算机软件文档编制规范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2006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[5]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无名杀（noname）开源仓库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GPL-3.0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3  需求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  要求的状态和方式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系统为单机离线运行，不需要区分多种状态；运行过程依次经历以下方式：主菜单（选将）→ 地图（选路）→ 节点结算（战斗/篝火/宝箱/事件/商店）→ 结算，直至通关或失败。各需求均默认在此单一运行序列下成立，不另作状态关联。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3.2  需求概述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3.2.1  系统总体功能和业务结构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系统总体功能按六个模块划分，业务结构（功能模块分解）如下：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704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功能模块分解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04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3.2.2  硬件系统的需求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无专用硬件需求；运行于普通家用 PC（Windows 桌面端），配备鼠标、显示分辨率 1920×1080。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3.2.3  软件系统的需求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Windows 操作系统 + Electron 运行时 + 无名杀战斗引擎（含 get.pinyin 拼音检索能力）。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3.2.4  接口需求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软件与硬件之间通过鼠标（输入）、显示器（输出）交互；软件系统与无名杀引擎通过 lib/game/ui/get/_status 等 API 交互，详见 §3.4。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3.3  系统能力需求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系统六项能力及其输入、处理、输出（IPO）如下，总览见图（§3.2.1 之外另附核心循环 IPO 图）：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8268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O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26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C1 模式入口与选将能力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说明：唯一模式入口，选将屏支持武将名/拼音检索，开局建档生成 runState。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输入（I）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处理（P）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输出（O）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检索关键词（武将名/拼音）、推荐武将池 heroPool、续档快照 pts_run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matchHero 拼音过滤并渲染武将卡；点击 startRun 生成随机种子并建立 runState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选将屏、选中武将卡片、runState（种子/英雄/HP/金币/卡组）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关联功能需求：FR-01、FR-02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C2 地图生成与渲染能力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说明：15 层分支地图的生成与 DOM/SVG 渲染。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输入（I）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处理（P）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输出（O）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seed、balance.json 参数（层数/节点数/坡度/概率）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mulberry32 伪随机游走、节点类型投放、补边、连通性校验；节点坐标计算与三态连线着色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layers（15 层节点）、edges（边集合）、SVG 连线 + DOM 节点地图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关联功能需求：FR-03、FR-04、FR-05、FR-06、FR-22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C3 节点调度能力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说明：行走校验并按节点类型分发结算。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输入（I）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处理（P）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输出（O）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点击节点(l,c,type)、runState、edges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canWalk 行走校验；按类型分发（rest/chest/event 原地结算，battle/elite/boss 存档后 reload）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更新后的 runState、toast 提示、战斗对局搭建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关联功能需求：FR-05、FR-06、FR-17、FR-18、FR-20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C4 战斗能力（复用无名杀引擎）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说明：三国杀标准规则战斗，1vN 单人化改造。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输入（I）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处理（P）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输出（O）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敌方名单、武将 hero、标准 160 张牌堆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prepareArena/assignPlayers/gameDraw/phaseLoop；dieAfter→ptsCheckResult 判胜负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胜负结果、剩余体力、金币奖励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关联功能需求：FR-07、FR-08、FR-09、FR-10、FR-23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C5 构筑与奖励能力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说明：奖励三选一、改牌、技能、商店、宝箱与金币经济。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输入（I）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处理（P）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输出（O）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奖励池、金币、卡组、技能池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三选一抽取、改牌 4 换 1、技能 addSkill 挂载、商店/宝箱结算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强化后的卡组、技能、金币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关联功能需求：FR-11、FR-12、FR-13、FR-14、FR-15、FR-16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C6 资源与存档结算能力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说明：HUD 顶栏、单局快照、胜负结算。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输入（I）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处理（P）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输出（O）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runState、玩家/敌人存活状态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updateHud 刷新、saveRun/loadRun 序列化、ptsCheckResult 判定胜败与金币结算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HUD（HP/金币/卡组）、localStorage 快照、结算页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关联功能需求：FR-19、FR-20、FR-21、FR-23、FR-24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3.4  系统外部接口需求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3.4.1  接口标识和接口图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接口标识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接口实体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类型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IF-01 用户接口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玩家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人机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鼠标点击选将/选节点；检索输入框；地图/战斗/HUD/结算界面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IF-02 硬件接口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PC 外设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硬件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鼠标、显示器，无其他外设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IF-03 软件接口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无名杀引擎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软件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调用 game/ui/lib/get/_status 等引擎 API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IF-04 通信接口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通信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无（单机离线）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3.5  系统内部接口需求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模块间接口：数值配置经 balance.json 统一读取；存档经 localStorage（pts_run、directstart、pts_flow）读写；跨模块助手经 game.ptsXxx 挂载调用（引擎 StepCompiler 约束）。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3.6  系统内部数据需求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核心数据对象 runState（种子/楼层/边集/英雄/体力/金币/卡组/路径/当前节点/胜负标记）；数值表 balance.json（地图、敌人、金币、节点概率、构筑、商店等全部可调项）。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3.7  适应性需求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全部数值集中于 balance.json，随运行需要可调（如篝火回复量、金币区间），无需改代码。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3.8  安全性需求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本系统为单机卡牌游戏，不涉及人身/财产/环境危险，无特殊安全性需求。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3.9  保密性和私密性需求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单机运行、无网络、无账号体系，不采集用户数据，无保密性与私密性需求。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3.10  操作需求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常规操作：鼠标点击完成选将、选路、出牌；初始化操作：启动游戏自动进入唯一模式；恢复操作：退出后重入经 pts_run 快照续档；失败后回主菜单可立即重开。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3.11  可使用性、可维护性、可移植性、可靠性和安全性需求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属性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要求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可使用性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界面直观、鼠标即可操作，检索即时响应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可维护性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模块解耦、数值集中、主要模块可单元测试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可移植性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基于 Electron，Windows 桌面端优先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可靠性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存档可退出重入恢复；地图 1000 样本 100% 可达 BOSS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安全性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单机无网络入口，无安全隐患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3.12  故障处理需求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3.12.1  软件系统出错处理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未捕获异常经全局监听打印堆栈便于定位；地图生成失败自动换种子重试（最多 16 次），仍失败则抛出可诊断错误；非法节点点击给出“无法到达该节点”提示。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3.12.2  硬件系统冗余措施的说明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纯软件系统，无硬件冗余需求。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3.13  系统环境需求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Windows 桌面端；普通家用 PC；1080p 显示。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3.14  计算机资源需求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3.14.1  计算机硬件需求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普通家用 PC（CPU 双核以上、内存 4GB 以上、显示器 1080p），无特殊硬件。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3.14.2  计算机硬件资源利用需求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15 层地图生成与展示 &lt; 1s；内存占用控制在桌面应用正常范围。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3.14.3  计算机软件需求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Windows；Electron 运行时；无名杀引擎（打包于程序内）。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3.14.4  计算机通信需求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无（单机离线）。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3.15  系统质量因素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功能性：实现全部所需能力；可靠性：地图可达、存档可靠；可维护性：模块解耦可单测；可用性：易学习、鼠标操作；详见 §3.11。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3.16  设计和构造的约束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约束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许可合规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GPL-3.0，公开版本无受限素材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数值集中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全部可调数值集中于 balance.json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代码规模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约 2000~3000 行 JS + balance.json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目录保护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原版安装目录只读，全部工作仅在 pts 工作副本内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3.17  相关人员需求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开发人员 4 人（j 管理 / w 技术 / d 设计 / c 测试）；玩家为组内外试玩同学，无需二次开发知识。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3.18  相关培训需求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无专门培训需求；玩家经简单说明即可上手。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3.19  相关后勤需求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无。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3.20  其他需求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无。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3.21  包装需求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交付为可执行游戏包（Electron）与完整源代码（GPL-3.0）。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3.22  需求的优先次序和关键程度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功能需求优先级：高（FR-01~13、20、23、24）、中（FR-14~19、21、22），详见《软件需求规格说明（SRS）》§3.24。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4  合格性规定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各需求采用的合格性方法如下（演示=运行可见功能；测试=采集数据；分析=数据归约；审查=可视化检查）：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需求类别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合格性方法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模式入口、选将、地图、战斗、结算（功能）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演示 + 测试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地图生成 1000 样本可达（FR-03）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测试 + 分析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性能 &lt;1s（NFR-07）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测试 + 分析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数值集中可调（NFR-04/FR-24）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演示 + 审查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合规与目录保护（NFR-06/09）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审查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5  需求可追踪性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本规格说明为系统级，可追踪性不适用；子系统/软件级需求对系统需求的可追踪性见《软件需求规格说明（SRS）》§5。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6  非技术性需求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项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a. 交付日期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2026 年 12 月 19 日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b. 里程碑点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M0 立项(10-20) / M1 需求计划(10-31) / M2 核心战斗(11-07) / M3 地图节点(11-14) / M4 完整爬塔(11-28) / M5 打磨验收(12-19)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7  尚未解决的问题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事件节点、商店、构筑三选一的具体数值与文案处于迭代中（M3~M4 实装）；剧情/主题包装延后，不影响玩法机制。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8  注解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术语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定义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act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一局爬塔生成的一张 15 层地图（1 个 BOSS）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节点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地图上一层中的可交互位置（战斗/精英/BOSS/事件/篝火/商店/宝箱）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爬塔 HP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贯穿整局的血量，跨战斗延续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runState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单局进度快照（楼层/体力/金币/卡组/路径等）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balance.json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全部可调数值的唯一配置源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缩略语：SSS 系统需求规格说明；SRS 软件需求规格说明；FAR 可行性分析报告；FR 功能需求；NFR 非功能需求；IPO 输入-处理-输出。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附录：系统功能模块分解图、核心循环 IPO 图（见 §3.2.1、§3.3 及随文图）。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