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4"/>
        </w:rPr>
        <w:t>《爬塔杀》软件开发计划</w:t>
      </w:r>
    </w:p>
    <w:p>
      <w:pPr>
        <w:jc w:val="center"/>
      </w:pPr>
      <w:r>
        <w:rPr>
          <w:rFonts w:ascii="宋体" w:hAnsi="宋体" w:eastAsia="宋体"/>
          <w:b w:val="0"/>
          <w:sz w:val="24"/>
        </w:rPr>
        <w:t>(SDP — 参照 GB/T 8567-2006)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rPr>
                <w:rFonts w:ascii="黑体" w:hAnsi="黑体" w:eastAsia="黑体"/>
                <w:b w:val="0"/>
                <w:sz w:val="22"/>
              </w:rPr>
              <w:t>项目名称</w:t>
            </w:r>
          </w:p>
        </w:tc>
        <w:tc>
          <w:tcPr>
            <w:tcW w:type="dxa" w:w="4561"/>
          </w:tcPr>
          <w:p>
            <w:r>
              <w:rPr>
                <w:rFonts w:ascii="宋体" w:hAnsi="宋体" w:eastAsia="宋体"/>
                <w:b w:val="0"/>
                <w:sz w:val="22"/>
              </w:rPr>
              <w:t>爬塔杀——三国杀×肉鸽爬塔独立单机卡牌游戏</w:t>
            </w:r>
          </w:p>
        </w:tc>
      </w:tr>
      <w:tr>
        <w:tc>
          <w:tcPr>
            <w:tcW w:type="dxa" w:w="4561"/>
          </w:tcPr>
          <w:p>
            <w:r>
              <w:rPr>
                <w:rFonts w:ascii="黑体" w:hAnsi="黑体" w:eastAsia="黑体"/>
                <w:b w:val="0"/>
                <w:sz w:val="22"/>
              </w:rPr>
              <w:t>文档编号</w:t>
            </w:r>
          </w:p>
        </w:tc>
        <w:tc>
          <w:tcPr>
            <w:tcW w:type="dxa" w:w="4561"/>
          </w:tcPr>
          <w:p>
            <w:r>
              <w:rPr>
                <w:rFonts w:ascii="宋体" w:hAnsi="宋体" w:eastAsia="宋体"/>
                <w:b w:val="0"/>
                <w:sz w:val="22"/>
              </w:rPr>
              <w:t>SDP-01</w:t>
            </w:r>
          </w:p>
        </w:tc>
      </w:tr>
      <w:tr>
        <w:tc>
          <w:tcPr>
            <w:tcW w:type="dxa" w:w="4561"/>
          </w:tcPr>
          <w:p>
            <w:r>
              <w:rPr>
                <w:rFonts w:ascii="黑体" w:hAnsi="黑体" w:eastAsia="黑体"/>
                <w:b w:val="0"/>
                <w:sz w:val="22"/>
              </w:rPr>
              <w:t>版本号</w:t>
            </w:r>
          </w:p>
        </w:tc>
        <w:tc>
          <w:tcPr>
            <w:tcW w:type="dxa" w:w="4561"/>
          </w:tcPr>
          <w:p>
            <w:r>
              <w:rPr>
                <w:rFonts w:ascii="宋体" w:hAnsi="宋体" w:eastAsia="宋体"/>
                <w:b w:val="0"/>
                <w:sz w:val="22"/>
              </w:rPr>
              <w:t>v1.0</w:t>
            </w:r>
          </w:p>
        </w:tc>
      </w:tr>
      <w:tr>
        <w:tc>
          <w:tcPr>
            <w:tcW w:type="dxa" w:w="4561"/>
          </w:tcPr>
          <w:p>
            <w:r>
              <w:rPr>
                <w:rFonts w:ascii="黑体" w:hAnsi="黑体" w:eastAsia="黑体"/>
                <w:b w:val="0"/>
                <w:sz w:val="22"/>
              </w:rPr>
              <w:t>编制单位</w:t>
            </w:r>
          </w:p>
        </w:tc>
        <w:tc>
          <w:tcPr>
            <w:tcW w:type="dxa" w:w="4561"/>
          </w:tcPr>
          <w:p>
            <w:r>
              <w:rPr>
                <w:rFonts w:ascii="宋体" w:hAnsi="宋体" w:eastAsia="宋体"/>
                <w:b w:val="0"/>
                <w:sz w:val="22"/>
              </w:rPr>
              <w:t>爬塔杀项目小组</w:t>
            </w:r>
          </w:p>
        </w:tc>
      </w:tr>
      <w:tr>
        <w:tc>
          <w:tcPr>
            <w:tcW w:type="dxa" w:w="4561"/>
          </w:tcPr>
          <w:p>
            <w:r>
              <w:rPr>
                <w:rFonts w:ascii="黑体" w:hAnsi="黑体" w:eastAsia="黑体"/>
                <w:b w:val="0"/>
                <w:sz w:val="22"/>
              </w:rPr>
              <w:t>编制日期</w:t>
            </w:r>
          </w:p>
        </w:tc>
        <w:tc>
          <w:tcPr>
            <w:tcW w:type="dxa" w:w="4561"/>
          </w:tcPr>
          <w:p>
            <w:r>
              <w:rPr>
                <w:rFonts w:ascii="宋体" w:hAnsi="宋体" w:eastAsia="宋体"/>
                <w:b w:val="0"/>
                <w:sz w:val="22"/>
              </w:rPr>
              <w:t>2026 年 10 月 26 日</w:t>
            </w:r>
          </w:p>
        </w:tc>
      </w:tr>
    </w:tbl>
    <w:p/>
    <w:p>
      <w:r>
        <w:rPr>
          <w:rFonts w:ascii="黑体" w:hAnsi="黑体" w:eastAsia="黑体"/>
          <w:b/>
          <w:sz w:val="32"/>
        </w:rPr>
        <w:t>1  引言</w:t>
      </w:r>
    </w:p>
    <w:p>
      <w:r>
        <w:rPr>
          <w:rFonts w:ascii="黑体" w:hAnsi="黑体" w:eastAsia="黑体"/>
          <w:b/>
          <w:sz w:val="28"/>
        </w:rPr>
        <w:t>1.1  编写目的</w:t>
      </w:r>
    </w:p>
    <w:p>
      <w:pPr>
        <w:spacing w:line="336" w:lineRule="auto"/>
        <w:ind w:firstLine="480"/>
      </w:pPr>
      <w:r>
        <w:rPr>
          <w:rFonts w:ascii="宋体" w:hAnsi="宋体" w:eastAsia="宋体"/>
          <w:b w:val="0"/>
          <w:sz w:val="24"/>
        </w:rPr>
        <w:t>本计划规定《爬塔杀》项目的工作任务分解、人员分工、进度安排、预算与关键问题，作为项目实施、跟踪与验收的依据，供指导教师与项目组全体成员使用。</w:t>
      </w:r>
    </w:p>
    <w:p>
      <w:r>
        <w:rPr>
          <w:rFonts w:ascii="黑体" w:hAnsi="黑体" w:eastAsia="黑体"/>
          <w:b/>
          <w:sz w:val="28"/>
        </w:rPr>
        <w:t>1.2  背景</w:t>
      </w:r>
    </w:p>
    <w:p>
      <w:pPr>
        <w:spacing w:line="336" w:lineRule="auto"/>
        <w:ind w:firstLine="480"/>
      </w:pPr>
      <w:r>
        <w:rPr>
          <w:rFonts w:ascii="宋体" w:hAnsi="宋体" w:eastAsia="宋体"/>
          <w:b w:val="0"/>
          <w:sz w:val="24"/>
        </w:rPr>
        <w:t>项目拟在无名杀（GPL-3.0）开源引擎基础上二次开发一款 15 层单机爬塔卡牌游戏，详见《可行性分析报告（FAR）》与《需求文档 v1.0》。</w:t>
      </w:r>
    </w:p>
    <w:p>
      <w:r>
        <w:rPr>
          <w:rFonts w:ascii="黑体" w:hAnsi="黑体" w:eastAsia="黑体"/>
          <w:b/>
          <w:sz w:val="28"/>
        </w:rPr>
        <w:t>1.3  定义</w:t>
      </w:r>
    </w:p>
    <w:p>
      <w:pPr>
        <w:spacing w:line="336" w:lineRule="auto"/>
        <w:ind w:firstLine="480"/>
      </w:pPr>
      <w:r>
        <w:rPr>
          <w:rFonts w:ascii="宋体" w:hAnsi="宋体" w:eastAsia="宋体"/>
          <w:b w:val="0"/>
          <w:sz w:val="24"/>
        </w:rPr>
        <w:t>里程碑（M）、迭代（Sprint）、工作包（Work Package）、完成定义（DoD）：一个任务可交付并通过验收的明确标准。其余术语同 FAR §1.3。</w:t>
      </w:r>
    </w:p>
    <w:p>
      <w:r>
        <w:rPr>
          <w:rFonts w:ascii="黑体" w:hAnsi="黑体" w:eastAsia="黑体"/>
          <w:b/>
          <w:sz w:val="28"/>
        </w:rPr>
        <w:t>1.4  参考资料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1"/>
              </w:rPr>
              <w:t>编号</w:t>
            </w:r>
          </w:p>
        </w:tc>
        <w:tc>
          <w:tcPr>
            <w:tcW w:type="dxa" w:w="4561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1"/>
              </w:rPr>
              <w:t>资料名称</w:t>
            </w:r>
          </w:p>
        </w:tc>
      </w:tr>
      <w:tr>
        <w:tc>
          <w:tcPr>
            <w:tcW w:type="dxa" w:w="4561"/>
          </w:tcPr>
          <w:p>
            <w:r>
              <w:rPr>
                <w:rFonts w:ascii="宋体" w:hAnsi="宋体" w:eastAsia="宋体"/>
                <w:b w:val="0"/>
                <w:sz w:val="21"/>
              </w:rPr>
              <w:t>[1]</w:t>
            </w:r>
          </w:p>
        </w:tc>
        <w:tc>
          <w:tcPr>
            <w:tcW w:type="dxa" w:w="4561"/>
          </w:tcPr>
          <w:p>
            <w:r>
              <w:rPr>
                <w:rFonts w:ascii="宋体" w:hAnsi="宋体" w:eastAsia="宋体"/>
                <w:b w:val="0"/>
                <w:sz w:val="21"/>
              </w:rPr>
              <w:t>GB/T 8567-2006《计算机软件文档编制规范》</w:t>
            </w:r>
          </w:p>
        </w:tc>
      </w:tr>
      <w:tr>
        <w:tc>
          <w:tcPr>
            <w:tcW w:type="dxa" w:w="4561"/>
          </w:tcPr>
          <w:p>
            <w:r>
              <w:rPr>
                <w:rFonts w:ascii="宋体" w:hAnsi="宋体" w:eastAsia="宋体"/>
                <w:b w:val="0"/>
                <w:sz w:val="21"/>
              </w:rPr>
              <w:t>[2]</w:t>
            </w:r>
          </w:p>
        </w:tc>
        <w:tc>
          <w:tcPr>
            <w:tcW w:type="dxa" w:w="4561"/>
          </w:tcPr>
          <w:p>
            <w:r>
              <w:rPr>
                <w:rFonts w:ascii="宋体" w:hAnsi="宋体" w:eastAsia="宋体"/>
                <w:b w:val="0"/>
                <w:sz w:val="21"/>
              </w:rPr>
              <w:t>《爬塔杀》需求文档 v1.0（FR-01~FR-24）</w:t>
            </w:r>
          </w:p>
        </w:tc>
      </w:tr>
      <w:tr>
        <w:tc>
          <w:tcPr>
            <w:tcW w:type="dxa" w:w="4561"/>
          </w:tcPr>
          <w:p>
            <w:r>
              <w:rPr>
                <w:rFonts w:ascii="宋体" w:hAnsi="宋体" w:eastAsia="宋体"/>
                <w:b w:val="0"/>
                <w:sz w:val="21"/>
              </w:rPr>
              <w:t>[3]</w:t>
            </w:r>
          </w:p>
        </w:tc>
        <w:tc>
          <w:tcPr>
            <w:tcW w:type="dxa" w:w="4561"/>
          </w:tcPr>
          <w:p>
            <w:r>
              <w:rPr>
                <w:rFonts w:ascii="宋体" w:hAnsi="宋体" w:eastAsia="宋体"/>
                <w:b w:val="0"/>
                <w:sz w:val="21"/>
              </w:rPr>
              <w:t>《爬塔杀》可行性分析报告（FAR）</w:t>
            </w:r>
          </w:p>
        </w:tc>
      </w:tr>
      <w:tr>
        <w:tc>
          <w:tcPr>
            <w:tcW w:type="dxa" w:w="4561"/>
          </w:tcPr>
          <w:p>
            <w:r>
              <w:rPr>
                <w:rFonts w:ascii="宋体" w:hAnsi="宋体" w:eastAsia="宋体"/>
                <w:b w:val="0"/>
                <w:sz w:val="21"/>
              </w:rPr>
              <w:t>[4]</w:t>
            </w:r>
          </w:p>
        </w:tc>
        <w:tc>
          <w:tcPr>
            <w:tcW w:type="dxa" w:w="4561"/>
          </w:tcPr>
          <w:p>
            <w:r>
              <w:rPr>
                <w:rFonts w:ascii="宋体" w:hAnsi="宋体" w:eastAsia="宋体"/>
                <w:b w:val="0"/>
                <w:sz w:val="21"/>
              </w:rPr>
              <w:t>《爬塔杀》项目目标与需求文档 v2.4</w:t>
            </w:r>
          </w:p>
        </w:tc>
      </w:tr>
      <w:tr>
        <w:tc>
          <w:tcPr>
            <w:tcW w:type="dxa" w:w="4561"/>
          </w:tcPr>
          <w:p>
            <w:r>
              <w:rPr>
                <w:rFonts w:ascii="宋体" w:hAnsi="宋体" w:eastAsia="宋体"/>
                <w:b w:val="0"/>
                <w:sz w:val="21"/>
              </w:rPr>
              <w:t>[5]</w:t>
            </w:r>
          </w:p>
        </w:tc>
        <w:tc>
          <w:tcPr>
            <w:tcW w:type="dxa" w:w="4561"/>
          </w:tcPr>
          <w:p>
            <w:r>
              <w:rPr>
                <w:rFonts w:ascii="宋体" w:hAnsi="宋体" w:eastAsia="宋体"/>
                <w:b w:val="0"/>
                <w:sz w:val="21"/>
              </w:rPr>
              <w:t>《爬塔杀》任务分解文档（WBS）</w:t>
            </w:r>
          </w:p>
        </w:tc>
      </w:tr>
    </w:tbl>
    <w:p/>
    <w:p>
      <w:r>
        <w:rPr>
          <w:rFonts w:ascii="黑体" w:hAnsi="黑体" w:eastAsia="黑体"/>
          <w:b/>
          <w:sz w:val="32"/>
        </w:rPr>
        <w:t>2  项目概述</w:t>
      </w:r>
    </w:p>
    <w:p>
      <w:r>
        <w:rPr>
          <w:rFonts w:ascii="黑体" w:hAnsi="黑体" w:eastAsia="黑体"/>
          <w:b/>
          <w:sz w:val="28"/>
        </w:rPr>
        <w:t>2.1  工作内容</w:t>
      </w:r>
    </w:p>
    <w:p>
      <w:pPr>
        <w:spacing w:line="336" w:lineRule="auto"/>
        <w:ind w:firstLine="480"/>
      </w:pPr>
      <w:r>
        <w:rPr>
          <w:rFonts w:ascii="宋体" w:hAnsi="宋体" w:eastAsia="宋体"/>
          <w:b w:val="0"/>
          <w:sz w:val="24"/>
        </w:rPr>
        <w:t>在无名杀引擎基础上完成：①引擎裁剪与模式唯一化；②战斗层 1vN 单人化改造；③爬塔层自研（15 层地图生成、节点调度、奖励引擎、存档）；④内容层（武将/敌人/事件/技能/数值）；⑤测试与验收；⑥全套文档（需求/规范/进度/FAR/SDP/任务分解）。</w:t>
      </w:r>
    </w:p>
    <w:p>
      <w:r>
        <w:rPr>
          <w:rFonts w:ascii="黑体" w:hAnsi="黑体" w:eastAsia="黑体"/>
          <w:b/>
          <w:sz w:val="28"/>
        </w:rPr>
        <w:t>2.2  主要参加人员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1"/>
              </w:rPr>
              <w:t>代号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1"/>
              </w:rPr>
              <w:t>姓名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1"/>
              </w:rPr>
              <w:t>职责</w:t>
            </w:r>
          </w:p>
        </w:tc>
      </w:tr>
      <w:tr>
        <w:tc>
          <w:tcPr>
            <w:tcW w:type="dxa" w:w="3041"/>
          </w:tcPr>
          <w:p>
            <w:r>
              <w:rPr>
                <w:rFonts w:ascii="宋体" w:hAnsi="宋体" w:eastAsia="宋体"/>
                <w:b w:val="0"/>
                <w:sz w:val="21"/>
              </w:rPr>
              <w:t>j（组长）</w:t>
            </w:r>
          </w:p>
        </w:tc>
        <w:tc>
          <w:tcPr>
            <w:tcW w:type="dxa" w:w="3041"/>
          </w:tcPr>
          <w:p>
            <w:r>
              <w:rPr>
                <w:rFonts w:ascii="宋体" w:hAnsi="宋体" w:eastAsia="宋体"/>
                <w:b w:val="0"/>
                <w:sz w:val="21"/>
              </w:rPr>
              <w:t>蒋琪煜</w:t>
            </w:r>
          </w:p>
        </w:tc>
        <w:tc>
          <w:tcPr>
            <w:tcW w:type="dxa" w:w="3041"/>
          </w:tcPr>
          <w:p>
            <w:r>
              <w:rPr>
                <w:rFonts w:ascii="宋体" w:hAnsi="宋体" w:eastAsia="宋体"/>
                <w:b w:val="0"/>
                <w:sz w:val="21"/>
              </w:rPr>
              <w:t>项目管理与产品：迭代计划、需求整理与验收、任务分解与看板维护</w:t>
            </w:r>
          </w:p>
        </w:tc>
      </w:tr>
      <w:tr>
        <w:tc>
          <w:tcPr>
            <w:tcW w:type="dxa" w:w="3041"/>
          </w:tcPr>
          <w:p>
            <w:r>
              <w:rPr>
                <w:rFonts w:ascii="宋体" w:hAnsi="宋体" w:eastAsia="宋体"/>
                <w:b w:val="0"/>
                <w:sz w:val="21"/>
              </w:rPr>
              <w:t>w</w:t>
            </w:r>
          </w:p>
        </w:tc>
        <w:tc>
          <w:tcPr>
            <w:tcW w:type="dxa" w:w="3041"/>
          </w:tcPr>
          <w:p>
            <w:r>
              <w:rPr>
                <w:rFonts w:ascii="宋体" w:hAnsi="宋体" w:eastAsia="宋体"/>
                <w:b w:val="0"/>
                <w:sz w:val="21"/>
              </w:rPr>
              <w:t>吴成毅</w:t>
            </w:r>
          </w:p>
        </w:tc>
        <w:tc>
          <w:tcPr>
            <w:tcW w:type="dxa" w:w="3041"/>
          </w:tcPr>
          <w:p>
            <w:r>
              <w:rPr>
                <w:rFonts w:ascii="宋体" w:hAnsi="宋体" w:eastAsia="宋体"/>
                <w:b w:val="0"/>
                <w:sz w:val="21"/>
              </w:rPr>
              <w:t>技术开发：战斗引擎改造、地图生成、敌人系统</w:t>
            </w:r>
          </w:p>
        </w:tc>
      </w:tr>
      <w:tr>
        <w:tc>
          <w:tcPr>
            <w:tcW w:type="dxa" w:w="3041"/>
          </w:tcPr>
          <w:p>
            <w:r>
              <w:rPr>
                <w:rFonts w:ascii="宋体" w:hAnsi="宋体" w:eastAsia="宋体"/>
                <w:b w:val="0"/>
                <w:sz w:val="21"/>
              </w:rPr>
              <w:t>d</w:t>
            </w:r>
          </w:p>
        </w:tc>
        <w:tc>
          <w:tcPr>
            <w:tcW w:type="dxa" w:w="3041"/>
          </w:tcPr>
          <w:p>
            <w:r>
              <w:rPr>
                <w:rFonts w:ascii="宋体" w:hAnsi="宋体" w:eastAsia="宋体"/>
                <w:b w:val="0"/>
                <w:sz w:val="21"/>
              </w:rPr>
              <w:t>（成员）</w:t>
            </w:r>
          </w:p>
        </w:tc>
        <w:tc>
          <w:tcPr>
            <w:tcW w:type="dxa" w:w="3041"/>
          </w:tcPr>
          <w:p>
            <w:r>
              <w:rPr>
                <w:rFonts w:ascii="宋体" w:hAnsi="宋体" w:eastAsia="宋体"/>
                <w:b w:val="0"/>
                <w:sz w:val="21"/>
              </w:rPr>
              <w:t>界面与素材设计：节点交互开发、UI 渲染、素材合规替换</w:t>
            </w:r>
          </w:p>
        </w:tc>
      </w:tr>
      <w:tr>
        <w:tc>
          <w:tcPr>
            <w:tcW w:type="dxa" w:w="3041"/>
          </w:tcPr>
          <w:p>
            <w:r>
              <w:rPr>
                <w:rFonts w:ascii="宋体" w:hAnsi="宋体" w:eastAsia="宋体"/>
                <w:b w:val="0"/>
                <w:sz w:val="21"/>
              </w:rPr>
              <w:t>c</w:t>
            </w:r>
          </w:p>
        </w:tc>
        <w:tc>
          <w:tcPr>
            <w:tcW w:type="dxa" w:w="3041"/>
          </w:tcPr>
          <w:p>
            <w:r>
              <w:rPr>
                <w:rFonts w:ascii="宋体" w:hAnsi="宋体" w:eastAsia="宋体"/>
                <w:b w:val="0"/>
                <w:sz w:val="21"/>
              </w:rPr>
              <w:t>（成员）</w:t>
            </w:r>
          </w:p>
        </w:tc>
        <w:tc>
          <w:tcPr>
            <w:tcW w:type="dxa" w:w="3041"/>
          </w:tcPr>
          <w:p>
            <w:r>
              <w:rPr>
                <w:rFonts w:ascii="宋体" w:hAnsi="宋体" w:eastAsia="宋体"/>
                <w:b w:val="0"/>
                <w:sz w:val="21"/>
              </w:rPr>
              <w:t>测试与质量：测试用例设计、功能/集成测试、缺陷管理</w:t>
            </w:r>
          </w:p>
        </w:tc>
      </w:tr>
    </w:tbl>
    <w:p/>
    <w:p>
      <w:r>
        <w:rPr>
          <w:rFonts w:ascii="黑体" w:hAnsi="黑体" w:eastAsia="黑体"/>
          <w:b/>
          <w:sz w:val="28"/>
        </w:rPr>
        <w:t>2.3  产品</w:t>
      </w:r>
    </w:p>
    <w:p>
      <w:r>
        <w:rPr>
          <w:rFonts w:ascii="黑体" w:hAnsi="黑体" w:eastAsia="黑体"/>
          <w:b/>
          <w:sz w:val="24"/>
        </w:rPr>
        <w:t>2.3.1  程序</w:t>
      </w:r>
    </w:p>
    <w:p>
      <w:pPr>
        <w:spacing w:line="336" w:lineRule="auto"/>
        <w:ind w:firstLine="480"/>
      </w:pPr>
      <w:r>
        <w:rPr>
          <w:rFonts w:ascii="宋体" w:hAnsi="宋体" w:eastAsia="宋体"/>
          <w:b w:val="0"/>
          <w:sz w:val="24"/>
        </w:rPr>
        <w:t>《爬塔杀》可执行游戏（Electron 桌面端，含网页版）及完整源代码（GPL-3.0）。</w:t>
      </w:r>
    </w:p>
    <w:p>
      <w:r>
        <w:rPr>
          <w:rFonts w:ascii="黑体" w:hAnsi="黑体" w:eastAsia="黑体"/>
          <w:b/>
          <w:sz w:val="24"/>
        </w:rPr>
        <w:t>2.3.2  文件</w:t>
      </w:r>
    </w:p>
    <w:p>
      <w:pPr>
        <w:spacing w:line="336" w:lineRule="auto"/>
        <w:ind w:firstLine="480"/>
      </w:pPr>
      <w:r>
        <w:rPr>
          <w:rFonts w:ascii="宋体" w:hAnsi="宋体" w:eastAsia="宋体"/>
          <w:b w:val="0"/>
          <w:sz w:val="24"/>
        </w:rPr>
        <w:t>需求文档 v1.0、规范文档、进度文档、会议纪要、可行性分析报告（FAR）、软件开发计划（SDP）、任务分解文档（WBS）及测试记录。</w:t>
      </w:r>
    </w:p>
    <w:p>
      <w:r>
        <w:rPr>
          <w:rFonts w:ascii="黑体" w:hAnsi="黑体" w:eastAsia="黑体"/>
          <w:b/>
          <w:sz w:val="24"/>
        </w:rPr>
        <w:t>2.3.3  服务</w:t>
      </w:r>
    </w:p>
    <w:p>
      <w:pPr>
        <w:spacing w:line="336" w:lineRule="auto"/>
        <w:ind w:firstLine="480"/>
      </w:pPr>
      <w:r>
        <w:rPr>
          <w:rFonts w:ascii="宋体" w:hAnsi="宋体" w:eastAsia="宋体"/>
          <w:b w:val="0"/>
          <w:sz w:val="24"/>
        </w:rPr>
        <w:t>课程演示、答辩材料与现场演示支持。</w:t>
      </w:r>
    </w:p>
    <w:p>
      <w:r>
        <w:rPr>
          <w:rFonts w:ascii="黑体" w:hAnsi="黑体" w:eastAsia="黑体"/>
          <w:b/>
          <w:sz w:val="24"/>
        </w:rPr>
        <w:t>2.3.4  非移交的产品</w:t>
      </w:r>
    </w:p>
    <w:p>
      <w:pPr>
        <w:spacing w:line="336" w:lineRule="auto"/>
        <w:ind w:firstLine="480"/>
      </w:pPr>
      <w:r>
        <w:rPr>
          <w:rFonts w:ascii="宋体" w:hAnsi="宋体" w:eastAsia="宋体"/>
          <w:b w:val="0"/>
          <w:sz w:val="24"/>
        </w:rPr>
        <w:t>《杀戮尖塔 2》本机演示素材（不进入公开交付）。</w:t>
      </w:r>
    </w:p>
    <w:p>
      <w:r>
        <w:rPr>
          <w:rFonts w:ascii="黑体" w:hAnsi="黑体" w:eastAsia="黑体"/>
          <w:b/>
          <w:sz w:val="28"/>
        </w:rPr>
        <w:t>2.4  验收标准</w:t>
      </w:r>
    </w:p>
    <w:p>
      <w:pPr>
        <w:spacing w:line="336" w:lineRule="auto"/>
        <w:ind w:firstLine="480"/>
      </w:pPr>
      <w:r>
        <w:rPr>
          <w:rFonts w:ascii="宋体" w:hAnsi="宋体" w:eastAsia="宋体"/>
          <w:b w:val="0"/>
          <w:sz w:val="24"/>
        </w:rPr>
        <w:t>MVP 五场景验收：①主菜单仅爬塔杀入口；②完整通关一局 15 层；③胜利与失败各正确结算一次；④存档退出重入恢复；⑤balance.json 修改可见。同时满足：地图生成 1000 样本 100% 可达 BOSS；node --check 通过；公开版本无受限素材。</w:t>
      </w:r>
    </w:p>
    <w:p>
      <w:r>
        <w:rPr>
          <w:rFonts w:ascii="黑体" w:hAnsi="黑体" w:eastAsia="黑体"/>
          <w:b/>
          <w:sz w:val="28"/>
        </w:rPr>
        <w:t>2.5  完成项目的最迟期限</w:t>
      </w:r>
    </w:p>
    <w:p>
      <w:pPr>
        <w:spacing w:line="336" w:lineRule="auto"/>
        <w:ind w:firstLine="480"/>
      </w:pPr>
      <w:r>
        <w:rPr>
          <w:rFonts w:ascii="宋体" w:hAnsi="宋体" w:eastAsia="宋体"/>
          <w:b w:val="0"/>
          <w:sz w:val="24"/>
        </w:rPr>
        <w:t>2026 年 12 月 19 日。</w:t>
      </w:r>
    </w:p>
    <w:p>
      <w:r>
        <w:rPr>
          <w:rFonts w:ascii="黑体" w:hAnsi="黑体" w:eastAsia="黑体"/>
          <w:b/>
          <w:sz w:val="28"/>
        </w:rPr>
        <w:t>2.6  本计划的批准者和批准日期</w:t>
      </w:r>
    </w:p>
    <w:p>
      <w:pPr>
        <w:spacing w:line="336" w:lineRule="auto"/>
        <w:ind w:firstLine="480"/>
      </w:pPr>
      <w:r>
        <w:rPr>
          <w:rFonts w:ascii="宋体" w:hAnsi="宋体" w:eastAsia="宋体"/>
          <w:b w:val="0"/>
          <w:sz w:val="24"/>
        </w:rPr>
        <w:t>批准者：指导教师；批准日期：2026 年 10 月 26 日。</w:t>
      </w:r>
    </w:p>
    <w:p>
      <w:r>
        <w:rPr>
          <w:rFonts w:ascii="黑体" w:hAnsi="黑体" w:eastAsia="黑体"/>
          <w:b/>
          <w:sz w:val="32"/>
        </w:rPr>
        <w:t>3  实施计划</w:t>
      </w:r>
    </w:p>
    <w:p>
      <w:r>
        <w:rPr>
          <w:rFonts w:ascii="黑体" w:hAnsi="黑体" w:eastAsia="黑体"/>
          <w:b/>
          <w:sz w:val="28"/>
        </w:rPr>
        <w:t>3.1  工作任务的分解与人员分工</w:t>
      </w:r>
    </w:p>
    <w:p>
      <w:pPr>
        <w:spacing w:line="336" w:lineRule="auto"/>
        <w:ind w:firstLine="480"/>
      </w:pPr>
      <w:r>
        <w:rPr>
          <w:rFonts w:ascii="宋体" w:hAnsi="宋体" w:eastAsia="宋体"/>
          <w:b w:val="0"/>
          <w:sz w:val="24"/>
        </w:rPr>
        <w:t>按工作包分解并落实到每位成员，汇总如下（详见《任务分解文档》）：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1"/>
              </w:rPr>
              <w:t>工作包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1"/>
              </w:rPr>
              <w:t>负责人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1"/>
              </w:rPr>
              <w:t>工时(h)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1"/>
              </w:rPr>
              <w:t>交付物/DoD</w:t>
            </w:r>
          </w:p>
        </w:tc>
      </w:tr>
      <w:tr>
        <w:tc>
          <w:tcPr>
            <w:tcW w:type="dxa" w:w="2280"/>
          </w:tcPr>
          <w:p>
            <w:r>
              <w:rPr>
                <w:rFonts w:ascii="宋体" w:hAnsi="宋体" w:eastAsia="宋体"/>
                <w:b w:val="0"/>
                <w:sz w:val="21"/>
              </w:rPr>
              <w:t>项目管理与协调（PingCode 搭建、迭代计划、看板、例会、风险、提交）</w:t>
            </w:r>
          </w:p>
        </w:tc>
        <w:tc>
          <w:tcPr>
            <w:tcW w:type="dxa" w:w="2280"/>
          </w:tcPr>
          <w:p>
            <w:r>
              <w:rPr>
                <w:rFonts w:ascii="宋体" w:hAnsi="宋体" w:eastAsia="宋体"/>
                <w:b w:val="0"/>
                <w:sz w:val="21"/>
              </w:rPr>
              <w:t>j</w:t>
            </w:r>
          </w:p>
        </w:tc>
        <w:tc>
          <w:tcPr>
            <w:tcW w:type="dxa" w:w="2280"/>
          </w:tcPr>
          <w:p>
            <w:r>
              <w:rPr>
                <w:rFonts w:ascii="宋体" w:hAnsi="宋体" w:eastAsia="宋体"/>
                <w:b w:val="0"/>
                <w:sz w:val="21"/>
              </w:rPr>
              <w:t>45</w:t>
            </w:r>
          </w:p>
        </w:tc>
        <w:tc>
          <w:tcPr>
            <w:tcW w:type="dxa" w:w="2280"/>
          </w:tcPr>
          <w:p>
            <w:r>
              <w:rPr>
                <w:rFonts w:ascii="宋体" w:hAnsi="宋体" w:eastAsia="宋体"/>
                <w:b w:val="0"/>
                <w:sz w:val="21"/>
              </w:rPr>
              <w:t>项目与迭代在 PingCode 建立；看板每日更新</w:t>
            </w:r>
          </w:p>
        </w:tc>
      </w:tr>
      <w:tr>
        <w:tc>
          <w:tcPr>
            <w:tcW w:type="dxa" w:w="2280"/>
          </w:tcPr>
          <w:p>
            <w:r>
              <w:rPr>
                <w:rFonts w:ascii="宋体" w:hAnsi="宋体" w:eastAsia="宋体"/>
                <w:b w:val="0"/>
                <w:sz w:val="21"/>
              </w:rPr>
              <w:t>任务分解文档（WBS）编制</w:t>
            </w:r>
          </w:p>
        </w:tc>
        <w:tc>
          <w:tcPr>
            <w:tcW w:type="dxa" w:w="2280"/>
          </w:tcPr>
          <w:p>
            <w:r>
              <w:rPr>
                <w:rFonts w:ascii="宋体" w:hAnsi="宋体" w:eastAsia="宋体"/>
                <w:b w:val="0"/>
                <w:sz w:val="21"/>
              </w:rPr>
              <w:t>j</w:t>
            </w:r>
          </w:p>
        </w:tc>
        <w:tc>
          <w:tcPr>
            <w:tcW w:type="dxa" w:w="2280"/>
          </w:tcPr>
          <w:p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2280"/>
          </w:tcPr>
          <w:p>
            <w:r>
              <w:rPr>
                <w:rFonts w:ascii="宋体" w:hAnsi="宋体" w:eastAsia="宋体"/>
                <w:b w:val="0"/>
                <w:sz w:val="21"/>
              </w:rPr>
              <w:t>任务分解到成员并登记 PingCode</w:t>
            </w:r>
          </w:p>
        </w:tc>
      </w:tr>
      <w:tr>
        <w:tc>
          <w:tcPr>
            <w:tcW w:type="dxa" w:w="2280"/>
          </w:tcPr>
          <w:p>
            <w:r>
              <w:rPr>
                <w:rFonts w:ascii="宋体" w:hAnsi="宋体" w:eastAsia="宋体"/>
                <w:b w:val="0"/>
                <w:sz w:val="21"/>
              </w:rPr>
              <w:t>引擎裁剪与集成环境基线</w:t>
            </w:r>
          </w:p>
        </w:tc>
        <w:tc>
          <w:tcPr>
            <w:tcW w:type="dxa" w:w="2280"/>
          </w:tcPr>
          <w:p>
            <w:r>
              <w:rPr>
                <w:rFonts w:ascii="宋体" w:hAnsi="宋体" w:eastAsia="宋体"/>
                <w:b w:val="0"/>
                <w:sz w:val="21"/>
              </w:rPr>
              <w:t>w</w:t>
            </w:r>
          </w:p>
        </w:tc>
        <w:tc>
          <w:tcPr>
            <w:tcW w:type="dxa" w:w="2280"/>
          </w:tcPr>
          <w:p>
            <w:r>
              <w:rPr>
                <w:rFonts w:ascii="宋体" w:hAnsi="宋体" w:eastAsia="宋体"/>
                <w:b w:val="0"/>
                <w:sz w:val="21"/>
              </w:rPr>
              <w:t>8</w:t>
            </w:r>
          </w:p>
        </w:tc>
        <w:tc>
          <w:tcPr>
            <w:tcW w:type="dxa" w:w="2280"/>
          </w:tcPr>
          <w:p>
            <w:r>
              <w:rPr>
                <w:rFonts w:ascii="宋体" w:hAnsi="宋体" w:eastAsia="宋体"/>
                <w:b w:val="0"/>
                <w:sz w:val="21"/>
              </w:rPr>
              <w:t>dev 启动链跑通，模式唯一化</w:t>
            </w:r>
          </w:p>
        </w:tc>
      </w:tr>
      <w:tr>
        <w:tc>
          <w:tcPr>
            <w:tcW w:type="dxa" w:w="2280"/>
          </w:tcPr>
          <w:p>
            <w:r>
              <w:rPr>
                <w:rFonts w:ascii="宋体" w:hAnsi="宋体" w:eastAsia="宋体"/>
                <w:b w:val="0"/>
                <w:sz w:val="21"/>
              </w:rPr>
              <w:t>战斗核心（牌堆、回合、杀闪响应、1vN 座位）</w:t>
            </w:r>
          </w:p>
        </w:tc>
        <w:tc>
          <w:tcPr>
            <w:tcW w:type="dxa" w:w="2280"/>
          </w:tcPr>
          <w:p>
            <w:r>
              <w:rPr>
                <w:rFonts w:ascii="宋体" w:hAnsi="宋体" w:eastAsia="宋体"/>
                <w:b w:val="0"/>
                <w:sz w:val="21"/>
              </w:rPr>
              <w:t>w</w:t>
            </w:r>
          </w:p>
        </w:tc>
        <w:tc>
          <w:tcPr>
            <w:tcW w:type="dxa" w:w="2280"/>
          </w:tcPr>
          <w:p>
            <w:r>
              <w:rPr>
                <w:rFonts w:ascii="宋体" w:hAnsi="宋体" w:eastAsia="宋体"/>
                <w:b w:val="0"/>
                <w:sz w:val="21"/>
              </w:rPr>
              <w:t>26</w:t>
            </w:r>
          </w:p>
        </w:tc>
        <w:tc>
          <w:tcPr>
            <w:tcW w:type="dxa" w:w="2280"/>
          </w:tcPr>
          <w:p>
            <w:r>
              <w:rPr>
                <w:rFonts w:ascii="宋体" w:hAnsi="宋体" w:eastAsia="宋体"/>
                <w:b w:val="0"/>
                <w:sz w:val="21"/>
              </w:rPr>
              <w:t>1v1/1v2 响应链可演示</w:t>
            </w:r>
          </w:p>
        </w:tc>
      </w:tr>
      <w:tr>
        <w:tc>
          <w:tcPr>
            <w:tcW w:type="dxa" w:w="2280"/>
          </w:tcPr>
          <w:p>
            <w:r>
              <w:rPr>
                <w:rFonts w:ascii="宋体" w:hAnsi="宋体" w:eastAsia="宋体"/>
                <w:b w:val="0"/>
                <w:sz w:val="21"/>
              </w:rPr>
              <w:t>地图生成（随机游走、连通校验、节点投放）</w:t>
            </w:r>
          </w:p>
        </w:tc>
        <w:tc>
          <w:tcPr>
            <w:tcW w:type="dxa" w:w="2280"/>
          </w:tcPr>
          <w:p>
            <w:r>
              <w:rPr>
                <w:rFonts w:ascii="宋体" w:hAnsi="宋体" w:eastAsia="宋体"/>
                <w:b w:val="0"/>
                <w:sz w:val="21"/>
              </w:rPr>
              <w:t>w</w:t>
            </w:r>
          </w:p>
        </w:tc>
        <w:tc>
          <w:tcPr>
            <w:tcW w:type="dxa" w:w="2280"/>
          </w:tcPr>
          <w:p>
            <w:r>
              <w:rPr>
                <w:rFonts w:ascii="宋体" w:hAnsi="宋体" w:eastAsia="宋体"/>
                <w:b w:val="0"/>
                <w:sz w:val="21"/>
              </w:rPr>
              <w:t>16</w:t>
            </w:r>
          </w:p>
        </w:tc>
        <w:tc>
          <w:tcPr>
            <w:tcW w:type="dxa" w:w="2280"/>
          </w:tcPr>
          <w:p>
            <w:r>
              <w:rPr>
                <w:rFonts w:ascii="宋体" w:hAnsi="宋体" w:eastAsia="宋体"/>
                <w:b w:val="0"/>
                <w:sz w:val="21"/>
              </w:rPr>
              <w:t>1000 样本 100% 可达 BOSS</w:t>
            </w:r>
          </w:p>
        </w:tc>
      </w:tr>
      <w:tr>
        <w:tc>
          <w:tcPr>
            <w:tcW w:type="dxa" w:w="2280"/>
          </w:tcPr>
          <w:p>
            <w:r>
              <w:rPr>
                <w:rFonts w:ascii="宋体" w:hAnsi="宋体" w:eastAsia="宋体"/>
                <w:b w:val="0"/>
                <w:sz w:val="21"/>
              </w:rPr>
              <w:t>敌人系统（子池、精英/BOSS 增强）</w:t>
            </w:r>
          </w:p>
        </w:tc>
        <w:tc>
          <w:tcPr>
            <w:tcW w:type="dxa" w:w="2280"/>
          </w:tcPr>
          <w:p>
            <w:r>
              <w:rPr>
                <w:rFonts w:ascii="宋体" w:hAnsi="宋体" w:eastAsia="宋体"/>
                <w:b w:val="0"/>
                <w:sz w:val="21"/>
              </w:rPr>
              <w:t>w</w:t>
            </w:r>
          </w:p>
        </w:tc>
        <w:tc>
          <w:tcPr>
            <w:tcW w:type="dxa" w:w="2280"/>
          </w:tcPr>
          <w:p>
            <w:r>
              <w:rPr>
                <w:rFonts w:ascii="宋体" w:hAnsi="宋体" w:eastAsia="宋体"/>
                <w:b w:val="0"/>
                <w:sz w:val="21"/>
              </w:rPr>
              <w:t>8</w:t>
            </w:r>
          </w:p>
        </w:tc>
        <w:tc>
          <w:tcPr>
            <w:tcW w:type="dxa" w:w="2280"/>
          </w:tcPr>
          <w:p>
            <w:r>
              <w:rPr>
                <w:rFonts w:ascii="宋体" w:hAnsi="宋体" w:eastAsia="宋体"/>
                <w:b w:val="0"/>
                <w:sz w:val="21"/>
              </w:rPr>
              <w:t>敌方配置数据化</w:t>
            </w:r>
          </w:p>
        </w:tc>
      </w:tr>
      <w:tr>
        <w:tc>
          <w:tcPr>
            <w:tcW w:type="dxa" w:w="2280"/>
          </w:tcPr>
          <w:p>
            <w:r>
              <w:rPr>
                <w:rFonts w:ascii="宋体" w:hAnsi="宋体" w:eastAsia="宋体"/>
                <w:b w:val="0"/>
                <w:sz w:val="21"/>
              </w:rPr>
              <w:t>联调支持与代码评审</w:t>
            </w:r>
          </w:p>
        </w:tc>
        <w:tc>
          <w:tcPr>
            <w:tcW w:type="dxa" w:w="2280"/>
          </w:tcPr>
          <w:p>
            <w:r>
              <w:rPr>
                <w:rFonts w:ascii="宋体" w:hAnsi="宋体" w:eastAsia="宋体"/>
                <w:b w:val="0"/>
                <w:sz w:val="21"/>
              </w:rPr>
              <w:t>w</w:t>
            </w:r>
          </w:p>
        </w:tc>
        <w:tc>
          <w:tcPr>
            <w:tcW w:type="dxa" w:w="2280"/>
          </w:tcPr>
          <w:p>
            <w:r>
              <w:rPr>
                <w:rFonts w:ascii="宋体" w:hAnsi="宋体" w:eastAsia="宋体"/>
                <w:b w:val="0"/>
                <w:sz w:val="21"/>
              </w:rPr>
              <w:t>8</w:t>
            </w:r>
          </w:p>
        </w:tc>
        <w:tc>
          <w:tcPr>
            <w:tcW w:type="dxa" w:w="2280"/>
          </w:tcPr>
          <w:p>
            <w:r>
              <w:rPr>
                <w:rFonts w:ascii="宋体" w:hAnsi="宋体" w:eastAsia="宋体"/>
                <w:b w:val="0"/>
                <w:sz w:val="21"/>
              </w:rPr>
              <w:t>配合测试修复缺陷</w:t>
            </w:r>
          </w:p>
        </w:tc>
      </w:tr>
      <w:tr>
        <w:tc>
          <w:tcPr>
            <w:tcW w:type="dxa" w:w="2280"/>
          </w:tcPr>
          <w:p>
            <w:r>
              <w:rPr>
                <w:rFonts w:ascii="宋体" w:hAnsi="宋体" w:eastAsia="宋体"/>
                <w:b w:val="0"/>
                <w:sz w:val="21"/>
              </w:rPr>
              <w:t>FAR 可行性分析报告编制</w:t>
            </w:r>
          </w:p>
        </w:tc>
        <w:tc>
          <w:tcPr>
            <w:tcW w:type="dxa" w:w="2280"/>
          </w:tcPr>
          <w:p>
            <w:r>
              <w:rPr>
                <w:rFonts w:ascii="宋体" w:hAnsi="宋体" w:eastAsia="宋体"/>
                <w:b w:val="0"/>
                <w:sz w:val="21"/>
              </w:rPr>
              <w:t>d</w:t>
            </w:r>
          </w:p>
        </w:tc>
        <w:tc>
          <w:tcPr>
            <w:tcW w:type="dxa" w:w="2280"/>
          </w:tcPr>
          <w:p>
            <w:r>
              <w:rPr>
                <w:rFonts w:ascii="宋体" w:hAnsi="宋体" w:eastAsia="宋体"/>
                <w:b w:val="0"/>
                <w:sz w:val="21"/>
              </w:rPr>
              <w:t>10</w:t>
            </w:r>
          </w:p>
        </w:tc>
        <w:tc>
          <w:tcPr>
            <w:tcW w:type="dxa" w:w="2280"/>
          </w:tcPr>
          <w:p>
            <w:r>
              <w:rPr>
                <w:rFonts w:ascii="宋体" w:hAnsi="宋体" w:eastAsia="宋体"/>
                <w:b w:val="0"/>
                <w:sz w:val="21"/>
              </w:rPr>
              <w:t>国标模板文档完成并登记 Wiki</w:t>
            </w:r>
          </w:p>
        </w:tc>
      </w:tr>
      <w:tr>
        <w:tc>
          <w:tcPr>
            <w:tcW w:type="dxa" w:w="2280"/>
          </w:tcPr>
          <w:p>
            <w:r>
              <w:rPr>
                <w:rFonts w:ascii="宋体" w:hAnsi="宋体" w:eastAsia="宋体"/>
                <w:b w:val="0"/>
                <w:sz w:val="21"/>
              </w:rPr>
              <w:t>构筑与奖励系统（三选一/改牌/技能）</w:t>
            </w:r>
          </w:p>
        </w:tc>
        <w:tc>
          <w:tcPr>
            <w:tcW w:type="dxa" w:w="2280"/>
          </w:tcPr>
          <w:p>
            <w:r>
              <w:rPr>
                <w:rFonts w:ascii="宋体" w:hAnsi="宋体" w:eastAsia="宋体"/>
                <w:b w:val="0"/>
                <w:sz w:val="21"/>
              </w:rPr>
              <w:t>d</w:t>
            </w:r>
          </w:p>
        </w:tc>
        <w:tc>
          <w:tcPr>
            <w:tcW w:type="dxa" w:w="2280"/>
          </w:tcPr>
          <w:p>
            <w:r>
              <w:rPr>
                <w:rFonts w:ascii="宋体" w:hAnsi="宋体" w:eastAsia="宋体"/>
                <w:b w:val="0"/>
                <w:sz w:val="21"/>
              </w:rPr>
              <w:t>10</w:t>
            </w:r>
          </w:p>
        </w:tc>
        <w:tc>
          <w:tcPr>
            <w:tcW w:type="dxa" w:w="2280"/>
          </w:tcPr>
          <w:p>
            <w:r>
              <w:rPr>
                <w:rFonts w:ascii="宋体" w:hAnsi="宋体" w:eastAsia="宋体"/>
                <w:b w:val="0"/>
                <w:sz w:val="21"/>
              </w:rPr>
              <w:t>奖励三选一可演示</w:t>
            </w:r>
          </w:p>
        </w:tc>
      </w:tr>
      <w:tr>
        <w:tc>
          <w:tcPr>
            <w:tcW w:type="dxa" w:w="2280"/>
          </w:tcPr>
          <w:p>
            <w:r>
              <w:rPr>
                <w:rFonts w:ascii="宋体" w:hAnsi="宋体" w:eastAsia="宋体"/>
                <w:b w:val="0"/>
                <w:sz w:val="21"/>
              </w:rPr>
              <w:t>节点玩法（商店/篝火/事件）</w:t>
            </w:r>
          </w:p>
        </w:tc>
        <w:tc>
          <w:tcPr>
            <w:tcW w:type="dxa" w:w="2280"/>
          </w:tcPr>
          <w:p>
            <w:r>
              <w:rPr>
                <w:rFonts w:ascii="宋体" w:hAnsi="宋体" w:eastAsia="宋体"/>
                <w:b w:val="0"/>
                <w:sz w:val="21"/>
              </w:rPr>
              <w:t>d</w:t>
            </w:r>
          </w:p>
        </w:tc>
        <w:tc>
          <w:tcPr>
            <w:tcW w:type="dxa" w:w="2280"/>
          </w:tcPr>
          <w:p>
            <w:r>
              <w:rPr>
                <w:rFonts w:ascii="宋体" w:hAnsi="宋体" w:eastAsia="宋体"/>
                <w:b w:val="0"/>
                <w:sz w:val="21"/>
              </w:rPr>
              <w:t>8</w:t>
            </w:r>
          </w:p>
        </w:tc>
        <w:tc>
          <w:tcPr>
            <w:tcW w:type="dxa" w:w="2280"/>
          </w:tcPr>
          <w:p>
            <w:r>
              <w:rPr>
                <w:rFonts w:ascii="宋体" w:hAnsi="宋体" w:eastAsia="宋体"/>
                <w:b w:val="0"/>
                <w:sz w:val="21"/>
              </w:rPr>
              <w:t>三类节点结算可用</w:t>
            </w:r>
          </w:p>
        </w:tc>
      </w:tr>
      <w:tr>
        <w:tc>
          <w:tcPr>
            <w:tcW w:type="dxa" w:w="2280"/>
          </w:tcPr>
          <w:p>
            <w:r>
              <w:rPr>
                <w:rFonts w:ascii="宋体" w:hAnsi="宋体" w:eastAsia="宋体"/>
                <w:b w:val="0"/>
                <w:sz w:val="21"/>
              </w:rPr>
              <w:t>HUD 与存档（顶栏、结算、快照）</w:t>
            </w:r>
          </w:p>
        </w:tc>
        <w:tc>
          <w:tcPr>
            <w:tcW w:type="dxa" w:w="2280"/>
          </w:tcPr>
          <w:p>
            <w:r>
              <w:rPr>
                <w:rFonts w:ascii="宋体" w:hAnsi="宋体" w:eastAsia="宋体"/>
                <w:b w:val="0"/>
                <w:sz w:val="21"/>
              </w:rPr>
              <w:t>d</w:t>
            </w:r>
          </w:p>
        </w:tc>
        <w:tc>
          <w:tcPr>
            <w:tcW w:type="dxa" w:w="2280"/>
          </w:tcPr>
          <w:p>
            <w:r>
              <w:rPr>
                <w:rFonts w:ascii="宋体" w:hAnsi="宋体" w:eastAsia="宋体"/>
                <w:b w:val="0"/>
                <w:sz w:val="21"/>
              </w:rPr>
              <w:t>8</w:t>
            </w:r>
          </w:p>
        </w:tc>
        <w:tc>
          <w:tcPr>
            <w:tcW w:type="dxa" w:w="2280"/>
          </w:tcPr>
          <w:p>
            <w:r>
              <w:rPr>
                <w:rFonts w:ascii="宋体" w:hAnsi="宋体" w:eastAsia="宋体"/>
                <w:b w:val="0"/>
                <w:sz w:val="21"/>
              </w:rPr>
              <w:t>存档退出重入恢复</w:t>
            </w:r>
          </w:p>
        </w:tc>
      </w:tr>
      <w:tr>
        <w:tc>
          <w:tcPr>
            <w:tcW w:type="dxa" w:w="2280"/>
          </w:tcPr>
          <w:p>
            <w:r>
              <w:rPr>
                <w:rFonts w:ascii="宋体" w:hAnsi="宋体" w:eastAsia="宋体"/>
                <w:b w:val="0"/>
                <w:sz w:val="21"/>
              </w:rPr>
              <w:t>地图 UI 渲染与行走交互</w:t>
            </w:r>
          </w:p>
        </w:tc>
        <w:tc>
          <w:tcPr>
            <w:tcW w:type="dxa" w:w="2280"/>
          </w:tcPr>
          <w:p>
            <w:r>
              <w:rPr>
                <w:rFonts w:ascii="宋体" w:hAnsi="宋体" w:eastAsia="宋体"/>
                <w:b w:val="0"/>
                <w:sz w:val="21"/>
              </w:rPr>
              <w:t>d</w:t>
            </w:r>
          </w:p>
        </w:tc>
        <w:tc>
          <w:tcPr>
            <w:tcW w:type="dxa" w:w="2280"/>
          </w:tcPr>
          <w:p>
            <w:r>
              <w:rPr>
                <w:rFonts w:ascii="宋体" w:hAnsi="宋体" w:eastAsia="宋体"/>
                <w:b w:val="0"/>
                <w:sz w:val="21"/>
              </w:rPr>
              <w:t>6</w:t>
            </w:r>
          </w:p>
        </w:tc>
        <w:tc>
          <w:tcPr>
            <w:tcW w:type="dxa" w:w="2280"/>
          </w:tcPr>
          <w:p>
            <w:r>
              <w:rPr>
                <w:rFonts w:ascii="宋体" w:hAnsi="宋体" w:eastAsia="宋体"/>
                <w:b w:val="0"/>
                <w:sz w:val="21"/>
              </w:rPr>
              <w:t>SVG/DOM 地图可滚动选路</w:t>
            </w:r>
          </w:p>
        </w:tc>
      </w:tr>
      <w:tr>
        <w:tc>
          <w:tcPr>
            <w:tcW w:type="dxa" w:w="2280"/>
          </w:tcPr>
          <w:p>
            <w:r>
              <w:rPr>
                <w:rFonts w:ascii="宋体" w:hAnsi="宋体" w:eastAsia="宋体"/>
                <w:b w:val="0"/>
                <w:sz w:val="21"/>
              </w:rPr>
              <w:t>balance.json 数值配置化</w:t>
            </w:r>
          </w:p>
        </w:tc>
        <w:tc>
          <w:tcPr>
            <w:tcW w:type="dxa" w:w="2280"/>
          </w:tcPr>
          <w:p>
            <w:r>
              <w:rPr>
                <w:rFonts w:ascii="宋体" w:hAnsi="宋体" w:eastAsia="宋体"/>
                <w:b w:val="0"/>
                <w:sz w:val="21"/>
              </w:rPr>
              <w:t>d</w:t>
            </w:r>
          </w:p>
        </w:tc>
        <w:tc>
          <w:tcPr>
            <w:tcW w:type="dxa" w:w="2280"/>
          </w:tcPr>
          <w:p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2280"/>
          </w:tcPr>
          <w:p>
            <w:r>
              <w:rPr>
                <w:rFonts w:ascii="宋体" w:hAnsi="宋体" w:eastAsia="宋体"/>
                <w:b w:val="0"/>
                <w:sz w:val="21"/>
              </w:rPr>
              <w:t>全部数值集中可调</w:t>
            </w:r>
          </w:p>
        </w:tc>
      </w:tr>
      <w:tr>
        <w:tc>
          <w:tcPr>
            <w:tcW w:type="dxa" w:w="2280"/>
          </w:tcPr>
          <w:p>
            <w:r>
              <w:rPr>
                <w:rFonts w:ascii="宋体" w:hAnsi="宋体" w:eastAsia="宋体"/>
                <w:b w:val="0"/>
                <w:sz w:val="21"/>
              </w:rPr>
              <w:t>素材与视觉（图标/版式/合规替换）</w:t>
            </w:r>
          </w:p>
        </w:tc>
        <w:tc>
          <w:tcPr>
            <w:tcW w:type="dxa" w:w="2280"/>
          </w:tcPr>
          <w:p>
            <w:r>
              <w:rPr>
                <w:rFonts w:ascii="宋体" w:hAnsi="宋体" w:eastAsia="宋体"/>
                <w:b w:val="0"/>
                <w:sz w:val="21"/>
              </w:rPr>
              <w:t>d</w:t>
            </w:r>
          </w:p>
        </w:tc>
        <w:tc>
          <w:tcPr>
            <w:tcW w:type="dxa" w:w="2280"/>
          </w:tcPr>
          <w:p>
            <w:r>
              <w:rPr>
                <w:rFonts w:ascii="宋体" w:hAnsi="宋体" w:eastAsia="宋体"/>
                <w:b w:val="0"/>
                <w:sz w:val="21"/>
              </w:rPr>
              <w:t>8</w:t>
            </w:r>
          </w:p>
        </w:tc>
        <w:tc>
          <w:tcPr>
            <w:tcW w:type="dxa" w:w="2280"/>
          </w:tcPr>
          <w:p>
            <w:r>
              <w:rPr>
                <w:rFonts w:ascii="宋体" w:hAnsi="宋体" w:eastAsia="宋体"/>
                <w:b w:val="0"/>
                <w:sz w:val="21"/>
              </w:rPr>
              <w:t>无受限素材</w:t>
            </w:r>
          </w:p>
        </w:tc>
      </w:tr>
      <w:tr>
        <w:tc>
          <w:tcPr>
            <w:tcW w:type="dxa" w:w="2280"/>
          </w:tcPr>
          <w:p>
            <w:r>
              <w:rPr>
                <w:rFonts w:ascii="宋体" w:hAnsi="宋体" w:eastAsia="宋体"/>
                <w:b w:val="0"/>
                <w:sz w:val="21"/>
              </w:rPr>
              <w:t>SDP 软件开发计划编制</w:t>
            </w:r>
          </w:p>
        </w:tc>
        <w:tc>
          <w:tcPr>
            <w:tcW w:type="dxa" w:w="2280"/>
          </w:tcPr>
          <w:p>
            <w:r>
              <w:rPr>
                <w:rFonts w:ascii="宋体" w:hAnsi="宋体" w:eastAsia="宋体"/>
                <w:b w:val="0"/>
                <w:sz w:val="21"/>
              </w:rPr>
              <w:t>c</w:t>
            </w:r>
          </w:p>
        </w:tc>
        <w:tc>
          <w:tcPr>
            <w:tcW w:type="dxa" w:w="2280"/>
          </w:tcPr>
          <w:p>
            <w:r>
              <w:rPr>
                <w:rFonts w:ascii="宋体" w:hAnsi="宋体" w:eastAsia="宋体"/>
                <w:b w:val="0"/>
                <w:sz w:val="21"/>
              </w:rPr>
              <w:t>10</w:t>
            </w:r>
          </w:p>
        </w:tc>
        <w:tc>
          <w:tcPr>
            <w:tcW w:type="dxa" w:w="2280"/>
          </w:tcPr>
          <w:p>
            <w:r>
              <w:rPr>
                <w:rFonts w:ascii="宋体" w:hAnsi="宋体" w:eastAsia="宋体"/>
                <w:b w:val="0"/>
                <w:sz w:val="21"/>
              </w:rPr>
              <w:t>国标模板文档完成并登记 Wiki</w:t>
            </w:r>
          </w:p>
        </w:tc>
      </w:tr>
      <w:tr>
        <w:tc>
          <w:tcPr>
            <w:tcW w:type="dxa" w:w="2280"/>
          </w:tcPr>
          <w:p>
            <w:r>
              <w:rPr>
                <w:rFonts w:ascii="宋体" w:hAnsi="宋体" w:eastAsia="宋体"/>
                <w:b w:val="0"/>
                <w:sz w:val="21"/>
              </w:rPr>
              <w:t>测试计划与用例设计</w:t>
            </w:r>
          </w:p>
        </w:tc>
        <w:tc>
          <w:tcPr>
            <w:tcW w:type="dxa" w:w="2280"/>
          </w:tcPr>
          <w:p>
            <w:r>
              <w:rPr>
                <w:rFonts w:ascii="宋体" w:hAnsi="宋体" w:eastAsia="宋体"/>
                <w:b w:val="0"/>
                <w:sz w:val="21"/>
              </w:rPr>
              <w:t>c</w:t>
            </w:r>
          </w:p>
        </w:tc>
        <w:tc>
          <w:tcPr>
            <w:tcW w:type="dxa" w:w="2280"/>
          </w:tcPr>
          <w:p>
            <w:r>
              <w:rPr>
                <w:rFonts w:ascii="宋体" w:hAnsi="宋体" w:eastAsia="宋体"/>
                <w:b w:val="0"/>
                <w:sz w:val="21"/>
              </w:rPr>
              <w:t>10</w:t>
            </w:r>
          </w:p>
        </w:tc>
        <w:tc>
          <w:tcPr>
            <w:tcW w:type="dxa" w:w="2280"/>
          </w:tcPr>
          <w:p>
            <w:r>
              <w:rPr>
                <w:rFonts w:ascii="宋体" w:hAnsi="宋体" w:eastAsia="宋体"/>
                <w:b w:val="0"/>
                <w:sz w:val="21"/>
              </w:rPr>
              <w:t>用例 ≥ 60 条</w:t>
            </w:r>
          </w:p>
        </w:tc>
      </w:tr>
      <w:tr>
        <w:tc>
          <w:tcPr>
            <w:tcW w:type="dxa" w:w="2280"/>
          </w:tcPr>
          <w:p>
            <w:r>
              <w:rPr>
                <w:rFonts w:ascii="宋体" w:hAnsi="宋体" w:eastAsia="宋体"/>
                <w:b w:val="0"/>
                <w:sz w:val="21"/>
              </w:rPr>
              <w:t>单元测试（生成器/改牌/经济）</w:t>
            </w:r>
          </w:p>
        </w:tc>
        <w:tc>
          <w:tcPr>
            <w:tcW w:type="dxa" w:w="2280"/>
          </w:tcPr>
          <w:p>
            <w:r>
              <w:rPr>
                <w:rFonts w:ascii="宋体" w:hAnsi="宋体" w:eastAsia="宋体"/>
                <w:b w:val="0"/>
                <w:sz w:val="21"/>
              </w:rPr>
              <w:t>c</w:t>
            </w:r>
          </w:p>
        </w:tc>
        <w:tc>
          <w:tcPr>
            <w:tcW w:type="dxa" w:w="2280"/>
          </w:tcPr>
          <w:p>
            <w:r>
              <w:rPr>
                <w:rFonts w:ascii="宋体" w:hAnsi="宋体" w:eastAsia="宋体"/>
                <w:b w:val="0"/>
                <w:sz w:val="21"/>
              </w:rPr>
              <w:t>12</w:t>
            </w:r>
          </w:p>
        </w:tc>
        <w:tc>
          <w:tcPr>
            <w:tcW w:type="dxa" w:w="2280"/>
          </w:tcPr>
          <w:p>
            <w:r>
              <w:rPr>
                <w:rFonts w:ascii="宋体" w:hAnsi="宋体" w:eastAsia="宋体"/>
                <w:b w:val="0"/>
                <w:sz w:val="21"/>
              </w:rPr>
              <w:t>核心模块通过</w:t>
            </w:r>
          </w:p>
        </w:tc>
      </w:tr>
      <w:tr>
        <w:tc>
          <w:tcPr>
            <w:tcW w:type="dxa" w:w="2280"/>
          </w:tcPr>
          <w:p>
            <w:r>
              <w:rPr>
                <w:rFonts w:ascii="宋体" w:hAnsi="宋体" w:eastAsia="宋体"/>
                <w:b w:val="0"/>
                <w:sz w:val="21"/>
              </w:rPr>
              <w:t>功能与集成测试</w:t>
            </w:r>
          </w:p>
        </w:tc>
        <w:tc>
          <w:tcPr>
            <w:tcW w:type="dxa" w:w="2280"/>
          </w:tcPr>
          <w:p>
            <w:r>
              <w:rPr>
                <w:rFonts w:ascii="宋体" w:hAnsi="宋体" w:eastAsia="宋体"/>
                <w:b w:val="0"/>
                <w:sz w:val="21"/>
              </w:rPr>
              <w:t>c</w:t>
            </w:r>
          </w:p>
        </w:tc>
        <w:tc>
          <w:tcPr>
            <w:tcW w:type="dxa" w:w="2280"/>
          </w:tcPr>
          <w:p>
            <w:r>
              <w:rPr>
                <w:rFonts w:ascii="宋体" w:hAnsi="宋体" w:eastAsia="宋体"/>
                <w:b w:val="0"/>
                <w:sz w:val="21"/>
              </w:rPr>
              <w:t>14</w:t>
            </w:r>
          </w:p>
        </w:tc>
        <w:tc>
          <w:tcPr>
            <w:tcW w:type="dxa" w:w="2280"/>
          </w:tcPr>
          <w:p>
            <w:r>
              <w:rPr>
                <w:rFonts w:ascii="宋体" w:hAnsi="宋体" w:eastAsia="宋体"/>
                <w:b w:val="0"/>
                <w:sz w:val="21"/>
              </w:rPr>
              <w:t>MVP 五场景通过</w:t>
            </w:r>
          </w:p>
        </w:tc>
      </w:tr>
      <w:tr>
        <w:tc>
          <w:tcPr>
            <w:tcW w:type="dxa" w:w="2280"/>
          </w:tcPr>
          <w:p>
            <w:r>
              <w:rPr>
                <w:rFonts w:ascii="宋体" w:hAnsi="宋体" w:eastAsia="宋体"/>
                <w:b w:val="0"/>
                <w:sz w:val="21"/>
              </w:rPr>
              <w:t>缺陷管理与回归</w:t>
            </w:r>
          </w:p>
        </w:tc>
        <w:tc>
          <w:tcPr>
            <w:tcW w:type="dxa" w:w="2280"/>
          </w:tcPr>
          <w:p>
            <w:r>
              <w:rPr>
                <w:rFonts w:ascii="宋体" w:hAnsi="宋体" w:eastAsia="宋体"/>
                <w:b w:val="0"/>
                <w:sz w:val="21"/>
              </w:rPr>
              <w:t>c</w:t>
            </w:r>
          </w:p>
        </w:tc>
        <w:tc>
          <w:tcPr>
            <w:tcW w:type="dxa" w:w="2280"/>
          </w:tcPr>
          <w:p>
            <w:r>
              <w:rPr>
                <w:rFonts w:ascii="宋体" w:hAnsi="宋体" w:eastAsia="宋体"/>
                <w:b w:val="0"/>
                <w:sz w:val="21"/>
              </w:rPr>
              <w:t>12</w:t>
            </w:r>
          </w:p>
        </w:tc>
        <w:tc>
          <w:tcPr>
            <w:tcW w:type="dxa" w:w="2280"/>
          </w:tcPr>
          <w:p>
            <w:r>
              <w:rPr>
                <w:rFonts w:ascii="宋体" w:hAnsi="宋体" w:eastAsia="宋体"/>
                <w:b w:val="0"/>
                <w:sz w:val="21"/>
              </w:rPr>
              <w:t>缺陷清零并关联缺陷单</w:t>
            </w:r>
          </w:p>
        </w:tc>
      </w:tr>
      <w:tr>
        <w:tc>
          <w:tcPr>
            <w:tcW w:type="dxa" w:w="2280"/>
          </w:tcPr>
          <w:p>
            <w:r>
              <w:rPr>
                <w:rFonts w:ascii="宋体" w:hAnsi="宋体" w:eastAsia="宋体"/>
                <w:b w:val="0"/>
                <w:sz w:val="21"/>
              </w:rPr>
              <w:t>MVP 验收测试</w:t>
            </w:r>
          </w:p>
        </w:tc>
        <w:tc>
          <w:tcPr>
            <w:tcW w:type="dxa" w:w="2280"/>
          </w:tcPr>
          <w:p>
            <w:r>
              <w:rPr>
                <w:rFonts w:ascii="宋体" w:hAnsi="宋体" w:eastAsia="宋体"/>
                <w:b w:val="0"/>
                <w:sz w:val="21"/>
              </w:rPr>
              <w:t>c</w:t>
            </w:r>
          </w:p>
        </w:tc>
        <w:tc>
          <w:tcPr>
            <w:tcW w:type="dxa" w:w="2280"/>
          </w:tcPr>
          <w:p>
            <w:r>
              <w:rPr>
                <w:rFonts w:ascii="宋体" w:hAnsi="宋体" w:eastAsia="宋体"/>
                <w:b w:val="0"/>
                <w:sz w:val="21"/>
              </w:rPr>
              <w:t>6</w:t>
            </w:r>
          </w:p>
        </w:tc>
        <w:tc>
          <w:tcPr>
            <w:tcW w:type="dxa" w:w="2280"/>
          </w:tcPr>
          <w:p>
            <w:r>
              <w:rPr>
                <w:rFonts w:ascii="宋体" w:hAnsi="宋体" w:eastAsia="宋体"/>
                <w:b w:val="0"/>
                <w:sz w:val="21"/>
              </w:rPr>
              <w:t>按需求文档 §8 五场景</w:t>
            </w:r>
          </w:p>
        </w:tc>
      </w:tr>
      <w:tr>
        <w:tc>
          <w:tcPr>
            <w:tcW w:type="dxa" w:w="2280"/>
          </w:tcPr>
          <w:p>
            <w:r>
              <w:rPr>
                <w:rFonts w:ascii="宋体" w:hAnsi="宋体" w:eastAsia="宋体"/>
                <w:b w:val="0"/>
                <w:sz w:val="21"/>
              </w:rPr>
              <w:t>性能检查</w:t>
            </w:r>
          </w:p>
        </w:tc>
        <w:tc>
          <w:tcPr>
            <w:tcW w:type="dxa" w:w="2280"/>
          </w:tcPr>
          <w:p>
            <w:r>
              <w:rPr>
                <w:rFonts w:ascii="宋体" w:hAnsi="宋体" w:eastAsia="宋体"/>
                <w:b w:val="0"/>
                <w:sz w:val="21"/>
              </w:rPr>
              <w:t>c</w:t>
            </w:r>
          </w:p>
        </w:tc>
        <w:tc>
          <w:tcPr>
            <w:tcW w:type="dxa" w:w="2280"/>
          </w:tcPr>
          <w:p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2280"/>
          </w:tcPr>
          <w:p>
            <w:r>
              <w:rPr>
                <w:rFonts w:ascii="宋体" w:hAnsi="宋体" w:eastAsia="宋体"/>
                <w:b w:val="0"/>
                <w:sz w:val="21"/>
              </w:rPr>
              <w:t>15 层地图生成 &lt; 1s</w:t>
            </w:r>
          </w:p>
        </w:tc>
      </w:tr>
    </w:tbl>
    <w:p/>
    <w:p>
      <w:pPr>
        <w:spacing w:line="336" w:lineRule="auto"/>
        <w:ind w:firstLine="480"/>
      </w:pPr>
      <w:r>
        <w:rPr>
          <w:rFonts w:ascii="宋体" w:hAnsi="宋体" w:eastAsia="宋体"/>
          <w:b w:val="0"/>
          <w:sz w:val="24"/>
        </w:rPr>
        <w:t>成员工时汇总：j=49h、w=66h、d=52h、c=66h，合计 233 人时。</w:t>
      </w:r>
    </w:p>
    <w:p>
      <w:r>
        <w:rPr>
          <w:rFonts w:ascii="黑体" w:hAnsi="黑体" w:eastAsia="黑体"/>
          <w:b/>
          <w:sz w:val="28"/>
        </w:rPr>
        <w:t>3.2  接口人员</w:t>
      </w:r>
    </w:p>
    <w:p>
      <w:pPr>
        <w:spacing w:line="336" w:lineRule="auto"/>
        <w:ind w:firstLine="480"/>
      </w:pPr>
      <w:r>
        <w:rPr>
          <w:rFonts w:ascii="宋体" w:hAnsi="宋体" w:eastAsia="宋体"/>
          <w:b w:val="0"/>
          <w:sz w:val="24"/>
        </w:rPr>
        <w:t>组长 j 为对指导教师与 PingCode 项目的唯一接口人；w 为技术接口人；d 为素材合规接口人；c 为质量接口人。</w:t>
      </w:r>
    </w:p>
    <w:p>
      <w:r>
        <w:rPr>
          <w:rFonts w:ascii="黑体" w:hAnsi="黑体" w:eastAsia="黑体"/>
          <w:b/>
          <w:sz w:val="28"/>
        </w:rPr>
        <w:t>3.3  进度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1"/>
              </w:rPr>
              <w:t>里程碑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1"/>
              </w:rPr>
              <w:t>日期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1"/>
              </w:rPr>
              <w:t>完成定义</w:t>
            </w:r>
          </w:p>
        </w:tc>
      </w:tr>
      <w:tr>
        <w:tc>
          <w:tcPr>
            <w:tcW w:type="dxa" w:w="3041"/>
          </w:tcPr>
          <w:p>
            <w:r>
              <w:rPr>
                <w:rFonts w:ascii="宋体" w:hAnsi="宋体" w:eastAsia="宋体"/>
                <w:b w:val="0"/>
                <w:sz w:val="21"/>
              </w:rPr>
              <w:t>M0 立项与环境</w:t>
            </w:r>
          </w:p>
        </w:tc>
        <w:tc>
          <w:tcPr>
            <w:tcW w:type="dxa" w:w="3041"/>
          </w:tcPr>
          <w:p>
            <w:r>
              <w:rPr>
                <w:rFonts w:ascii="宋体" w:hAnsi="宋体" w:eastAsia="宋体"/>
                <w:b w:val="0"/>
                <w:sz w:val="21"/>
              </w:rPr>
              <w:t>10-20</w:t>
            </w:r>
          </w:p>
        </w:tc>
        <w:tc>
          <w:tcPr>
            <w:tcW w:type="dxa" w:w="3041"/>
          </w:tcPr>
          <w:p>
            <w:r>
              <w:rPr>
                <w:rFonts w:ascii="宋体" w:hAnsi="宋体" w:eastAsia="宋体"/>
                <w:b w:val="0"/>
                <w:sz w:val="21"/>
              </w:rPr>
              <w:t>选题定案；PingCode 项目与迭代建立；引擎裁剪（模式移除手术）完成</w:t>
            </w:r>
          </w:p>
        </w:tc>
      </w:tr>
      <w:tr>
        <w:tc>
          <w:tcPr>
            <w:tcW w:type="dxa" w:w="3041"/>
          </w:tcPr>
          <w:p>
            <w:r>
              <w:rPr>
                <w:rFonts w:ascii="宋体" w:hAnsi="宋体" w:eastAsia="宋体"/>
                <w:b w:val="0"/>
                <w:sz w:val="21"/>
              </w:rPr>
              <w:t>M1 需求与计划定稿</w:t>
            </w:r>
          </w:p>
        </w:tc>
        <w:tc>
          <w:tcPr>
            <w:tcW w:type="dxa" w:w="3041"/>
          </w:tcPr>
          <w:p>
            <w:r>
              <w:rPr>
                <w:rFonts w:ascii="宋体" w:hAnsi="宋体" w:eastAsia="宋体"/>
                <w:b w:val="0"/>
                <w:sz w:val="21"/>
              </w:rPr>
              <w:t>10-31</w:t>
            </w:r>
          </w:p>
        </w:tc>
        <w:tc>
          <w:tcPr>
            <w:tcW w:type="dxa" w:w="3041"/>
          </w:tcPr>
          <w:p>
            <w:r>
              <w:rPr>
                <w:rFonts w:ascii="宋体" w:hAnsi="宋体" w:eastAsia="宋体"/>
                <w:b w:val="0"/>
                <w:sz w:val="21"/>
              </w:rPr>
              <w:t>需求文档 v1.0、FAR、SDP、任务分解文档四份齐并登记 Wiki</w:t>
            </w:r>
          </w:p>
        </w:tc>
      </w:tr>
      <w:tr>
        <w:tc>
          <w:tcPr>
            <w:tcW w:type="dxa" w:w="3041"/>
          </w:tcPr>
          <w:p>
            <w:r>
              <w:rPr>
                <w:rFonts w:ascii="宋体" w:hAnsi="宋体" w:eastAsia="宋体"/>
                <w:b w:val="0"/>
                <w:sz w:val="21"/>
              </w:rPr>
              <w:t>M2 核心战斗</w:t>
            </w:r>
          </w:p>
        </w:tc>
        <w:tc>
          <w:tcPr>
            <w:tcW w:type="dxa" w:w="3041"/>
          </w:tcPr>
          <w:p>
            <w:r>
              <w:rPr>
                <w:rFonts w:ascii="宋体" w:hAnsi="宋体" w:eastAsia="宋体"/>
                <w:b w:val="0"/>
                <w:sz w:val="21"/>
              </w:rPr>
              <w:t>11-07</w:t>
            </w:r>
          </w:p>
        </w:tc>
        <w:tc>
          <w:tcPr>
            <w:tcW w:type="dxa" w:w="3041"/>
          </w:tcPr>
          <w:p>
            <w:r>
              <w:rPr>
                <w:rFonts w:ascii="宋体" w:hAnsi="宋体" w:eastAsia="宋体"/>
                <w:b w:val="0"/>
                <w:sz w:val="21"/>
              </w:rPr>
              <w:t>Sprint1：战斗核心 1vN + 首层 8 节点可演示；用例 ≥30 条</w:t>
            </w:r>
          </w:p>
        </w:tc>
      </w:tr>
      <w:tr>
        <w:tc>
          <w:tcPr>
            <w:tcW w:type="dxa" w:w="3041"/>
          </w:tcPr>
          <w:p>
            <w:r>
              <w:rPr>
                <w:rFonts w:ascii="宋体" w:hAnsi="宋体" w:eastAsia="宋体"/>
                <w:b w:val="0"/>
                <w:sz w:val="21"/>
              </w:rPr>
              <w:t>M3 地图与节点</w:t>
            </w:r>
          </w:p>
        </w:tc>
        <w:tc>
          <w:tcPr>
            <w:tcW w:type="dxa" w:w="3041"/>
          </w:tcPr>
          <w:p>
            <w:r>
              <w:rPr>
                <w:rFonts w:ascii="宋体" w:hAnsi="宋体" w:eastAsia="宋体"/>
                <w:b w:val="0"/>
                <w:sz w:val="21"/>
              </w:rPr>
              <w:t>11-14</w:t>
            </w:r>
          </w:p>
        </w:tc>
        <w:tc>
          <w:tcPr>
            <w:tcW w:type="dxa" w:w="3041"/>
          </w:tcPr>
          <w:p>
            <w:r>
              <w:rPr>
                <w:rFonts w:ascii="宋体" w:hAnsi="宋体" w:eastAsia="宋体"/>
                <w:b w:val="0"/>
                <w:sz w:val="21"/>
              </w:rPr>
              <w:t>地图生成交付（1000 样本校验）；构筑三选一可演示</w:t>
            </w:r>
          </w:p>
        </w:tc>
      </w:tr>
      <w:tr>
        <w:tc>
          <w:tcPr>
            <w:tcW w:type="dxa" w:w="3041"/>
          </w:tcPr>
          <w:p>
            <w:r>
              <w:rPr>
                <w:rFonts w:ascii="宋体" w:hAnsi="宋体" w:eastAsia="宋体"/>
                <w:b w:val="0"/>
                <w:sz w:val="21"/>
              </w:rPr>
              <w:t>M4 完整爬塔闭环</w:t>
            </w:r>
          </w:p>
        </w:tc>
        <w:tc>
          <w:tcPr>
            <w:tcW w:type="dxa" w:w="3041"/>
          </w:tcPr>
          <w:p>
            <w:r>
              <w:rPr>
                <w:rFonts w:ascii="宋体" w:hAnsi="宋体" w:eastAsia="宋体"/>
                <w:b w:val="0"/>
                <w:sz w:val="21"/>
              </w:rPr>
              <w:t>11-28</w:t>
            </w:r>
          </w:p>
        </w:tc>
        <w:tc>
          <w:tcPr>
            <w:tcW w:type="dxa" w:w="3041"/>
          </w:tcPr>
          <w:p>
            <w:r>
              <w:rPr>
                <w:rFonts w:ascii="宋体" w:hAnsi="宋体" w:eastAsia="宋体"/>
                <w:b w:val="0"/>
                <w:sz w:val="21"/>
              </w:rPr>
              <w:t>Sprint2：15 层全部节点可用 + 构筑 + 存档结环</w:t>
            </w:r>
          </w:p>
        </w:tc>
      </w:tr>
      <w:tr>
        <w:tc>
          <w:tcPr>
            <w:tcW w:type="dxa" w:w="3041"/>
          </w:tcPr>
          <w:p>
            <w:r>
              <w:rPr>
                <w:rFonts w:ascii="宋体" w:hAnsi="宋体" w:eastAsia="宋体"/>
                <w:b w:val="0"/>
                <w:sz w:val="21"/>
              </w:rPr>
              <w:t>M5 打磨与验收</w:t>
            </w:r>
          </w:p>
        </w:tc>
        <w:tc>
          <w:tcPr>
            <w:tcW w:type="dxa" w:w="3041"/>
          </w:tcPr>
          <w:p>
            <w:r>
              <w:rPr>
                <w:rFonts w:ascii="宋体" w:hAnsi="宋体" w:eastAsia="宋体"/>
                <w:b w:val="0"/>
                <w:sz w:val="21"/>
              </w:rPr>
              <w:t>12-19</w:t>
            </w:r>
          </w:p>
        </w:tc>
        <w:tc>
          <w:tcPr>
            <w:tcW w:type="dxa" w:w="3041"/>
          </w:tcPr>
          <w:p>
            <w:r>
              <w:rPr>
                <w:rFonts w:ascii="宋体" w:hAnsi="宋体" w:eastAsia="宋体"/>
                <w:b w:val="0"/>
                <w:sz w:val="21"/>
              </w:rPr>
              <w:t>Sprint3：MVP 五场景验收 + 数值平衡 + 全部文档与演示材料交付</w:t>
            </w:r>
          </w:p>
        </w:tc>
      </w:tr>
    </w:tbl>
    <w:p/>
    <w:p>
      <w:r>
        <w:rPr>
          <w:rFonts w:ascii="黑体" w:hAnsi="黑体" w:eastAsia="黑体"/>
          <w:b/>
          <w:sz w:val="28"/>
        </w:rPr>
        <w:t>3.4  预算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1"/>
              </w:rPr>
              <w:t>成员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1"/>
              </w:rPr>
              <w:t>职责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1"/>
              </w:rPr>
              <w:t>预算工时(h)</w:t>
            </w:r>
          </w:p>
        </w:tc>
      </w:tr>
      <w:tr>
        <w:tc>
          <w:tcPr>
            <w:tcW w:type="dxa" w:w="3041"/>
          </w:tcPr>
          <w:p>
            <w:r>
              <w:rPr>
                <w:rFonts w:ascii="宋体" w:hAnsi="宋体" w:eastAsia="宋体"/>
                <w:b w:val="0"/>
                <w:sz w:val="21"/>
              </w:rPr>
              <w:t>j</w:t>
            </w:r>
          </w:p>
        </w:tc>
        <w:tc>
          <w:tcPr>
            <w:tcW w:type="dxa" w:w="3041"/>
          </w:tcPr>
          <w:p>
            <w:r>
              <w:rPr>
                <w:rFonts w:ascii="宋体" w:hAnsi="宋体" w:eastAsia="宋体"/>
                <w:b w:val="0"/>
                <w:sz w:val="21"/>
              </w:rPr>
              <w:t>管理</w:t>
            </w:r>
          </w:p>
        </w:tc>
        <w:tc>
          <w:tcPr>
            <w:tcW w:type="dxa" w:w="3041"/>
          </w:tcPr>
          <w:p>
            <w:r>
              <w:rPr>
                <w:rFonts w:ascii="宋体" w:hAnsi="宋体" w:eastAsia="宋体"/>
                <w:b w:val="0"/>
                <w:sz w:val="21"/>
              </w:rPr>
              <w:t>49</w:t>
            </w:r>
          </w:p>
        </w:tc>
      </w:tr>
      <w:tr>
        <w:tc>
          <w:tcPr>
            <w:tcW w:type="dxa" w:w="3041"/>
          </w:tcPr>
          <w:p>
            <w:r>
              <w:rPr>
                <w:rFonts w:ascii="宋体" w:hAnsi="宋体" w:eastAsia="宋体"/>
                <w:b w:val="0"/>
                <w:sz w:val="21"/>
              </w:rPr>
              <w:t>w</w:t>
            </w:r>
          </w:p>
        </w:tc>
        <w:tc>
          <w:tcPr>
            <w:tcW w:type="dxa" w:w="3041"/>
          </w:tcPr>
          <w:p>
            <w:r>
              <w:rPr>
                <w:rFonts w:ascii="宋体" w:hAnsi="宋体" w:eastAsia="宋体"/>
                <w:b w:val="0"/>
                <w:sz w:val="21"/>
              </w:rPr>
              <w:t>技术</w:t>
            </w:r>
          </w:p>
        </w:tc>
        <w:tc>
          <w:tcPr>
            <w:tcW w:type="dxa" w:w="3041"/>
          </w:tcPr>
          <w:p>
            <w:r>
              <w:rPr>
                <w:rFonts w:ascii="宋体" w:hAnsi="宋体" w:eastAsia="宋体"/>
                <w:b w:val="0"/>
                <w:sz w:val="21"/>
              </w:rPr>
              <w:t>66</w:t>
            </w:r>
          </w:p>
        </w:tc>
      </w:tr>
      <w:tr>
        <w:tc>
          <w:tcPr>
            <w:tcW w:type="dxa" w:w="3041"/>
          </w:tcPr>
          <w:p>
            <w:r>
              <w:rPr>
                <w:rFonts w:ascii="宋体" w:hAnsi="宋体" w:eastAsia="宋体"/>
                <w:b w:val="0"/>
                <w:sz w:val="21"/>
              </w:rPr>
              <w:t>d</w:t>
            </w:r>
          </w:p>
        </w:tc>
        <w:tc>
          <w:tcPr>
            <w:tcW w:type="dxa" w:w="3041"/>
          </w:tcPr>
          <w:p>
            <w:r>
              <w:rPr>
                <w:rFonts w:ascii="宋体" w:hAnsi="宋体" w:eastAsia="宋体"/>
                <w:b w:val="0"/>
                <w:sz w:val="21"/>
              </w:rPr>
              <w:t>设计</w:t>
            </w:r>
          </w:p>
        </w:tc>
        <w:tc>
          <w:tcPr>
            <w:tcW w:type="dxa" w:w="3041"/>
          </w:tcPr>
          <w:p>
            <w:r>
              <w:rPr>
                <w:rFonts w:ascii="宋体" w:hAnsi="宋体" w:eastAsia="宋体"/>
                <w:b w:val="0"/>
                <w:sz w:val="21"/>
              </w:rPr>
              <w:t>52</w:t>
            </w:r>
          </w:p>
        </w:tc>
      </w:tr>
      <w:tr>
        <w:tc>
          <w:tcPr>
            <w:tcW w:type="dxa" w:w="3041"/>
          </w:tcPr>
          <w:p>
            <w:r>
              <w:rPr>
                <w:rFonts w:ascii="宋体" w:hAnsi="宋体" w:eastAsia="宋体"/>
                <w:b w:val="0"/>
                <w:sz w:val="21"/>
              </w:rPr>
              <w:t>c</w:t>
            </w:r>
          </w:p>
        </w:tc>
        <w:tc>
          <w:tcPr>
            <w:tcW w:type="dxa" w:w="3041"/>
          </w:tcPr>
          <w:p>
            <w:r>
              <w:rPr>
                <w:rFonts w:ascii="宋体" w:hAnsi="宋体" w:eastAsia="宋体"/>
                <w:b w:val="0"/>
                <w:sz w:val="21"/>
              </w:rPr>
              <w:t>测试</w:t>
            </w:r>
          </w:p>
        </w:tc>
        <w:tc>
          <w:tcPr>
            <w:tcW w:type="dxa" w:w="3041"/>
          </w:tcPr>
          <w:p>
            <w:r>
              <w:rPr>
                <w:rFonts w:ascii="宋体" w:hAnsi="宋体" w:eastAsia="宋体"/>
                <w:b w:val="0"/>
                <w:sz w:val="21"/>
              </w:rPr>
              <w:t>66</w:t>
            </w:r>
          </w:p>
        </w:tc>
      </w:tr>
      <w:tr>
        <w:tc>
          <w:tcPr>
            <w:tcW w:type="dxa" w:w="3041"/>
          </w:tcPr>
          <w:p>
            <w:r>
              <w:rPr>
                <w:rFonts w:ascii="宋体" w:hAnsi="宋体" w:eastAsia="宋体"/>
                <w:b w:val="0"/>
                <w:sz w:val="21"/>
              </w:rPr>
              <w:t>合计</w:t>
            </w:r>
          </w:p>
        </w:tc>
        <w:tc>
          <w:tcPr>
            <w:tcW w:type="dxa" w:w="3041"/>
          </w:tcPr>
          <w:p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3041"/>
          </w:tcPr>
          <w:p>
            <w:r>
              <w:rPr>
                <w:rFonts w:ascii="宋体" w:hAnsi="宋体" w:eastAsia="宋体"/>
                <w:b w:val="0"/>
                <w:sz w:val="21"/>
              </w:rPr>
              <w:t>233</w:t>
            </w:r>
          </w:p>
        </w:tc>
      </w:tr>
    </w:tbl>
    <w:p/>
    <w:p>
      <w:r>
        <w:rPr>
          <w:rFonts w:ascii="黑体" w:hAnsi="黑体" w:eastAsia="黑体"/>
          <w:b/>
          <w:sz w:val="28"/>
        </w:rPr>
        <w:t>3.5  关键问题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1"/>
              </w:rPr>
              <w:t>风险</w:t>
            </w:r>
          </w:p>
        </w:tc>
        <w:tc>
          <w:tcPr>
            <w:tcW w:type="dxa" w:w="4561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1"/>
              </w:rPr>
              <w:t>对策</w:t>
            </w:r>
          </w:p>
        </w:tc>
      </w:tr>
      <w:tr>
        <w:tc>
          <w:tcPr>
            <w:tcW w:type="dxa" w:w="4561"/>
          </w:tcPr>
          <w:p>
            <w:r>
              <w:rPr>
                <w:rFonts w:ascii="宋体" w:hAnsi="宋体" w:eastAsia="宋体"/>
                <w:b w:val="0"/>
                <w:sz w:val="21"/>
              </w:rPr>
              <w:t>规则复杂度高</w:t>
            </w:r>
          </w:p>
        </w:tc>
        <w:tc>
          <w:tcPr>
            <w:tcW w:type="dxa" w:w="4561"/>
          </w:tcPr>
          <w:p>
            <w:r>
              <w:rPr>
                <w:rFonts w:ascii="宋体" w:hAnsi="宋体" w:eastAsia="宋体"/>
                <w:b w:val="0"/>
                <w:sz w:val="21"/>
              </w:rPr>
              <w:t>首期只做标准规则，不做神化/限定技等复杂技能</w:t>
            </w:r>
          </w:p>
        </w:tc>
      </w:tr>
      <w:tr>
        <w:tc>
          <w:tcPr>
            <w:tcW w:type="dxa" w:w="4561"/>
          </w:tcPr>
          <w:p>
            <w:r>
              <w:rPr>
                <w:rFonts w:ascii="宋体" w:hAnsi="宋体" w:eastAsia="宋体"/>
                <w:b w:val="0"/>
                <w:sz w:val="21"/>
              </w:rPr>
              <w:t>数值平衡</w:t>
            </w:r>
          </w:p>
        </w:tc>
        <w:tc>
          <w:tcPr>
            <w:tcW w:type="dxa" w:w="4561"/>
          </w:tcPr>
          <w:p>
            <w:r>
              <w:rPr>
                <w:rFonts w:ascii="宋体" w:hAnsi="宋体" w:eastAsia="宋体"/>
                <w:b w:val="0"/>
                <w:sz w:val="21"/>
              </w:rPr>
              <w:t>全部参数集中 balance.json 快速调整</w:t>
            </w:r>
          </w:p>
        </w:tc>
      </w:tr>
      <w:tr>
        <w:tc>
          <w:tcPr>
            <w:tcW w:type="dxa" w:w="4561"/>
          </w:tcPr>
          <w:p>
            <w:r>
              <w:rPr>
                <w:rFonts w:ascii="宋体" w:hAnsi="宋体" w:eastAsia="宋体"/>
                <w:b w:val="0"/>
                <w:sz w:val="21"/>
              </w:rPr>
              <w:t>引擎 API 不熟</w:t>
            </w:r>
          </w:p>
        </w:tc>
        <w:tc>
          <w:tcPr>
            <w:tcW w:type="dxa" w:w="4561"/>
          </w:tcPr>
          <w:p>
            <w:r>
              <w:rPr>
                <w:rFonts w:ascii="宋体" w:hAnsi="宋体" w:eastAsia="宋体"/>
                <w:b w:val="0"/>
                <w:sz w:val="21"/>
              </w:rPr>
              <w:t>参照 mode/ 内现成模式改写，以引擎源码/typings 为准</w:t>
            </w:r>
          </w:p>
        </w:tc>
      </w:tr>
      <w:tr>
        <w:tc>
          <w:tcPr>
            <w:tcW w:type="dxa" w:w="4561"/>
          </w:tcPr>
          <w:p>
            <w:r>
              <w:rPr>
                <w:rFonts w:ascii="宋体" w:hAnsi="宋体" w:eastAsia="宋体"/>
                <w:b w:val="0"/>
                <w:sz w:val="21"/>
              </w:rPr>
              <w:t>牌局离场/复制牌边界</w:t>
            </w:r>
          </w:p>
        </w:tc>
        <w:tc>
          <w:tcPr>
            <w:tcW w:type="dxa" w:w="4561"/>
          </w:tcPr>
          <w:p>
            <w:r>
              <w:rPr>
                <w:rFonts w:ascii="宋体" w:hAnsi="宋体" w:eastAsia="宋体"/>
                <w:b w:val="0"/>
                <w:sz w:val="21"/>
              </w:rPr>
              <w:t>战斗结束全量接管卡组快照；执行中丢弃并记 log</w:t>
            </w:r>
          </w:p>
        </w:tc>
      </w:tr>
      <w:tr>
        <w:tc>
          <w:tcPr>
            <w:tcW w:type="dxa" w:w="4561"/>
          </w:tcPr>
          <w:p>
            <w:r>
              <w:rPr>
                <w:rFonts w:ascii="宋体" w:hAnsi="宋体" w:eastAsia="宋体"/>
                <w:b w:val="0"/>
                <w:sz w:val="21"/>
              </w:rPr>
              <w:t>素材合规</w:t>
            </w:r>
          </w:p>
        </w:tc>
        <w:tc>
          <w:tcPr>
            <w:tcW w:type="dxa" w:w="4561"/>
          </w:tcPr>
          <w:p>
            <w:r>
              <w:rPr>
                <w:rFonts w:ascii="宋体" w:hAnsi="宋体" w:eastAsia="宋体"/>
                <w:b w:val="0"/>
                <w:sz w:val="21"/>
              </w:rPr>
              <w:t>公开版本前替换受限素材</w:t>
            </w:r>
          </w:p>
        </w:tc>
      </w:tr>
    </w:tbl>
    <w:p/>
    <w:p>
      <w:r>
        <w:rPr>
          <w:rFonts w:ascii="黑体" w:hAnsi="黑体" w:eastAsia="黑体"/>
          <w:b/>
          <w:sz w:val="32"/>
        </w:rPr>
        <w:t>4  支持条件</w:t>
      </w:r>
    </w:p>
    <w:p>
      <w:r>
        <w:rPr>
          <w:rFonts w:ascii="黑体" w:hAnsi="黑体" w:eastAsia="黑体"/>
          <w:b/>
          <w:sz w:val="28"/>
        </w:rPr>
        <w:t>4.1  计算机系统支持</w:t>
      </w:r>
    </w:p>
    <w:p>
      <w:pPr>
        <w:spacing w:line="336" w:lineRule="auto"/>
        <w:ind w:firstLine="480"/>
      </w:pPr>
      <w:r>
        <w:rPr>
          <w:rFonts w:ascii="宋体" w:hAnsi="宋体" w:eastAsia="宋体"/>
          <w:b w:val="0"/>
          <w:sz w:val="24"/>
        </w:rPr>
        <w:t>普通家用 PC，Windows 桌面端，Node.js（^20）、Git；无名杀（Electron）运行环境。</w:t>
      </w:r>
    </w:p>
    <w:p>
      <w:r>
        <w:rPr>
          <w:rFonts w:ascii="黑体" w:hAnsi="黑体" w:eastAsia="黑体"/>
          <w:b/>
          <w:sz w:val="28"/>
        </w:rPr>
        <w:t>4.2  需由用户承担的工作</w:t>
      </w:r>
    </w:p>
    <w:p>
      <w:pPr>
        <w:spacing w:line="336" w:lineRule="auto"/>
        <w:ind w:firstLine="480"/>
      </w:pPr>
      <w:r>
        <w:rPr>
          <w:rFonts w:ascii="宋体" w:hAnsi="宋体" w:eastAsia="宋体"/>
          <w:b w:val="0"/>
          <w:sz w:val="24"/>
        </w:rPr>
        <w:t>指导教师：明确验收口径与截止时间；成员：实名加入 PingCode 团队并按时更新任务状态。</w:t>
      </w:r>
    </w:p>
    <w:p>
      <w:r>
        <w:rPr>
          <w:rFonts w:ascii="黑体" w:hAnsi="黑体" w:eastAsia="黑体"/>
          <w:b/>
          <w:sz w:val="28"/>
        </w:rPr>
        <w:t>4.3  由外单位提供的条件</w:t>
      </w:r>
    </w:p>
    <w:p>
      <w:pPr>
        <w:spacing w:line="336" w:lineRule="auto"/>
        <w:ind w:firstLine="480"/>
      </w:pPr>
      <w:r>
        <w:rPr>
          <w:rFonts w:ascii="宋体" w:hAnsi="宋体" w:eastAsia="宋体"/>
          <w:b w:val="0"/>
          <w:sz w:val="24"/>
        </w:rPr>
        <w:t>无；全部依赖开源社区（无名杀 GPL-3.0）与课程提供的 PingCode 项目管理平台。</w:t>
      </w:r>
    </w:p>
    <w:p>
      <w:r>
        <w:rPr>
          <w:rFonts w:ascii="黑体" w:hAnsi="黑体" w:eastAsia="黑体"/>
          <w:b/>
          <w:sz w:val="32"/>
        </w:rPr>
        <w:t>5  专题计划要点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1"/>
              </w:rPr>
              <w:t>专题</w:t>
            </w:r>
          </w:p>
        </w:tc>
        <w:tc>
          <w:tcPr>
            <w:tcW w:type="dxa" w:w="4561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1"/>
              </w:rPr>
              <w:t>计划要点</w:t>
            </w:r>
          </w:p>
        </w:tc>
      </w:tr>
      <w:tr>
        <w:tc>
          <w:tcPr>
            <w:tcW w:type="dxa" w:w="4561"/>
          </w:tcPr>
          <w:p>
            <w:r>
              <w:rPr>
                <w:rFonts w:ascii="宋体" w:hAnsi="宋体" w:eastAsia="宋体"/>
                <w:b w:val="0"/>
                <w:sz w:val="21"/>
              </w:rPr>
              <w:t>测试计划</w:t>
            </w:r>
          </w:p>
        </w:tc>
        <w:tc>
          <w:tcPr>
            <w:tcW w:type="dxa" w:w="4561"/>
          </w:tcPr>
          <w:p>
            <w:r>
              <w:rPr>
                <w:rFonts w:ascii="宋体" w:hAnsi="宋体" w:eastAsia="宋体"/>
                <w:b w:val="0"/>
                <w:sz w:val="21"/>
              </w:rPr>
              <w:t>用例从 FR 验收标准导出（≥60 条）；单元测试覆盖生成器/改牌/经济；按 Sprint 迭代回归</w:t>
            </w:r>
          </w:p>
        </w:tc>
      </w:tr>
      <w:tr>
        <w:tc>
          <w:tcPr>
            <w:tcW w:type="dxa" w:w="4561"/>
          </w:tcPr>
          <w:p>
            <w:r>
              <w:rPr>
                <w:rFonts w:ascii="宋体" w:hAnsi="宋体" w:eastAsia="宋体"/>
                <w:b w:val="0"/>
                <w:sz w:val="21"/>
              </w:rPr>
              <w:t>质量保证计划</w:t>
            </w:r>
          </w:p>
        </w:tc>
        <w:tc>
          <w:tcPr>
            <w:tcW w:type="dxa" w:w="4561"/>
          </w:tcPr>
          <w:p>
            <w:r>
              <w:rPr>
                <w:rFonts w:ascii="宋体" w:hAnsi="宋体" w:eastAsia="宋体"/>
                <w:b w:val="0"/>
                <w:sz w:val="21"/>
              </w:rPr>
              <w:t>提交前 node --check 通过；无引擎改动登记表之外的核心改动；缺陷关联缺陷单闭环</w:t>
            </w:r>
          </w:p>
        </w:tc>
      </w:tr>
      <w:tr>
        <w:tc>
          <w:tcPr>
            <w:tcW w:type="dxa" w:w="4561"/>
          </w:tcPr>
          <w:p>
            <w:r>
              <w:rPr>
                <w:rFonts w:ascii="宋体" w:hAnsi="宋体" w:eastAsia="宋体"/>
                <w:b w:val="0"/>
                <w:sz w:val="21"/>
              </w:rPr>
              <w:t>配置管理计划</w:t>
            </w:r>
          </w:p>
        </w:tc>
        <w:tc>
          <w:tcPr>
            <w:tcW w:type="dxa" w:w="4561"/>
          </w:tcPr>
          <w:p>
            <w:r>
              <w:rPr>
                <w:rFonts w:ascii="宋体" w:hAnsi="宋体" w:eastAsia="宋体"/>
                <w:b w:val="0"/>
                <w:sz w:val="21"/>
              </w:rPr>
              <w:t>Git 版本控制；自研代码隔离 roguelike/、content/；引擎改动登记</w:t>
            </w:r>
          </w:p>
        </w:tc>
      </w:tr>
      <w:tr>
        <w:tc>
          <w:tcPr>
            <w:tcW w:type="dxa" w:w="4561"/>
          </w:tcPr>
          <w:p>
            <w:r>
              <w:rPr>
                <w:rFonts w:ascii="宋体" w:hAnsi="宋体" w:eastAsia="宋体"/>
                <w:b w:val="0"/>
                <w:sz w:val="21"/>
              </w:rPr>
              <w:t>文档编制计划</w:t>
            </w:r>
          </w:p>
        </w:tc>
        <w:tc>
          <w:tcPr>
            <w:tcW w:type="dxa" w:w="4561"/>
          </w:tcPr>
          <w:p>
            <w:r>
              <w:rPr>
                <w:rFonts w:ascii="宋体" w:hAnsi="宋体" w:eastAsia="宋体"/>
                <w:b w:val="0"/>
                <w:sz w:val="21"/>
              </w:rPr>
              <w:t>需求/规范/进度/会议纪要/FAR/SDP/任务分解共 7 份，随里程碑更新并登记 PingCode Wiki</w:t>
            </w:r>
          </w:p>
        </w:tc>
      </w:tr>
    </w:tbl>
    <w:p/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