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0"/>
        </w:rPr>
        <w:t>《爬塔杀》成员个人工作任务分解与工作计划</w:t>
      </w:r>
    </w:p>
    <w:p>
      <w:pPr>
        <w:jc w:val="center"/>
      </w:pPr>
      <w:r>
        <w:rPr>
          <w:rFonts w:ascii="宋体" w:hAnsi="宋体" w:eastAsia="宋体"/>
          <w:b w:val="0"/>
          <w:sz w:val="22"/>
        </w:rPr>
        <w:t>v1.0 · 2026-10-26 · 用于 PingCode 工作任务分解与工作计划记录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</w:tcPr>
          <w:p>
            <w:r>
              <w:rPr>
                <w:rFonts w:ascii="黑体" w:hAnsi="黑体" w:eastAsia="黑体"/>
                <w:b w:val="0"/>
                <w:sz w:val="22"/>
              </w:rPr>
              <w:t>成员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2"/>
              </w:rPr>
              <w:t>d</w:t>
            </w:r>
          </w:p>
        </w:tc>
      </w:tr>
      <w:tr>
        <w:tc>
          <w:tcPr>
            <w:tcW w:type="dxa" w:w="4618"/>
          </w:tcPr>
          <w:p>
            <w:r>
              <w:rPr>
                <w:rFonts w:ascii="黑体" w:hAnsi="黑体" w:eastAsia="黑体"/>
                <w:b w:val="0"/>
                <w:sz w:val="22"/>
              </w:rPr>
              <w:t>角色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2"/>
              </w:rPr>
              <w:t>界面与设计 / 设计文档编制</w:t>
            </w:r>
          </w:p>
        </w:tc>
      </w:tr>
      <w:tr>
        <w:tc>
          <w:tcPr>
            <w:tcW w:type="dxa" w:w="4618"/>
          </w:tcPr>
          <w:p>
            <w:r>
              <w:rPr>
                <w:rFonts w:ascii="黑体" w:hAnsi="黑体" w:eastAsia="黑体"/>
                <w:b w:val="0"/>
                <w:sz w:val="22"/>
              </w:rPr>
              <w:t>个人预算工时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2"/>
              </w:rPr>
              <w:t>52 人时（全组 233 人时）</w:t>
            </w:r>
          </w:p>
        </w:tc>
      </w:tr>
      <w:tr>
        <w:tc>
          <w:tcPr>
            <w:tcW w:type="dxa" w:w="4618"/>
          </w:tcPr>
          <w:p>
            <w:r>
              <w:rPr>
                <w:rFonts w:ascii="黑体" w:hAnsi="黑体" w:eastAsia="黑体"/>
                <w:b w:val="0"/>
                <w:sz w:val="22"/>
              </w:rPr>
              <w:t>项目开发周期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2"/>
              </w:rPr>
              <w:t>2026-10-20 ~ 2026-12-19（12 周，Sprint1~3）</w:t>
            </w:r>
          </w:p>
        </w:tc>
      </w:tr>
      <w:tr>
        <w:tc>
          <w:tcPr>
            <w:tcW w:type="dxa" w:w="4618"/>
          </w:tcPr>
          <w:p>
            <w:r>
              <w:rPr>
                <w:rFonts w:ascii="黑体" w:hAnsi="黑体" w:eastAsia="黑体"/>
                <w:b w:val="0"/>
                <w:sz w:val="22"/>
              </w:rPr>
              <w:t>本份文档用途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2"/>
              </w:rPr>
              <w:t>个人任务分解、开发周期计划、协作接口约定；逐条录入 PingCode</w:t>
            </w:r>
          </w:p>
        </w:tc>
      </w:tr>
    </w:tbl>
    <w:p/>
    <w:p>
      <w:r>
        <w:rPr>
          <w:rFonts w:ascii="黑体" w:hAnsi="黑体" w:eastAsia="黑体"/>
          <w:b/>
          <w:sz w:val="30"/>
        </w:rPr>
        <w:t>1  角色定位与职责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4"/>
        </w:rPr>
        <w:t>负责界面、交互、素材与设计类文档：编制《可行性分析报告（FAR）》；实现构筑与奖励系统（三选一/改牌/技能）、商店/篝火/事件节点、HUD 与存档、地图 UI 渲染与行走交互；balance.json 数值配置化；素材选型与合规替换。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236"/>
      </w:tblGrid>
      <w:tr>
        <w:tc>
          <w:tcPr>
            <w:tcW w:type="dxa" w:w="9236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</w:rPr>
              <w:t>个人关键交付</w:t>
            </w:r>
          </w:p>
        </w:tc>
      </w:tr>
      <w:tr>
        <w:tc>
          <w:tcPr>
            <w:tcW w:type="dxa" w:w="9236"/>
          </w:tcPr>
          <w:p>
            <w:r>
              <w:rPr>
                <w:rFonts w:ascii="宋体" w:hAnsi="宋体" w:eastAsia="宋体"/>
                <w:b w:val="0"/>
                <w:sz w:val="20"/>
              </w:rPr>
              <w:t>《FAR》按国标模板成稿并登记 Wiki（M1）</w:t>
            </w:r>
          </w:p>
        </w:tc>
      </w:tr>
      <w:tr>
        <w:tc>
          <w:tcPr>
            <w:tcW w:type="dxa" w:w="9236"/>
          </w:tcPr>
          <w:p>
            <w:r>
              <w:rPr>
                <w:rFonts w:ascii="宋体" w:hAnsi="宋体" w:eastAsia="宋体"/>
                <w:b w:val="0"/>
                <w:sz w:val="20"/>
              </w:rPr>
              <w:t>构筑三选一可演示（M3）</w:t>
            </w:r>
          </w:p>
        </w:tc>
      </w:tr>
      <w:tr>
        <w:tc>
          <w:tcPr>
            <w:tcW w:type="dxa" w:w="9236"/>
          </w:tcPr>
          <w:p>
            <w:r>
              <w:rPr>
                <w:rFonts w:ascii="宋体" w:hAnsi="宋体" w:eastAsia="宋体"/>
                <w:b w:val="0"/>
                <w:sz w:val="20"/>
              </w:rPr>
              <w:t>商店/篝火/事件/HUD/存档/地图 UI 全部走通（M4）</w:t>
            </w:r>
          </w:p>
        </w:tc>
      </w:tr>
    </w:tbl>
    <w:p/>
    <w:p>
      <w:r>
        <w:rPr>
          <w:rFonts w:ascii="黑体" w:hAnsi="黑体" w:eastAsia="黑体"/>
          <w:b/>
          <w:sz w:val="30"/>
        </w:rPr>
        <w:t>2  项目开发周期与我的里程碑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4"/>
        </w:rPr>
        <w:t>全组里程碑与日期如下，右列为我在对应节点的个人交付：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</w:rPr>
              <w:t>里程碑</w:t>
            </w:r>
          </w:p>
        </w:tc>
        <w:tc>
          <w:tcPr>
            <w:tcW w:type="dxa" w:w="3079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</w:rPr>
              <w:t>日期</w:t>
            </w:r>
          </w:p>
        </w:tc>
        <w:tc>
          <w:tcPr>
            <w:tcW w:type="dxa" w:w="3079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</w:rPr>
              <w:t>我的个人交付</w:t>
            </w:r>
          </w:p>
        </w:tc>
      </w:tr>
      <w:tr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M0 立项与环境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10-20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M0 收尾验收记录整理；balance.json 键位骨架</w:t>
            </w:r>
          </w:p>
        </w:tc>
      </w:tr>
      <w:tr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M1 需求与计划定稿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10-31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《FAR》成稿登记 Wiki；思维导图与会议纪要图文包协同定稿</w:t>
            </w:r>
          </w:p>
        </w:tc>
      </w:tr>
      <w:tr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M2 核心战斗(Sprint1 收口)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11-07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首层节点 UI 走查意见反馈；素材风格定稿</w:t>
            </w:r>
          </w:p>
        </w:tc>
      </w:tr>
      <w:tr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M3 地图与节点(Sprint2 中期)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11-14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构筑与奖励系统（三选一/改牌 4:1/技能挂载）可演示</w:t>
            </w:r>
          </w:p>
        </w:tc>
      </w:tr>
      <w:tr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M4 完整爬塔闭环(Sprint2 收口)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11-28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商店/篝火/事件/HUD/存档/地图 UI 全部走通并交测</w:t>
            </w:r>
          </w:p>
        </w:tc>
      </w:tr>
      <w:tr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M5 打磨与验收(Sprint3 收口)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12-19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素材合规终审（无受限素材）；结算版式与演示界面导览图</w:t>
            </w:r>
          </w:p>
        </w:tc>
      </w:tr>
    </w:tbl>
    <w:p/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4"/>
        </w:rPr>
        <w:t>Sprint 划分：Sprint1（10-20~11-07 战斗核心与首层爬塔）、Sprint2（11-08~11-28 完整爬塔与构筑）、Sprint3（11-29~12-19 打磨与验收）。</w:t>
      </w:r>
    </w:p>
    <w:p>
      <w:r>
        <w:rPr>
          <w:rFonts w:ascii="黑体" w:hAnsi="黑体" w:eastAsia="黑体"/>
          <w:b/>
          <w:sz w:val="30"/>
        </w:rPr>
        <w:t>3  个人工作任务分解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4"/>
        </w:rPr>
        <w:t>下表为我的全部工作包，字段与 PingCode 任务字段一一对应，可直接录入：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47"/>
        <w:gridCol w:w="1847"/>
        <w:gridCol w:w="1847"/>
        <w:gridCol w:w="1847"/>
        <w:gridCol w:w="1847"/>
      </w:tblGrid>
      <w:tr>
        <w:tc>
          <w:tcPr>
            <w:tcW w:type="dxa" w:w="1847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</w:rPr>
              <w:t>任务</w:t>
            </w:r>
          </w:p>
        </w:tc>
        <w:tc>
          <w:tcPr>
            <w:tcW w:type="dxa" w:w="1847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</w:rPr>
              <w:t>类型</w:t>
            </w:r>
          </w:p>
        </w:tc>
        <w:tc>
          <w:tcPr>
            <w:tcW w:type="dxa" w:w="1847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</w:rPr>
              <w:t>计划起止</w:t>
            </w:r>
          </w:p>
        </w:tc>
        <w:tc>
          <w:tcPr>
            <w:tcW w:type="dxa" w:w="1847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</w:rPr>
              <w:t>工时</w:t>
            </w:r>
          </w:p>
        </w:tc>
        <w:tc>
          <w:tcPr>
            <w:tcW w:type="dxa" w:w="1847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</w:rPr>
              <w:t>完成定义（DoD）</w:t>
            </w:r>
          </w:p>
        </w:tc>
      </w:tr>
      <w:tr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3.1 《FAR 可行性分析报告》编制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文档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10-24~10-31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10h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按 GB/T 8567 八章结构成文；登记 PingCode Wiki（M1）</w:t>
            </w:r>
          </w:p>
        </w:tc>
      </w:tr>
      <w:tr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3.2 构筑与奖励系统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设计/开发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11-09~11-16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10h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战赍三选一（改牌/技能/加牌）可跳过；改牌同类 4 换 1、方案上限 3（FR-11/12/13）</w:t>
            </w:r>
          </w:p>
        </w:tc>
      </w:tr>
      <w:tr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3.3 节点玩法—商店/篝火/事件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设计/开发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11-17~11-21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8h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商店商品池与价格表；篝火回复 3HP；预置事件 6~10 条（FR-14~18）</w:t>
            </w:r>
          </w:p>
        </w:tc>
      </w:tr>
      <w:tr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3.4 HUD 与存档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设计/开发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11-22~11-25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8h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顶栏实时显示 HP/金币/卡组数；胜败结算页；快照退出重入（FR-19/20/21）</w:t>
            </w:r>
          </w:p>
        </w:tc>
      </w:tr>
      <w:tr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3.5 地图 UI 渲染与行走交互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设计/开发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11-23~11-26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6h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DOM/SVG 渲染、纵向滚动、连线高亮、统一 emoji 图标（FR-22/06）</w:t>
            </w:r>
          </w:p>
        </w:tc>
      </w:tr>
      <w:tr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3.6 balance.json 数值配置化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设计/开发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11-27~11-28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2h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全部数值集中可调、修改可见（FR-24/NFR-04）</w:t>
            </w:r>
          </w:p>
        </w:tc>
      </w:tr>
      <w:tr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3.7 素材与视觉合规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设计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11-20~12-12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8h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节点图标、结算版式；公开版本剔除受限素材（NFR-06/§8）</w:t>
            </w:r>
          </w:p>
        </w:tc>
      </w:tr>
    </w:tbl>
    <w:p/>
    <w:p>
      <w:r>
        <w:rPr>
          <w:rFonts w:ascii="黑体" w:hAnsi="黑体" w:eastAsia="黑体"/>
          <w:b/>
          <w:sz w:val="30"/>
        </w:rPr>
        <w:t>4  工时汇总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</w:rPr>
              <w:t>类型分布</w:t>
            </w:r>
          </w:p>
        </w:tc>
        <w:tc>
          <w:tcPr>
            <w:tcW w:type="dxa" w:w="4618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</w:rPr>
              <w:t>工时</w:t>
            </w:r>
          </w:p>
        </w:tc>
      </w:tr>
      <w:tr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d（界面与设计 / 设计文档编制）合计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52 人时</w:t>
            </w:r>
          </w:p>
        </w:tc>
      </w:tr>
    </w:tbl>
    <w:p/>
    <w:p>
      <w:r>
        <w:rPr>
          <w:rFonts w:ascii="黑体" w:hAnsi="黑体" w:eastAsia="黑体"/>
          <w:b/>
          <w:sz w:val="30"/>
        </w:rPr>
        <w:t>5  协作接口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</w:rPr>
              <w:t>方向</w:t>
            </w:r>
          </w:p>
        </w:tc>
        <w:tc>
          <w:tcPr>
            <w:tcW w:type="dxa" w:w="4618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</w:rPr>
              <w:t>内容</w:t>
            </w:r>
          </w:p>
        </w:tc>
      </w:tr>
      <w:tr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上游给我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任务与截止（j）；引擎可现模块与启动链（w）；用例与 UI 走查单（c）</w:t>
            </w:r>
          </w:p>
        </w:tc>
      </w:tr>
      <w:tr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我给下游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balance.json 初版与键位 → w/c；可测的界面模块与图标素材 → c 测试；设计文档 → j 汇总</w:t>
            </w:r>
          </w:p>
        </w:tc>
      </w:tr>
    </w:tbl>
    <w:p/>
    <w:p>
      <w:r>
        <w:rPr>
          <w:rFonts w:ascii="黑体" w:hAnsi="黑体" w:eastAsia="黑体"/>
          <w:b/>
          <w:sz w:val="30"/>
        </w:rPr>
        <w:t>6  PingCode 录入指引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</w:rPr>
              <w:t>项目</w:t>
            </w:r>
          </w:p>
        </w:tc>
        <w:tc>
          <w:tcPr>
            <w:tcW w:type="dxa" w:w="4618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</w:rPr>
              <w:t>约定</w:t>
            </w:r>
          </w:p>
        </w:tc>
      </w:tr>
      <w:tr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状态流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待办 → 进行中 → 待测试 → 已完成（测试类任务由 c 验证后完成）</w:t>
            </w:r>
          </w:p>
        </w:tc>
      </w:tr>
      <w:tr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任务字段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标题=任务名；描述含 DoD；优先级 P0/P1；预估工时；截止=计划止日</w:t>
            </w:r>
          </w:p>
        </w:tc>
      </w:tr>
      <w:tr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看板规则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“进行中”不超 3 张；每日更新一次；Sprint 收口未完成卡移回待办并重估</w:t>
            </w:r>
          </w:p>
        </w:tc>
      </w:tr>
      <w:tr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关联关系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开发任务关联对应需求（R1~R8）；文档任务登记 Wiki 并回链</w:t>
            </w:r>
          </w:p>
        </w:tc>
      </w:tr>
      <w:tr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节奏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每周 1~2 小时业务时间推进；里程碑前 3 天完成自查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