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0"/>
        </w:rPr>
        <w:t>《爬塔杀》成员个人工作任务分解与工作计划</w:t>
      </w:r>
    </w:p>
    <w:p>
      <w:pPr>
        <w:jc w:val="center"/>
      </w:pPr>
      <w:r>
        <w:rPr>
          <w:rFonts w:ascii="宋体" w:hAnsi="宋体" w:eastAsia="宋体"/>
          <w:b w:val="0"/>
          <w:sz w:val="22"/>
        </w:rPr>
        <w:t>v1.0 · 2026-10-26 · 用于 PingCode 工作任务分解与工作计划记录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成员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蒋琪煜（j，组长）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角色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项目经理 / 产品负责人 / 管理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个人预算工时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49 人时（全组 233 人时）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项目开发周期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2026-10-20 ~ 2026-12-19（12 周，Sprint1~3）</w:t>
            </w:r>
          </w:p>
        </w:tc>
      </w:tr>
      <w:tr>
        <w:tc>
          <w:tcPr>
            <w:tcW w:type="dxa" w:w="4618"/>
          </w:tcPr>
          <w:p>
            <w:r>
              <w:rPr>
                <w:rFonts w:ascii="黑体" w:hAnsi="黑体" w:eastAsia="黑体"/>
                <w:b w:val="0"/>
                <w:sz w:val="22"/>
              </w:rPr>
              <w:t>本份文档用途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2"/>
              </w:rPr>
              <w:t>个人任务分解、开发周期计划、协作接口约定；逐条录入 PingCode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1  角色定位与职责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负责全项目的计划、协调、跟踪与验收放行：搭建并运维 PingCode 项目与迭代，制定并维护里程碑与 Sprint 计划，主持例会并出会议纪要，看板每日跟踪，管理风险与变更，编制任务分解文档（WBS），负责最终交付物汇总提交。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36"/>
      </w:tblGrid>
      <w:tr>
        <w:tc>
          <w:tcPr>
            <w:tcW w:type="dxa" w:w="9236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个人关键交付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PingCode 项目/3 个迭代/成员权限全部就位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《任务分解文档（WBS）》与会议纪要成文登记 Wiki</w:t>
            </w:r>
          </w:p>
        </w:tc>
      </w:tr>
      <w:tr>
        <w:tc>
          <w:tcPr>
            <w:tcW w:type="dxa" w:w="9236"/>
          </w:tcPr>
          <w:p>
            <w:r>
              <w:rPr>
                <w:rFonts w:ascii="宋体" w:hAnsi="宋体" w:eastAsia="宋体"/>
                <w:b w:val="0"/>
                <w:sz w:val="20"/>
              </w:rPr>
              <w:t>M0~M5 六个里程碑全部按期放行或预警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2  项目开发周期与我的里程碑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全组里程碑与日期如下，右列为我在对应节点的个人交付：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79"/>
        <w:gridCol w:w="3079"/>
        <w:gridCol w:w="3079"/>
      </w:tblGrid>
      <w:tr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里程碑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日期</w:t>
            </w:r>
          </w:p>
        </w:tc>
        <w:tc>
          <w:tcPr>
            <w:tcW w:type="dxa" w:w="3079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我的个人交付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M0 立项与环境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10-20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PingCode 项目/迭代立起，Sprint1 计划发布；主持模式移除决策评审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M1 需求与计划定稿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10-31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四份文档（需求/FAR/SDP/WBS）定稿并登记 Wiki；风险台账 v1 就绪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M2 核心战斗(Sprint1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11-07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Sprint1 复盘；用例≥30 条验收放行；看板归档清空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M3 地图与节点(Sprint2 中期)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11-14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中期检查：地图交付（1000 样本）与构筑 Demo 两个评审会主持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M4 完整爬塔闭环(Sprint2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11-28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Sprint2 复盘；完整爬塔闭环验收；机制层变更冻结</w:t>
            </w:r>
          </w:p>
        </w:tc>
      </w:tr>
      <w:tr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M5 打磨与验收(Sprint3 收口)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12-19</w:t>
            </w:r>
          </w:p>
        </w:tc>
        <w:tc>
          <w:tcPr>
            <w:tcW w:type="dxa" w:w="3079"/>
          </w:tcPr>
          <w:p>
            <w:r>
              <w:rPr>
                <w:rFonts w:ascii="宋体" w:hAnsi="宋体" w:eastAsia="宋体"/>
                <w:b w:val="0"/>
                <w:sz w:val="20"/>
              </w:rPr>
              <w:t>MVP 五场景验收放行；交付包汇总提交；最终纪要与答辩支持</w:t>
            </w:r>
          </w:p>
        </w:tc>
      </w:tr>
    </w:tbl>
    <w:p/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Sprint 划分：Sprint1（10-20~11-07 战斗核心与首层爬塔）、Sprint2（11-08~11-28 完整爬塔与构筑）、Sprint3（11-29~12-19 打磨与验收）。</w:t>
      </w:r>
    </w:p>
    <w:p>
      <w:r>
        <w:rPr>
          <w:rFonts w:ascii="黑体" w:hAnsi="黑体" w:eastAsia="黑体"/>
          <w:b/>
          <w:sz w:val="30"/>
        </w:rPr>
        <w:t>3  个人工作任务分解</w:t>
      </w:r>
    </w:p>
    <w:p>
      <w:pPr>
        <w:spacing w:line="324" w:lineRule="auto"/>
        <w:ind w:firstLine="480"/>
      </w:pPr>
      <w:r>
        <w:rPr>
          <w:rFonts w:ascii="宋体" w:hAnsi="宋体" w:eastAsia="宋体"/>
          <w:b w:val="0"/>
          <w:sz w:val="24"/>
        </w:rPr>
        <w:t>下表为我的全部工作包，字段与 PingCode 任务字段一一对应，可直接录入：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47"/>
        <w:gridCol w:w="1847"/>
        <w:gridCol w:w="1847"/>
        <w:gridCol w:w="1847"/>
        <w:gridCol w:w="1847"/>
      </w:tblGrid>
      <w:tr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任务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计划起止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  <w:tc>
          <w:tcPr>
            <w:tcW w:type="dxa" w:w="1847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完成定义（DoD）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1.1 PingCode 项目与团队搭建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10-20~10-24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项目、3 个迭代、成员与权限、Wiki 空间全部建立；需求 R1~R8 录入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1.2 里程碑与迭代计划维护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10-20~12-19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9h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Sprint1~3 计划与目标可验收；两次迭代复盘完成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1.3 看板运维与进度跟踪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10-21~12-18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12h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每日更新；每周发起瓶颈提示；Sprint 收口时清空归档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1.4 例会主持与会议纪要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11-01~12-15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9h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3 次评审/复盘会各产出纪要 1 份并登记 PingCode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1.5 风险登记与变更控制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10-22~12-17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6h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风险台账随里程碑滚动；机制变更须过评审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1.6 任务分解文档（WBS）编制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文档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10-26~10-31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4h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任务分解到每一位成员；与 PingCode 条目一一对应</w:t>
            </w:r>
          </w:p>
        </w:tc>
      </w:tr>
      <w:tr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1.7 交付物汇总与最终提交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管理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12-15~12-19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5h</w:t>
            </w:r>
          </w:p>
        </w:tc>
        <w:tc>
          <w:tcPr>
            <w:tcW w:type="dxa" w:w="1847"/>
          </w:tcPr>
          <w:p>
            <w:r>
              <w:rPr>
                <w:rFonts w:ascii="宋体" w:hAnsi="宋体" w:eastAsia="宋体"/>
                <w:b w:val="0"/>
                <w:sz w:val="20"/>
              </w:rPr>
              <w:t>游戏包+7 份文档+测试记录齐套提交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4  工时汇总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类型分布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工时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蒋琪煜（j，组长）（项目经理 / 产品负责人 / 管理）合计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49 人时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5  协作接口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方向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内容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上游给我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需求文档 v1.0（FR-01~24）与验收口径 → 用于计划与验收；各成员周进展 → 用于看板与纪要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我给下游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Sprint/任务分配与截止日期 → w/d/c；里程碑放行结论 → 全组；纪要与风险台账 → 指导教师</w:t>
            </w:r>
          </w:p>
        </w:tc>
      </w:tr>
    </w:tbl>
    <w:p/>
    <w:p>
      <w:r>
        <w:rPr>
          <w:rFonts w:ascii="黑体" w:hAnsi="黑体" w:eastAsia="黑体"/>
          <w:b/>
          <w:sz w:val="30"/>
        </w:rPr>
        <w:t>6  PingCode 录入指引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18"/>
        <w:gridCol w:w="4618"/>
      </w:tblGrid>
      <w:tr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项目</w:t>
            </w:r>
          </w:p>
        </w:tc>
        <w:tc>
          <w:tcPr>
            <w:tcW w:type="dxa" w:w="4618"/>
          </w:tcPr>
          <w:p>
            <w:pPr>
              <w:jc w:val="center"/>
            </w:pPr>
            <w:r>
              <w:rPr>
                <w:rFonts w:ascii="黑体" w:hAnsi="黑体" w:eastAsia="黑体"/>
                <w:b w:val="0"/>
                <w:sz w:val="20"/>
              </w:rPr>
              <w:t>约定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状态流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待办 → 进行中 → 待测试 → 已完成（测试类任务由 c 验证后完成）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任务字段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标题=任务名；描述含 DoD；优先级 P0/P1；预估工时；截止=计划止日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看板规则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“进行中”不超 3 张；每日更新一次；Sprint 收口未完成卡移回待办并重估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关联关系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开发任务关联对应需求（R1~R8）；文档任务登记 Wiki 并回链</w:t>
            </w:r>
          </w:p>
        </w:tc>
      </w:tr>
      <w:tr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节奏</w:t>
            </w:r>
          </w:p>
        </w:tc>
        <w:tc>
          <w:tcPr>
            <w:tcW w:type="dxa" w:w="4618"/>
          </w:tcPr>
          <w:p>
            <w:r>
              <w:rPr>
                <w:rFonts w:ascii="宋体" w:hAnsi="宋体" w:eastAsia="宋体"/>
                <w:b w:val="0"/>
                <w:sz w:val="20"/>
              </w:rPr>
              <w:t>每周 1~2 小时业务时间推进；里程碑前 3 天完成自查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