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CAC" w:rsidRDefault="00037FDD" w:rsidP="00266F45">
      <w:pPr>
        <w:spacing w:line="480" w:lineRule="auto"/>
        <w:ind w:firstLine="720"/>
        <w:jc w:val="both"/>
        <w:rPr>
          <w:noProof/>
        </w:rPr>
      </w:pPr>
      <w:r>
        <w:rPr>
          <w:rFonts w:hint="eastAsia"/>
        </w:rPr>
        <w:t>I</w:t>
      </w:r>
      <w:r>
        <w:t xml:space="preserve">n 2001, microbial forensics faced one of its </w:t>
      </w:r>
      <w:r w:rsidRPr="0039292D">
        <w:rPr>
          <w:noProof/>
        </w:rPr>
        <w:t>greatest</w:t>
      </w:r>
      <w:r>
        <w:t xml:space="preserve"> cha</w:t>
      </w:r>
      <w:r w:rsidR="00520C34">
        <w:t xml:space="preserve">llenges during the anthrax </w:t>
      </w:r>
      <w:r w:rsidR="00520C34">
        <w:rPr>
          <w:rFonts w:hint="eastAsia"/>
        </w:rPr>
        <w:t>letters</w:t>
      </w:r>
      <w:r w:rsidR="0054479B">
        <w:t xml:space="preserve"> microbial investigation. Briefly, an unidentified individual sent </w:t>
      </w:r>
      <w:r w:rsidR="00266F45">
        <w:t xml:space="preserve">letters filled with Bacillus anthracis to a Congressional office. Exposure to B. </w:t>
      </w:r>
      <w:r w:rsidR="00266F45" w:rsidRPr="00B46CD1">
        <w:rPr>
          <w:noProof/>
        </w:rPr>
        <w:t>anthracis</w:t>
      </w:r>
      <w:r w:rsidR="00266F45">
        <w:t>, a level 1 pathogen, can cause serve lung infections that are potentially fatal.</w:t>
      </w:r>
      <w:r w:rsidR="00B46CD1">
        <w:t xml:space="preserve"> This organism </w:t>
      </w:r>
      <w:r w:rsidR="00B46CD1" w:rsidRPr="00B46CD1">
        <w:rPr>
          <w:noProof/>
        </w:rPr>
        <w:t>was chosen</w:t>
      </w:r>
      <w:r w:rsidR="00B46CD1">
        <w:t xml:space="preserve"> as a </w:t>
      </w:r>
      <w:r w:rsidR="00B46CD1" w:rsidRPr="00B46CD1">
        <w:rPr>
          <w:noProof/>
        </w:rPr>
        <w:t>biological</w:t>
      </w:r>
      <w:r w:rsidR="00B46CD1">
        <w:t xml:space="preserve"> weapon because of its ability to produce easily inhaled spores, thus simplifying transportation. The clonal nature of B. </w:t>
      </w:r>
      <w:r w:rsidR="00B46CD1" w:rsidRPr="00B46CD1">
        <w:rPr>
          <w:noProof/>
        </w:rPr>
        <w:t>anthracis</w:t>
      </w:r>
      <w:r w:rsidR="00B46CD1">
        <w:t xml:space="preserve"> means every individual is an almost exact copy of its parent. While DNA fingerprinting is reliant on </w:t>
      </w:r>
      <w:r w:rsidR="00B46CD1">
        <w:rPr>
          <w:noProof/>
        </w:rPr>
        <w:t>individual</w:t>
      </w:r>
      <w:r w:rsidR="00B46CD1">
        <w:t xml:space="preserve"> degrees of genetic </w:t>
      </w:r>
      <w:r w:rsidR="00B46CD1">
        <w:rPr>
          <w:noProof/>
        </w:rPr>
        <w:t xml:space="preserve">variability, a clonal organism, such as </w:t>
      </w:r>
      <w:r w:rsidR="00B46CD1">
        <w:t xml:space="preserve">B. </w:t>
      </w:r>
      <w:r w:rsidR="00B46CD1" w:rsidRPr="00B46CD1">
        <w:rPr>
          <w:noProof/>
        </w:rPr>
        <w:t>anthracis</w:t>
      </w:r>
      <w:r w:rsidR="00593C36">
        <w:rPr>
          <w:noProof/>
        </w:rPr>
        <w:t xml:space="preserve">, makes this an almost impossible application. </w:t>
      </w:r>
      <w:r w:rsidR="00593C36" w:rsidRPr="00593C36">
        <w:rPr>
          <w:noProof/>
        </w:rPr>
        <w:t>This</w:t>
      </w:r>
      <w:r w:rsidR="00593C36">
        <w:rPr>
          <w:noProof/>
        </w:rPr>
        <w:t xml:space="preserve"> is analogous to DNA fingerprinting twins. Their DNA is, for all </w:t>
      </w:r>
      <w:r w:rsidR="00593C36" w:rsidRPr="00593C36">
        <w:rPr>
          <w:noProof/>
        </w:rPr>
        <w:t>inten</w:t>
      </w:r>
      <w:r w:rsidR="00593C36">
        <w:rPr>
          <w:noProof/>
        </w:rPr>
        <w:t>t</w:t>
      </w:r>
      <w:r w:rsidR="00593C36" w:rsidRPr="00593C36">
        <w:rPr>
          <w:noProof/>
        </w:rPr>
        <w:t>s</w:t>
      </w:r>
      <w:r w:rsidR="00593C36">
        <w:rPr>
          <w:noProof/>
        </w:rPr>
        <w:t xml:space="preserve"> and purposes, identical. T</w:t>
      </w:r>
      <w:r w:rsidR="00593C36" w:rsidRPr="00593C36">
        <w:rPr>
          <w:noProof/>
        </w:rPr>
        <w:t>hus</w:t>
      </w:r>
      <w:r w:rsidR="00593C36">
        <w:rPr>
          <w:noProof/>
        </w:rPr>
        <w:t xml:space="preserve"> their DNA fingerprints are similar. Investigators utilized known </w:t>
      </w:r>
      <w:r w:rsidR="00593C36">
        <w:t xml:space="preserve">B. </w:t>
      </w:r>
      <w:r w:rsidR="00593C36" w:rsidRPr="00B46CD1">
        <w:rPr>
          <w:noProof/>
        </w:rPr>
        <w:t>anthracis</w:t>
      </w:r>
      <w:r w:rsidR="00593C36">
        <w:rPr>
          <w:noProof/>
        </w:rPr>
        <w:t xml:space="preserve"> GENETIC MARKERS TO DIFFERENTIATE STRAINS</w:t>
      </w:r>
      <w:r w:rsidR="00593C36" w:rsidRPr="00593C36">
        <w:rPr>
          <w:noProof/>
        </w:rPr>
        <w:t>.</w:t>
      </w:r>
      <w:r w:rsidR="00593C36">
        <w:rPr>
          <w:noProof/>
        </w:rPr>
        <w:t xml:space="preserve"> </w:t>
      </w:r>
      <w:r w:rsidR="00593C36" w:rsidRPr="00593C36">
        <w:rPr>
          <w:noProof/>
        </w:rPr>
        <w:t>Through</w:t>
      </w:r>
      <w:r w:rsidR="00593C36">
        <w:rPr>
          <w:noProof/>
        </w:rPr>
        <w:t xml:space="preserve"> this typing method, investigators deciphered the letters contained in </w:t>
      </w:r>
      <w:r w:rsidR="00593C36">
        <w:t xml:space="preserve">B. </w:t>
      </w:r>
      <w:r w:rsidR="00593C36" w:rsidRPr="00B46CD1">
        <w:rPr>
          <w:noProof/>
        </w:rPr>
        <w:t>anthracis</w:t>
      </w:r>
      <w:r w:rsidR="00593C36">
        <w:rPr>
          <w:noProof/>
        </w:rPr>
        <w:t xml:space="preserve"> AMES, </w:t>
      </w:r>
      <w:r w:rsidR="00593C36" w:rsidRPr="00593C36">
        <w:rPr>
          <w:noProof/>
        </w:rPr>
        <w:t xml:space="preserve">a </w:t>
      </w:r>
      <w:r w:rsidR="00593C36">
        <w:rPr>
          <w:noProof/>
        </w:rPr>
        <w:t xml:space="preserve">widespread </w:t>
      </w:r>
      <w:r w:rsidR="00593C36" w:rsidRPr="00593C36">
        <w:rPr>
          <w:noProof/>
        </w:rPr>
        <w:t>research laboratory strain. A</w:t>
      </w:r>
      <w:r w:rsidR="00593C36">
        <w:rPr>
          <w:noProof/>
        </w:rPr>
        <w:t>t</w:t>
      </w:r>
      <w:r w:rsidR="00834D89">
        <w:rPr>
          <w:noProof/>
        </w:rPr>
        <w:t xml:space="preserve"> the time of the </w:t>
      </w:r>
      <w:r w:rsidR="00834D89" w:rsidRPr="00834D89">
        <w:rPr>
          <w:noProof/>
        </w:rPr>
        <w:t>investigation</w:t>
      </w:r>
      <w:r w:rsidR="00834D89">
        <w:rPr>
          <w:noProof/>
        </w:rPr>
        <w:t xml:space="preserve">, scientists typed 20 known polymorphic sights spanning the AMES genome in hopes of discovering the lab of origin. Unfortunately, the results were inconclusive, </w:t>
      </w:r>
      <w:r w:rsidR="00834D89" w:rsidRPr="00834D89">
        <w:rPr>
          <w:noProof/>
        </w:rPr>
        <w:t>and</w:t>
      </w:r>
      <w:r w:rsidR="00834D89">
        <w:rPr>
          <w:noProof/>
        </w:rPr>
        <w:t xml:space="preserve"> all available molecular techniques were exhausted; the best means of identifying the source of the strain was through visual differentiation of colony morphology. This technique is both subjective and difficult to quantify, thus emphasizing the need for a highly sensitive methodology capable of distinguishing clonal bacteria. Current knowledge of the DNA replication mechanism provided scientists with an </w:t>
      </w:r>
      <w:r w:rsidR="009709FD">
        <w:rPr>
          <w:noProof/>
        </w:rPr>
        <w:t xml:space="preserve">opportunity to study rare variance among </w:t>
      </w:r>
      <w:r w:rsidR="009709FD">
        <w:t xml:space="preserve">B. </w:t>
      </w:r>
      <w:r w:rsidR="009709FD" w:rsidRPr="00B46CD1">
        <w:rPr>
          <w:noProof/>
        </w:rPr>
        <w:t>anthracis</w:t>
      </w:r>
      <w:r w:rsidR="009709FD">
        <w:rPr>
          <w:noProof/>
        </w:rPr>
        <w:t xml:space="preserve"> strains; each time DNA </w:t>
      </w:r>
      <w:r w:rsidR="009709FD" w:rsidRPr="009709FD">
        <w:rPr>
          <w:noProof/>
        </w:rPr>
        <w:t>is copied</w:t>
      </w:r>
      <w:r w:rsidR="009709FD">
        <w:rPr>
          <w:noProof/>
        </w:rPr>
        <w:t xml:space="preserve"> low-level mistakes </w:t>
      </w:r>
      <w:r w:rsidR="009709FD" w:rsidRPr="009709FD">
        <w:rPr>
          <w:noProof/>
        </w:rPr>
        <w:t>are made</w:t>
      </w:r>
      <w:r w:rsidR="009709FD">
        <w:rPr>
          <w:noProof/>
        </w:rPr>
        <w:t xml:space="preserve"> at an error rate of 0.001. While this is too low to </w:t>
      </w:r>
      <w:r w:rsidR="009709FD" w:rsidRPr="009709FD">
        <w:rPr>
          <w:noProof/>
        </w:rPr>
        <w:t>be detected</w:t>
      </w:r>
      <w:r w:rsidR="009709FD">
        <w:rPr>
          <w:noProof/>
        </w:rPr>
        <w:t xml:space="preserve"> through DNA fingerprinting, the modern era of </w:t>
      </w:r>
      <w:r w:rsidR="009709FD" w:rsidRPr="009709FD">
        <w:rPr>
          <w:noProof/>
        </w:rPr>
        <w:t>next</w:t>
      </w:r>
      <w:r w:rsidR="009709FD">
        <w:rPr>
          <w:noProof/>
        </w:rPr>
        <w:t>-</w:t>
      </w:r>
      <w:r w:rsidR="009709FD" w:rsidRPr="009709FD">
        <w:rPr>
          <w:noProof/>
        </w:rPr>
        <w:t>generation</w:t>
      </w:r>
      <w:r w:rsidR="009709FD">
        <w:rPr>
          <w:noProof/>
        </w:rPr>
        <w:t xml:space="preserve"> sequencing provides the ability to identify these rare variants.</w:t>
      </w:r>
    </w:p>
    <w:p w:rsidR="009709FD" w:rsidRDefault="009709FD" w:rsidP="00266F45">
      <w:pPr>
        <w:spacing w:line="480" w:lineRule="auto"/>
        <w:ind w:firstLine="720"/>
        <w:jc w:val="both"/>
        <w:rPr>
          <w:noProof/>
        </w:rPr>
      </w:pPr>
      <w:bookmarkStart w:id="0" w:name="_GoBack"/>
      <w:r>
        <w:rPr>
          <w:noProof/>
        </w:rPr>
        <w:t xml:space="preserve">Next generation sequencers can rapidly sequence a whole bacterial genome and produce billions of reads, giving investigators an advantage over </w:t>
      </w:r>
      <w:r w:rsidRPr="009709FD">
        <w:rPr>
          <w:noProof/>
        </w:rPr>
        <w:t>DNA</w:t>
      </w:r>
      <w:r>
        <w:rPr>
          <w:noProof/>
        </w:rPr>
        <w:t xml:space="preserve"> fingerprinting. While DNA </w:t>
      </w:r>
      <w:r w:rsidRPr="009709FD">
        <w:rPr>
          <w:noProof/>
        </w:rPr>
        <w:t xml:space="preserve">fingerprinting </w:t>
      </w:r>
      <w:r>
        <w:rPr>
          <w:noProof/>
        </w:rPr>
        <w:t>is both cheap and reliable</w:t>
      </w:r>
      <w:r w:rsidR="00CB481F">
        <w:rPr>
          <w:noProof/>
        </w:rPr>
        <w:t xml:space="preserve">, it only utilizes small, targeted regions of DNA. Whole genome </w:t>
      </w:r>
      <w:r w:rsidR="00CB481F" w:rsidRPr="00CB481F">
        <w:rPr>
          <w:noProof/>
        </w:rPr>
        <w:t xml:space="preserve">sequencing allows for the identification of </w:t>
      </w:r>
      <w:r w:rsidR="00CB481F">
        <w:rPr>
          <w:noProof/>
        </w:rPr>
        <w:t xml:space="preserve">discovering SNPs </w:t>
      </w:r>
      <w:r w:rsidR="00CB481F" w:rsidRPr="00CB481F">
        <w:rPr>
          <w:noProof/>
        </w:rPr>
        <w:t>genome</w:t>
      </w:r>
      <w:r w:rsidR="00CB481F">
        <w:rPr>
          <w:noProof/>
        </w:rPr>
        <w:t>-</w:t>
      </w:r>
      <w:r w:rsidR="00CB481F" w:rsidRPr="00CB481F">
        <w:rPr>
          <w:noProof/>
        </w:rPr>
        <w:t>wide</w:t>
      </w:r>
      <w:r w:rsidR="00CB481F">
        <w:rPr>
          <w:noProof/>
        </w:rPr>
        <w:t xml:space="preserve">; however, in the rare cases like the 2001 anthrax </w:t>
      </w:r>
      <w:r w:rsidR="00CB481F">
        <w:rPr>
          <w:noProof/>
        </w:rPr>
        <w:lastRenderedPageBreak/>
        <w:t>letters, a broader approach is necessary to find variation</w:t>
      </w:r>
      <w:r w:rsidR="00CB481F" w:rsidRPr="00CB481F">
        <w:rPr>
          <w:noProof/>
        </w:rPr>
        <w:t>.</w:t>
      </w:r>
      <w:r w:rsidR="00CB481F">
        <w:rPr>
          <w:noProof/>
        </w:rPr>
        <w:t xml:space="preserve"> </w:t>
      </w:r>
      <w:r w:rsidR="00CB481F" w:rsidRPr="00CB481F">
        <w:rPr>
          <w:noProof/>
        </w:rPr>
        <w:t>The</w:t>
      </w:r>
      <w:r w:rsidR="00CB481F">
        <w:rPr>
          <w:noProof/>
        </w:rPr>
        <w:t xml:space="preserve"> high throughput method sequences the whole genome and identifies SNPs throughout the genome</w:t>
      </w:r>
      <w:r w:rsidR="00CB481F" w:rsidRPr="00CB481F">
        <w:rPr>
          <w:noProof/>
        </w:rPr>
        <w:t>.</w:t>
      </w:r>
      <w:r w:rsidR="00CB481F">
        <w:rPr>
          <w:noProof/>
        </w:rPr>
        <w:t xml:space="preserve"> </w:t>
      </w:r>
      <w:r w:rsidR="00CB481F" w:rsidRPr="00CB481F">
        <w:rPr>
          <w:noProof/>
        </w:rPr>
        <w:t>Along</w:t>
      </w:r>
      <w:r w:rsidR="00CB481F">
        <w:rPr>
          <w:noProof/>
        </w:rPr>
        <w:t xml:space="preserve"> with </w:t>
      </w:r>
      <w:r w:rsidR="00CB481F" w:rsidRPr="00CB481F">
        <w:rPr>
          <w:noProof/>
        </w:rPr>
        <w:t>whole</w:t>
      </w:r>
      <w:r w:rsidR="00CB481F">
        <w:rPr>
          <w:noProof/>
        </w:rPr>
        <w:t>-</w:t>
      </w:r>
      <w:r w:rsidR="00CB481F" w:rsidRPr="00CB481F">
        <w:rPr>
          <w:noProof/>
        </w:rPr>
        <w:t>genome</w:t>
      </w:r>
      <w:r w:rsidR="00CB481F">
        <w:rPr>
          <w:noProof/>
        </w:rPr>
        <w:t xml:space="preserve"> sequencing, new algorithms </w:t>
      </w:r>
      <w:r w:rsidR="00CB481F" w:rsidRPr="00CB481F">
        <w:rPr>
          <w:noProof/>
        </w:rPr>
        <w:t>are needed</w:t>
      </w:r>
      <w:r w:rsidR="00CB481F">
        <w:rPr>
          <w:noProof/>
        </w:rPr>
        <w:t xml:space="preserve"> to be developed to scrutinize the genome for rare variants.</w:t>
      </w:r>
      <w:r w:rsidR="00D64E32">
        <w:rPr>
          <w:noProof/>
        </w:rPr>
        <w:t xml:space="preserve"> </w:t>
      </w:r>
      <w:r w:rsidR="00D64E32" w:rsidRPr="0039292D">
        <w:rPr>
          <w:noProof/>
        </w:rPr>
        <w:t>This</w:t>
      </w:r>
      <w:r w:rsidR="00D64E32">
        <w:rPr>
          <w:noProof/>
        </w:rPr>
        <w:t xml:space="preserve"> requires lots of sequence data and computing power to complete the analysis. The </w:t>
      </w:r>
      <w:r w:rsidR="00D64E32" w:rsidRPr="00D64E32">
        <w:rPr>
          <w:noProof/>
        </w:rPr>
        <w:t xml:space="preserve">level of detection </w:t>
      </w:r>
      <w:r w:rsidR="00D64E32">
        <w:rPr>
          <w:noProof/>
        </w:rPr>
        <w:t>need</w:t>
      </w:r>
      <w:r w:rsidR="00D64E32" w:rsidRPr="00D64E32">
        <w:rPr>
          <w:noProof/>
        </w:rPr>
        <w:t>ed</w:t>
      </w:r>
      <w:r w:rsidR="00D64E32">
        <w:rPr>
          <w:noProof/>
        </w:rPr>
        <w:t xml:space="preserve"> to identify rare variants with a frequency of 0.1% in the population would require sequencing the sample to a minimum of 39000x coverage</w:t>
      </w:r>
      <w:r w:rsidR="00D64E32" w:rsidRPr="00D64E32">
        <w:rPr>
          <w:noProof/>
        </w:rPr>
        <w:t xml:space="preserve">. </w:t>
      </w:r>
      <w:r w:rsidR="00D64E32" w:rsidRPr="0039292D">
        <w:rPr>
          <w:noProof/>
        </w:rPr>
        <w:t>This</w:t>
      </w:r>
      <w:r w:rsidR="00D64E32">
        <w:rPr>
          <w:noProof/>
        </w:rPr>
        <w:t xml:space="preserve"> is done so at least 25x coverage </w:t>
      </w:r>
      <w:r w:rsidR="00D64E32" w:rsidRPr="00D64E32">
        <w:rPr>
          <w:noProof/>
        </w:rPr>
        <w:t>is obtained</w:t>
      </w:r>
      <w:r w:rsidR="00D64E32">
        <w:rPr>
          <w:noProof/>
        </w:rPr>
        <w:t xml:space="preserve"> on the rare variants sites. </w:t>
      </w:r>
      <w:r w:rsidR="00D64E32" w:rsidRPr="00D64E32">
        <w:rPr>
          <w:noProof/>
        </w:rPr>
        <w:t>This</w:t>
      </w:r>
      <w:r w:rsidR="00D64E32">
        <w:rPr>
          <w:noProof/>
        </w:rPr>
        <w:t xml:space="preserve"> equates to ~ 4 billion reads generates for one </w:t>
      </w:r>
      <w:r w:rsidR="00D64E32">
        <w:t xml:space="preserve">B. </w:t>
      </w:r>
      <w:r w:rsidR="00D64E32" w:rsidRPr="00B46CD1">
        <w:rPr>
          <w:noProof/>
        </w:rPr>
        <w:t>anthracis</w:t>
      </w:r>
      <w:r w:rsidR="00D64E32">
        <w:rPr>
          <w:noProof/>
        </w:rPr>
        <w:t xml:space="preserve"> genome. This level </w:t>
      </w:r>
      <w:r w:rsidR="0077095C">
        <w:rPr>
          <w:noProof/>
        </w:rPr>
        <w:t xml:space="preserve">of sequencing costs about $15000 with today’s technologies, but in 2001 this was an </w:t>
      </w:r>
      <w:r w:rsidR="0077095C" w:rsidRPr="0077095C">
        <w:rPr>
          <w:noProof/>
        </w:rPr>
        <w:t>unfathomable feat. W</w:t>
      </w:r>
      <w:r w:rsidR="0077095C">
        <w:rPr>
          <w:noProof/>
        </w:rPr>
        <w:t xml:space="preserve">ith the arrival of current </w:t>
      </w:r>
      <w:r w:rsidR="0077095C" w:rsidRPr="0077095C">
        <w:rPr>
          <w:noProof/>
        </w:rPr>
        <w:t>technologie</w:t>
      </w:r>
      <w:r w:rsidR="0077095C">
        <w:rPr>
          <w:noProof/>
        </w:rPr>
        <w:t xml:space="preserve">s that allow for high </w:t>
      </w:r>
      <w:r w:rsidR="0077095C" w:rsidRPr="0077095C">
        <w:rPr>
          <w:noProof/>
        </w:rPr>
        <w:t>sequence coverage, new sets of issues arise.</w:t>
      </w:r>
      <w:r w:rsidR="0077095C">
        <w:rPr>
          <w:noProof/>
        </w:rPr>
        <w:t xml:space="preserve"> Errors </w:t>
      </w:r>
      <w:r w:rsidR="0077095C" w:rsidRPr="0077095C">
        <w:rPr>
          <w:noProof/>
        </w:rPr>
        <w:t>are inevitably accumulated</w:t>
      </w:r>
      <w:r w:rsidR="0077095C">
        <w:rPr>
          <w:noProof/>
        </w:rPr>
        <w:t xml:space="preserve"> from the sequencer. Adding to the challenge of rare variant detection is the sheer size of the dataset as well as the implementation of the </w:t>
      </w:r>
      <w:r w:rsidR="0077095C" w:rsidRPr="0077095C">
        <w:rPr>
          <w:noProof/>
        </w:rPr>
        <w:t>alignment</w:t>
      </w:r>
      <w:r w:rsidR="0077095C">
        <w:rPr>
          <w:noProof/>
        </w:rPr>
        <w:t xml:space="preserve"> algorithm. Aligners insert more errors into the investigation through misalignment and false positives.</w:t>
      </w:r>
    </w:p>
    <w:bookmarkEnd w:id="0"/>
    <w:p w:rsidR="008E02E3" w:rsidRDefault="002F10FF" w:rsidP="00266F45">
      <w:pPr>
        <w:spacing w:line="480" w:lineRule="auto"/>
        <w:ind w:firstLine="720"/>
        <w:jc w:val="both"/>
        <w:rPr>
          <w:noProof/>
        </w:rPr>
      </w:pPr>
      <w:r>
        <w:rPr>
          <w:noProof/>
        </w:rPr>
        <w:t>Along with cost, an inherent issue with high throughput sequencing is the incorporation of errors into the sequence reads</w:t>
      </w:r>
      <w:r w:rsidRPr="0030761F">
        <w:rPr>
          <w:noProof/>
        </w:rPr>
        <w:t>.</w:t>
      </w:r>
      <w:r w:rsidR="0030761F">
        <w:rPr>
          <w:noProof/>
        </w:rPr>
        <w:t xml:space="preserve"> </w:t>
      </w:r>
      <w:r w:rsidR="0030761F" w:rsidRPr="0030761F">
        <w:rPr>
          <w:noProof/>
        </w:rPr>
        <w:t>The</w:t>
      </w:r>
      <w:r w:rsidR="0030761F">
        <w:rPr>
          <w:noProof/>
        </w:rPr>
        <w:t xml:space="preserve"> error rate for an Illumina HiSeq is 0.928%, a </w:t>
      </w:r>
      <w:r w:rsidR="0030761F" w:rsidRPr="0030761F">
        <w:rPr>
          <w:noProof/>
        </w:rPr>
        <w:t>frequency da</w:t>
      </w:r>
      <w:r w:rsidR="0030761F">
        <w:rPr>
          <w:noProof/>
        </w:rPr>
        <w:t xml:space="preserve">ngerously close to the rare variant frequency scientists are trying to detect. This error rate is for single end </w:t>
      </w:r>
      <w:r w:rsidR="0030761F" w:rsidRPr="0030761F">
        <w:rPr>
          <w:noProof/>
        </w:rPr>
        <w:t>sequ</w:t>
      </w:r>
      <w:r w:rsidR="0030761F">
        <w:rPr>
          <w:noProof/>
        </w:rPr>
        <w:t xml:space="preserve">encing. In single-end </w:t>
      </w:r>
      <w:r w:rsidR="0030761F" w:rsidRPr="0030761F">
        <w:rPr>
          <w:noProof/>
        </w:rPr>
        <w:t>sequencing</w:t>
      </w:r>
      <w:r w:rsidR="0030761F">
        <w:rPr>
          <w:noProof/>
        </w:rPr>
        <w:t>,</w:t>
      </w:r>
      <w:r w:rsidR="0030761F" w:rsidRPr="0030761F">
        <w:rPr>
          <w:noProof/>
        </w:rPr>
        <w:t xml:space="preserve"> the read is sequenced</w:t>
      </w:r>
      <w:r w:rsidR="0030761F">
        <w:rPr>
          <w:noProof/>
        </w:rPr>
        <w:t xml:space="preserve"> from only the </w:t>
      </w:r>
      <w:r w:rsidR="0030761F" w:rsidRPr="0030761F">
        <w:rPr>
          <w:noProof/>
        </w:rPr>
        <w:t>forwa</w:t>
      </w:r>
      <w:r w:rsidR="0030761F">
        <w:rPr>
          <w:noProof/>
        </w:rPr>
        <w:t>r</w:t>
      </w:r>
      <w:r w:rsidR="0030761F" w:rsidRPr="0030761F">
        <w:rPr>
          <w:noProof/>
        </w:rPr>
        <w:t>d</w:t>
      </w:r>
      <w:r w:rsidR="0030761F">
        <w:rPr>
          <w:noProof/>
        </w:rPr>
        <w:t xml:space="preserve"> end. </w:t>
      </w:r>
      <w:r w:rsidR="0030761F" w:rsidRPr="00540562">
        <w:rPr>
          <w:noProof/>
        </w:rPr>
        <w:t>This</w:t>
      </w:r>
      <w:r w:rsidR="0030761F">
        <w:rPr>
          <w:noProof/>
        </w:rPr>
        <w:t xml:space="preserve"> is much cheaper but </w:t>
      </w:r>
      <w:r w:rsidR="0030761F" w:rsidRPr="00540562">
        <w:rPr>
          <w:noProof/>
        </w:rPr>
        <w:t>is associated</w:t>
      </w:r>
      <w:r w:rsidR="0030761F">
        <w:rPr>
          <w:noProof/>
        </w:rPr>
        <w:t xml:space="preserve"> with a higher error rate. One possible way to reduce the error rate from sequencing is to do an alternative method of sequencing called paired-end </w:t>
      </w:r>
      <w:r w:rsidR="0030761F" w:rsidRPr="0030761F">
        <w:rPr>
          <w:noProof/>
        </w:rPr>
        <w:t>sequ</w:t>
      </w:r>
      <w:r w:rsidR="0030761F">
        <w:rPr>
          <w:noProof/>
        </w:rPr>
        <w:t>e</w:t>
      </w:r>
      <w:r w:rsidR="0030761F" w:rsidRPr="0030761F">
        <w:rPr>
          <w:noProof/>
        </w:rPr>
        <w:t>ncing.</w:t>
      </w:r>
      <w:r w:rsidR="0030761F">
        <w:rPr>
          <w:noProof/>
        </w:rPr>
        <w:t xml:space="preserve"> </w:t>
      </w:r>
      <w:r w:rsidR="0030761F" w:rsidRPr="0030761F">
        <w:rPr>
          <w:noProof/>
        </w:rPr>
        <w:t>An</w:t>
      </w:r>
      <w:r w:rsidR="0030761F">
        <w:rPr>
          <w:noProof/>
        </w:rPr>
        <w:t xml:space="preserve"> advantage of the </w:t>
      </w:r>
      <w:r w:rsidR="0030761F" w:rsidRPr="0030761F">
        <w:rPr>
          <w:noProof/>
        </w:rPr>
        <w:t>paired</w:t>
      </w:r>
      <w:r w:rsidR="0030761F">
        <w:rPr>
          <w:noProof/>
        </w:rPr>
        <w:t>-</w:t>
      </w:r>
      <w:r w:rsidR="0030761F" w:rsidRPr="0030761F">
        <w:rPr>
          <w:noProof/>
        </w:rPr>
        <w:t>end</w:t>
      </w:r>
      <w:r w:rsidR="0030761F">
        <w:rPr>
          <w:noProof/>
        </w:rPr>
        <w:t xml:space="preserve"> </w:t>
      </w:r>
      <w:r w:rsidR="0030761F" w:rsidRPr="0030761F">
        <w:rPr>
          <w:noProof/>
        </w:rPr>
        <w:t>m</w:t>
      </w:r>
      <w:r w:rsidR="0030761F">
        <w:rPr>
          <w:noProof/>
        </w:rPr>
        <w:t xml:space="preserve">ode is the reduction of the error rate </w:t>
      </w:r>
      <w:r w:rsidR="0030761F" w:rsidRPr="0030761F">
        <w:rPr>
          <w:noProof/>
        </w:rPr>
        <w:t>by order of</w:t>
      </w:r>
      <w:r w:rsidR="0030761F">
        <w:rPr>
          <w:noProof/>
        </w:rPr>
        <w:t xml:space="preserve"> </w:t>
      </w:r>
      <w:r w:rsidR="0030761F" w:rsidRPr="0030761F">
        <w:rPr>
          <w:noProof/>
        </w:rPr>
        <w:t xml:space="preserve">magnitude. However, if the reverse and </w:t>
      </w:r>
      <w:r w:rsidR="008E02E3">
        <w:rPr>
          <w:noProof/>
        </w:rPr>
        <w:t xml:space="preserve">forward reads do not align, the reads will be discarded. Usually, about 20% of the </w:t>
      </w:r>
      <w:r w:rsidR="008E02E3" w:rsidRPr="008E02E3">
        <w:rPr>
          <w:noProof/>
        </w:rPr>
        <w:t>reads</w:t>
      </w:r>
      <w:r w:rsidR="008E02E3">
        <w:rPr>
          <w:noProof/>
        </w:rPr>
        <w:t xml:space="preserve"> </w:t>
      </w:r>
      <w:r w:rsidR="008E02E3" w:rsidRPr="00540562">
        <w:rPr>
          <w:noProof/>
        </w:rPr>
        <w:t>are removed</w:t>
      </w:r>
      <w:r w:rsidR="008E02E3">
        <w:rPr>
          <w:noProof/>
        </w:rPr>
        <w:t xml:space="preserve"> because of this </w:t>
      </w:r>
      <w:r w:rsidR="008E02E3" w:rsidRPr="008E02E3">
        <w:rPr>
          <w:noProof/>
        </w:rPr>
        <w:t>misalignment</w:t>
      </w:r>
      <w:r w:rsidR="008E02E3">
        <w:rPr>
          <w:noProof/>
        </w:rPr>
        <w:t xml:space="preserve">. Also, the cost is significantly higher than single end sequencing. Through trial and error, it </w:t>
      </w:r>
      <w:r w:rsidR="008E02E3" w:rsidRPr="00540562">
        <w:rPr>
          <w:noProof/>
        </w:rPr>
        <w:t>was discovered</w:t>
      </w:r>
      <w:r w:rsidR="008E02E3">
        <w:rPr>
          <w:noProof/>
        </w:rPr>
        <w:t xml:space="preserve"> that mistake</w:t>
      </w:r>
      <w:r w:rsidR="008E02E3" w:rsidRPr="008E02E3">
        <w:rPr>
          <w:noProof/>
        </w:rPr>
        <w:t>s</w:t>
      </w:r>
      <w:r w:rsidR="008E02E3">
        <w:rPr>
          <w:noProof/>
        </w:rPr>
        <w:t xml:space="preserve"> </w:t>
      </w:r>
      <w:r w:rsidR="008E02E3" w:rsidRPr="00540562">
        <w:rPr>
          <w:noProof/>
        </w:rPr>
        <w:t>are not randomly distributed</w:t>
      </w:r>
      <w:r w:rsidR="008E02E3">
        <w:rPr>
          <w:noProof/>
        </w:rPr>
        <w:t xml:space="preserve"> across the genome. Some patterns </w:t>
      </w:r>
      <w:r w:rsidR="008E02E3" w:rsidRPr="00540562">
        <w:rPr>
          <w:noProof/>
        </w:rPr>
        <w:t>are associated</w:t>
      </w:r>
      <w:r w:rsidR="008E02E3">
        <w:rPr>
          <w:noProof/>
        </w:rPr>
        <w:t xml:space="preserve"> with sequence errors. For example, the Illumina HiSeq has significantly more errors at the end of the reads than the beginning (0.3% </w:t>
      </w:r>
      <w:r w:rsidR="008E02E3" w:rsidRPr="008E02E3">
        <w:rPr>
          <w:noProof/>
        </w:rPr>
        <w:t>vs</w:t>
      </w:r>
      <w:r w:rsidR="008E02E3">
        <w:rPr>
          <w:noProof/>
        </w:rPr>
        <w:t>. 3.8%)</w:t>
      </w:r>
      <w:r w:rsidR="008E02E3" w:rsidRPr="008E02E3">
        <w:rPr>
          <w:noProof/>
        </w:rPr>
        <w:t>.</w:t>
      </w:r>
    </w:p>
    <w:p w:rsidR="002F10FF" w:rsidRDefault="008E02E3" w:rsidP="00266F45">
      <w:pPr>
        <w:spacing w:line="480" w:lineRule="auto"/>
        <w:ind w:firstLine="720"/>
        <w:jc w:val="both"/>
        <w:rPr>
          <w:noProof/>
        </w:rPr>
      </w:pPr>
      <w:r w:rsidRPr="008E02E3">
        <w:rPr>
          <w:noProof/>
        </w:rPr>
        <w:lastRenderedPageBreak/>
        <w:t>Along with</w:t>
      </w:r>
      <w:r>
        <w:rPr>
          <w:noProof/>
        </w:rPr>
        <w:t xml:space="preserve"> a distribution pattern, there are sequence patterns that are at </w:t>
      </w:r>
      <w:r w:rsidRPr="008E02E3">
        <w:rPr>
          <w:noProof/>
        </w:rPr>
        <w:t>high</w:t>
      </w:r>
      <w:r>
        <w:rPr>
          <w:noProof/>
        </w:rPr>
        <w:t xml:space="preserve"> risk of error.  An example is </w:t>
      </w:r>
      <w:r w:rsidRPr="000E3CE0">
        <w:rPr>
          <w:noProof/>
        </w:rPr>
        <w:t>whole</w:t>
      </w:r>
      <w:r>
        <w:rPr>
          <w:noProof/>
        </w:rPr>
        <w:t xml:space="preserve"> polymer errors, which occur in strings of nearly </w:t>
      </w:r>
      <w:r w:rsidRPr="008E02E3">
        <w:rPr>
          <w:noProof/>
        </w:rPr>
        <w:t>homologous bases, like “CCAC</w:t>
      </w:r>
      <w:r>
        <w:rPr>
          <w:noProof/>
        </w:rPr>
        <w:t>.”</w:t>
      </w:r>
      <w:r w:rsidRPr="008E02E3">
        <w:rPr>
          <w:noProof/>
        </w:rPr>
        <w:t xml:space="preserve"> The sequenc</w:t>
      </w:r>
      <w:r>
        <w:rPr>
          <w:noProof/>
        </w:rPr>
        <w:t xml:space="preserve">er has a propensity to replace the ‘A’ with a ‘C’ </w:t>
      </w:r>
      <w:r w:rsidRPr="008E02E3">
        <w:rPr>
          <w:noProof/>
        </w:rPr>
        <w:t>making</w:t>
      </w:r>
      <w:r>
        <w:rPr>
          <w:noProof/>
        </w:rPr>
        <w:t xml:space="preserve"> the sequence ‘CCCC.’ The knowledge of the </w:t>
      </w:r>
      <w:r w:rsidR="009C0A4B">
        <w:rPr>
          <w:noProof/>
        </w:rPr>
        <w:t xml:space="preserve">existence of such error patterns is beneficial when </w:t>
      </w:r>
      <w:r w:rsidR="009C0A4B" w:rsidRPr="009C0A4B">
        <w:rPr>
          <w:noProof/>
        </w:rPr>
        <w:t>distinguishing true SNPs during the alig</w:t>
      </w:r>
      <w:r w:rsidR="009C0A4B">
        <w:rPr>
          <w:noProof/>
        </w:rPr>
        <w:t>nment phase.</w:t>
      </w:r>
    </w:p>
    <w:p w:rsidR="00B10850" w:rsidRDefault="00B10850" w:rsidP="00266F45">
      <w:pPr>
        <w:spacing w:line="480" w:lineRule="auto"/>
        <w:ind w:firstLine="720"/>
        <w:jc w:val="both"/>
        <w:rPr>
          <w:noProof/>
        </w:rPr>
      </w:pPr>
      <w:r>
        <w:rPr>
          <w:noProof/>
        </w:rPr>
        <w:t xml:space="preserve">It is computationally intensive to align ~ 4 billion bases against a reference genome. There are two different methods of whole genome mapping sequence aligners: heuristic (Burrows-Wheeler Transform (BWT)) </w:t>
      </w:r>
      <w:r>
        <w:rPr>
          <w:rFonts w:hint="eastAsia"/>
          <w:noProof/>
        </w:rPr>
        <w:t>a</w:t>
      </w:r>
      <w:r>
        <w:rPr>
          <w:noProof/>
        </w:rPr>
        <w:t xml:space="preserve">nd exhaustive(hash-tables).The heuristic methods utilize a very efficient </w:t>
      </w:r>
      <w:r w:rsidR="00E64433">
        <w:rPr>
          <w:noProof/>
        </w:rPr>
        <w:t>data indexing method that transforms the genome into a FM-index and searches the reads against the index. There is a marked performance increase but there is an increase in alignment errors and a decrease in the percentage of the mapped genome.The exhaustive method utilizes hash tables, which creates an index of overlapping k-mer (fragment of DNA size k) of the reference genome. After the index is created, the reads are broken into smaller sub-strings and mat</w:t>
      </w:r>
      <w:r w:rsidR="00BD74EB">
        <w:rPr>
          <w:rFonts w:hint="eastAsia"/>
          <w:noProof/>
        </w:rPr>
        <w:t>ched</w:t>
      </w:r>
      <w:r w:rsidR="00BD74EB">
        <w:rPr>
          <w:noProof/>
        </w:rPr>
        <w:t xml:space="preserve"> against the genome; when all substring locations are found they combine to make the final alignment. The exhaustive method, as Dr,Slava put it succinctly.</w:t>
      </w:r>
    </w:p>
    <w:p w:rsidR="00BD74EB" w:rsidRDefault="007C2580" w:rsidP="00266F45">
      <w:pPr>
        <w:spacing w:line="480" w:lineRule="auto"/>
        <w:ind w:firstLine="720"/>
        <w:jc w:val="both"/>
      </w:pPr>
      <w:r>
        <w:rPr>
          <w:noProof/>
        </w:rPr>
        <w:t xml:space="preserve">The reference genome, due to its topography, can have instances where SNPs are silenced and alignments will fail at a higher rate. The issue arises from recent gene duplication events, meaning there is a high degree of similarity. These regions are difficult for any of the mapping algorithms to distinguish if a SNP happens in a duplicated it will be silenced because the all the reads will align to one region. A further issue is the level of similarity between regions, that are not idential. In this case, if a heuristic approach is utilized, the first alignment found determines whether the read aligns or not. The alignments start by using a seeding sequence. If the seed is found  in multiplr regions there is a significantly higher chance that many reads will be aligned to the wrong region and discarded. One method developed to identify these silencing and high-level misalignment regions is a brute force method; the reference genome is broken into k-mers. The k-mers are modified to incorporate all possible SNPs as well as </w:t>
      </w:r>
      <w:r>
        <w:rPr>
          <w:noProof/>
        </w:rPr>
        <w:lastRenderedPageBreak/>
        <w:t>insertions and deletions(indels). This allows the reference genome to be annotated in order to identify regions that could produce erroneous or low confidence SNPs.</w:t>
      </w:r>
    </w:p>
    <w:sectPr w:rsidR="00BD7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wszC2MDIztzQzMzFT0lEKTi0uzszPAykwrgUAXaw0PCwAAAA="/>
  </w:docVars>
  <w:rsids>
    <w:rsidRoot w:val="00037FDD"/>
    <w:rsid w:val="00037FDD"/>
    <w:rsid w:val="000E3CE0"/>
    <w:rsid w:val="00266F45"/>
    <w:rsid w:val="002F10FF"/>
    <w:rsid w:val="0030761F"/>
    <w:rsid w:val="0039292D"/>
    <w:rsid w:val="00520C34"/>
    <w:rsid w:val="00540562"/>
    <w:rsid w:val="0054479B"/>
    <w:rsid w:val="00593C36"/>
    <w:rsid w:val="0077095C"/>
    <w:rsid w:val="007C2580"/>
    <w:rsid w:val="00834D89"/>
    <w:rsid w:val="008E02E3"/>
    <w:rsid w:val="009709FD"/>
    <w:rsid w:val="009C0A4B"/>
    <w:rsid w:val="00B10850"/>
    <w:rsid w:val="00B46CD1"/>
    <w:rsid w:val="00BD74EB"/>
    <w:rsid w:val="00C96CAC"/>
    <w:rsid w:val="00CB481F"/>
    <w:rsid w:val="00D64E32"/>
    <w:rsid w:val="00E64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8766F-3DB1-4B83-963D-E3A9513B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4</cp:revision>
  <dcterms:created xsi:type="dcterms:W3CDTF">2018-09-10T19:54:00Z</dcterms:created>
  <dcterms:modified xsi:type="dcterms:W3CDTF">2018-09-10T23:52:00Z</dcterms:modified>
</cp:coreProperties>
</file>