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6D3" w:rsidRPr="00990AB7" w:rsidRDefault="0025335E" w:rsidP="00990AB7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report analysis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2136D3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D3" w:rsidRDefault="0025335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Summary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B87" w:rsidRPr="009C4B87" w:rsidRDefault="00990AB7" w:rsidP="009C4B8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lang w:val="en-US"/>
              </w:rPr>
            </w:pPr>
            <w:r>
              <w:rPr>
                <w:rFonts w:ascii="Google Sans" w:eastAsia="Google Sans" w:hAnsi="Google Sans" w:cs="Google Sans"/>
                <w:lang w:val="en-US"/>
              </w:rPr>
              <w:t xml:space="preserve">The company </w:t>
            </w:r>
            <w:r w:rsidR="009C4B87" w:rsidRPr="009C4B87">
              <w:rPr>
                <w:rFonts w:ascii="Google Sans" w:eastAsia="Google Sans" w:hAnsi="Google Sans" w:cs="Google Sans"/>
                <w:lang w:val="en-US"/>
              </w:rPr>
              <w:t xml:space="preserve">experienced a </w:t>
            </w:r>
            <w:proofErr w:type="spellStart"/>
            <w:r w:rsidR="009C4B87" w:rsidRPr="009C4B87">
              <w:rPr>
                <w:rFonts w:ascii="Google Sans" w:eastAsia="Google Sans" w:hAnsi="Google Sans" w:cs="Google Sans"/>
                <w:lang w:val="en-US"/>
              </w:rPr>
              <w:t>DDoS</w:t>
            </w:r>
            <w:proofErr w:type="spellEnd"/>
            <w:r w:rsidR="009C4B87" w:rsidRPr="009C4B87">
              <w:rPr>
                <w:rFonts w:ascii="Google Sans" w:eastAsia="Google Sans" w:hAnsi="Google Sans" w:cs="Google Sans"/>
                <w:lang w:val="en-US"/>
              </w:rPr>
              <w:t xml:space="preserve"> attack, which compromised the internal network for two hours until it was resolved.</w:t>
            </w:r>
          </w:p>
          <w:p w:rsidR="002136D3" w:rsidRPr="009C4B87" w:rsidRDefault="009C4B87" w:rsidP="00990AB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lang w:val="en-US"/>
              </w:rPr>
            </w:pPr>
            <w:r w:rsidRPr="009C4B87">
              <w:rPr>
                <w:rFonts w:ascii="Google Sans" w:eastAsia="Google Sans" w:hAnsi="Google Sans" w:cs="Google Sans"/>
                <w:lang w:val="en-US"/>
              </w:rPr>
              <w:t xml:space="preserve">During the attack, </w:t>
            </w:r>
            <w:r>
              <w:rPr>
                <w:rFonts w:ascii="Google Sans" w:eastAsia="Google Sans" w:hAnsi="Google Sans" w:cs="Google Sans"/>
                <w:lang w:val="en-US"/>
              </w:rPr>
              <w:t>the</w:t>
            </w:r>
            <w:r w:rsidRPr="009C4B87">
              <w:rPr>
                <w:rFonts w:ascii="Google Sans" w:eastAsia="Google Sans" w:hAnsi="Google Sans" w:cs="Google Sans"/>
                <w:lang w:val="en-US"/>
              </w:rPr>
              <w:t xml:space="preserve"> organization’s network services suddenly stopped responding due to an incoming flood of ICMP packets. Normal internal network traffic could not access any network resources. </w:t>
            </w:r>
          </w:p>
        </w:tc>
      </w:tr>
      <w:tr w:rsidR="002136D3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D3" w:rsidRDefault="0025335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Identify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D3" w:rsidRDefault="00990AB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 w:rsidRPr="00990AB7">
              <w:rPr>
                <w:rFonts w:ascii="Google Sans" w:eastAsia="Google Sans" w:hAnsi="Google Sans" w:cs="Google Sans"/>
              </w:rPr>
              <w:t xml:space="preserve">The company’s cybersecurity team then investigated the security event. They found that a malicious actor had sent a flood of ICMP pings into the company’s network through an </w:t>
            </w:r>
            <w:proofErr w:type="spellStart"/>
            <w:r w:rsidRPr="00990AB7">
              <w:rPr>
                <w:rFonts w:ascii="Google Sans" w:eastAsia="Google Sans" w:hAnsi="Google Sans" w:cs="Google Sans"/>
              </w:rPr>
              <w:t>unconfigured</w:t>
            </w:r>
            <w:proofErr w:type="spellEnd"/>
            <w:r w:rsidRPr="00990AB7">
              <w:rPr>
                <w:rFonts w:ascii="Google Sans" w:eastAsia="Google Sans" w:hAnsi="Google Sans" w:cs="Google Sans"/>
              </w:rPr>
              <w:t xml:space="preserve"> firewall. This vulnerability allowed the malicious attacker to overwhelm the company’s network through a distributed denial of service (</w:t>
            </w:r>
            <w:proofErr w:type="spellStart"/>
            <w:r w:rsidRPr="00990AB7">
              <w:rPr>
                <w:rFonts w:ascii="Google Sans" w:eastAsia="Google Sans" w:hAnsi="Google Sans" w:cs="Google Sans"/>
              </w:rPr>
              <w:t>DDoS</w:t>
            </w:r>
            <w:proofErr w:type="spellEnd"/>
            <w:r w:rsidRPr="00990AB7">
              <w:rPr>
                <w:rFonts w:ascii="Google Sans" w:eastAsia="Google Sans" w:hAnsi="Google Sans" w:cs="Google Sans"/>
              </w:rPr>
              <w:t>) attack.</w:t>
            </w:r>
          </w:p>
        </w:tc>
      </w:tr>
      <w:tr w:rsidR="002136D3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D3" w:rsidRDefault="0025335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Protect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0AB7" w:rsidRPr="00990AB7" w:rsidRDefault="00990AB7" w:rsidP="00990AB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lang w:val="en-US"/>
              </w:rPr>
            </w:pPr>
            <w:r>
              <w:rPr>
                <w:rFonts w:ascii="Google Sans" w:eastAsia="Google Sans" w:hAnsi="Google Sans" w:cs="Google Sans"/>
                <w:lang w:val="en-US"/>
              </w:rPr>
              <w:t>T</w:t>
            </w:r>
            <w:r w:rsidRPr="00990AB7">
              <w:rPr>
                <w:rFonts w:ascii="Google Sans" w:eastAsia="Google Sans" w:hAnsi="Google Sans" w:cs="Google Sans"/>
                <w:lang w:val="en-US"/>
              </w:rPr>
              <w:t>he net</w:t>
            </w:r>
            <w:r>
              <w:rPr>
                <w:rFonts w:ascii="Google Sans" w:eastAsia="Google Sans" w:hAnsi="Google Sans" w:cs="Google Sans"/>
                <w:lang w:val="en-US"/>
              </w:rPr>
              <w:t>work security team implemented a</w:t>
            </w:r>
            <w:r w:rsidRPr="00990AB7">
              <w:rPr>
                <w:rFonts w:ascii="Google Sans" w:eastAsia="Google Sans" w:hAnsi="Google Sans" w:cs="Google Sans"/>
                <w:lang w:val="en-US"/>
              </w:rPr>
              <w:t xml:space="preserve"> new firewall rule to limit the rate of incoming ICMP packets</w:t>
            </w:r>
            <w:r>
              <w:rPr>
                <w:rFonts w:ascii="Google Sans" w:eastAsia="Google Sans" w:hAnsi="Google Sans" w:cs="Google Sans"/>
                <w:lang w:val="en-US"/>
              </w:rPr>
              <w:t xml:space="preserve"> and </w:t>
            </w:r>
            <w:r w:rsidRPr="00990AB7">
              <w:rPr>
                <w:rFonts w:ascii="Google Sans" w:eastAsia="Google Sans" w:hAnsi="Google Sans" w:cs="Google Sans"/>
                <w:lang w:val="en-US"/>
              </w:rPr>
              <w:t>Source IP address verification on the firewall to check for spoofed IP addresses on incoming ICMP packets</w:t>
            </w:r>
            <w:r>
              <w:rPr>
                <w:rFonts w:ascii="Google Sans" w:eastAsia="Google Sans" w:hAnsi="Google Sans" w:cs="Google Sans"/>
                <w:lang w:val="en-US"/>
              </w:rPr>
              <w:t xml:space="preserve"> </w:t>
            </w:r>
          </w:p>
        </w:tc>
      </w:tr>
      <w:tr w:rsidR="002136D3">
        <w:trPr>
          <w:trHeight w:val="63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D3" w:rsidRDefault="0025335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D3" w:rsidRPr="00990AB7" w:rsidRDefault="00990AB7" w:rsidP="00990AB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lang w:val="en-US"/>
              </w:rPr>
            </w:pPr>
            <w:r>
              <w:rPr>
                <w:rFonts w:ascii="Google Sans" w:eastAsia="Google Sans" w:hAnsi="Google Sans" w:cs="Google Sans"/>
                <w:lang w:val="en-US"/>
              </w:rPr>
              <w:t>T</w:t>
            </w:r>
            <w:r w:rsidRPr="00990AB7">
              <w:rPr>
                <w:rFonts w:ascii="Google Sans" w:eastAsia="Google Sans" w:hAnsi="Google Sans" w:cs="Google Sans"/>
                <w:lang w:val="en-US"/>
              </w:rPr>
              <w:t>he net</w:t>
            </w:r>
            <w:r>
              <w:rPr>
                <w:rFonts w:ascii="Google Sans" w:eastAsia="Google Sans" w:hAnsi="Google Sans" w:cs="Google Sans"/>
                <w:lang w:val="en-US"/>
              </w:rPr>
              <w:t xml:space="preserve">work security team implemented </w:t>
            </w:r>
            <w:r>
              <w:rPr>
                <w:rFonts w:ascii="Google Sans" w:eastAsia="Google Sans" w:hAnsi="Google Sans" w:cs="Google Sans"/>
              </w:rPr>
              <w:t xml:space="preserve">a </w:t>
            </w:r>
            <w:r w:rsidRPr="00990AB7">
              <w:rPr>
                <w:rFonts w:ascii="Google Sans" w:eastAsia="Google Sans" w:hAnsi="Google Sans" w:cs="Google Sans"/>
              </w:rPr>
              <w:t>Network monitoring software to d</w:t>
            </w:r>
            <w:r>
              <w:rPr>
                <w:rFonts w:ascii="Google Sans" w:eastAsia="Google Sans" w:hAnsi="Google Sans" w:cs="Google Sans"/>
              </w:rPr>
              <w:t>etect abnormal traffic patterns and a</w:t>
            </w:r>
            <w:r w:rsidRPr="00990AB7">
              <w:rPr>
                <w:rFonts w:ascii="Google Sans" w:eastAsia="Google Sans" w:hAnsi="Google Sans" w:cs="Google Sans"/>
              </w:rPr>
              <w:t>n IDS/IPS system to filter out some ICMP traffic based on suspicious characteristics</w:t>
            </w:r>
          </w:p>
        </w:tc>
      </w:tr>
      <w:tr w:rsidR="002136D3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D3" w:rsidRDefault="0025335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Respond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D3" w:rsidRDefault="00DC5F4E" w:rsidP="00DC5F4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</w:t>
            </w:r>
            <w:r w:rsidR="00990AB7" w:rsidRPr="00990AB7">
              <w:rPr>
                <w:rFonts w:ascii="Google Sans" w:eastAsia="Google Sans" w:hAnsi="Google Sans" w:cs="Google Sans"/>
              </w:rPr>
              <w:t xml:space="preserve"> team responded by blocking incoming ICMP packets, stopping all non-critical network services offline, and restoring critical network services.</w:t>
            </w:r>
          </w:p>
        </w:tc>
      </w:tr>
      <w:tr w:rsidR="002136D3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D3" w:rsidRDefault="0025335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Recover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D3" w:rsidRDefault="00990AB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team will e</w:t>
            </w:r>
            <w:r w:rsidRPr="00990AB7">
              <w:rPr>
                <w:rFonts w:ascii="Google Sans" w:eastAsia="Google Sans" w:hAnsi="Google Sans" w:cs="Google Sans"/>
              </w:rPr>
              <w:t xml:space="preserve">nsure that affected systems </w:t>
            </w:r>
            <w:proofErr w:type="gramStart"/>
            <w:r w:rsidRPr="00990AB7">
              <w:rPr>
                <w:rFonts w:ascii="Google Sans" w:eastAsia="Google Sans" w:hAnsi="Google Sans" w:cs="Google Sans"/>
              </w:rPr>
              <w:t>are recovered</w:t>
            </w:r>
            <w:proofErr w:type="gramEnd"/>
            <w:r w:rsidRPr="00990AB7">
              <w:rPr>
                <w:rFonts w:ascii="Google Sans" w:eastAsia="Google Sans" w:hAnsi="Google Sans" w:cs="Google Sans"/>
              </w:rPr>
              <w:t xml:space="preserve"> to normal operation as quickly as possible. This may involve restoring from backups or applying system patches to ad</w:t>
            </w:r>
            <w:bookmarkStart w:id="0" w:name="_GoBack"/>
            <w:bookmarkEnd w:id="0"/>
            <w:r w:rsidRPr="00990AB7">
              <w:rPr>
                <w:rFonts w:ascii="Google Sans" w:eastAsia="Google Sans" w:hAnsi="Google Sans" w:cs="Google Sans"/>
              </w:rPr>
              <w:t>dress vulnerabilities exploited during the attack.</w:t>
            </w:r>
            <w:r>
              <w:rPr>
                <w:rFonts w:ascii="Google Sans" w:eastAsia="Google Sans" w:hAnsi="Google Sans" w:cs="Google Sans"/>
              </w:rPr>
              <w:t xml:space="preserve"> Then they will c</w:t>
            </w:r>
            <w:r w:rsidRPr="00990AB7">
              <w:rPr>
                <w:rFonts w:ascii="Google Sans" w:eastAsia="Google Sans" w:hAnsi="Google Sans" w:cs="Google Sans"/>
              </w:rPr>
              <w:t>onduct a lessons-learned session with your incident response team to identify areas for improvement in your security processes.</w:t>
            </w:r>
          </w:p>
        </w:tc>
      </w:tr>
    </w:tbl>
    <w:p w:rsidR="002136D3" w:rsidRDefault="002136D3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2136D3" w:rsidRDefault="0025335E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2136D3" w:rsidRDefault="002136D3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2136D3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D3" w:rsidRDefault="00253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Reflections/Notes:</w:t>
            </w:r>
          </w:p>
        </w:tc>
      </w:tr>
    </w:tbl>
    <w:p w:rsidR="002136D3" w:rsidRDefault="002136D3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sectPr w:rsidR="002136D3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35E" w:rsidRDefault="0025335E">
      <w:pPr>
        <w:spacing w:line="240" w:lineRule="auto"/>
      </w:pPr>
      <w:r>
        <w:separator/>
      </w:r>
    </w:p>
  </w:endnote>
  <w:endnote w:type="continuationSeparator" w:id="0">
    <w:p w:rsidR="0025335E" w:rsidRDefault="00253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6D3" w:rsidRDefault="002136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35E" w:rsidRDefault="0025335E">
      <w:pPr>
        <w:spacing w:line="240" w:lineRule="auto"/>
      </w:pPr>
      <w:r>
        <w:separator/>
      </w:r>
    </w:p>
  </w:footnote>
  <w:footnote w:type="continuationSeparator" w:id="0">
    <w:p w:rsidR="0025335E" w:rsidRDefault="002533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6D3" w:rsidRDefault="002136D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6D3" w:rsidRDefault="0025335E">
    <w:r>
      <w:rPr>
        <w:noProof/>
        <w:lang w:val="en-US"/>
      </w:rPr>
      <w:drawing>
        <wp:inline distT="114300" distB="114300" distL="114300" distR="114300">
          <wp:extent cx="1096601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942" t="28613" r="18910" b="26277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D3"/>
    <w:rsid w:val="002136D3"/>
    <w:rsid w:val="0025335E"/>
    <w:rsid w:val="00990AB7"/>
    <w:rsid w:val="009C4B87"/>
    <w:rsid w:val="00DC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1B40"/>
  <w15:docId w15:val="{5640CF5B-3F67-41FA-9020-BADE257C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Ramos</dc:creator>
  <cp:lastModifiedBy>Daniel Ramos</cp:lastModifiedBy>
  <cp:revision>2</cp:revision>
  <dcterms:created xsi:type="dcterms:W3CDTF">2023-09-04T12:43:00Z</dcterms:created>
  <dcterms:modified xsi:type="dcterms:W3CDTF">2023-09-04T12:43:00Z</dcterms:modified>
</cp:coreProperties>
</file>