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026"/>
        </w:tabs>
        <w:spacing w:after="60"/>
      </w:pPr>
      <w:r>
        <w:rPr>
          <w:rFonts w:ascii="Calibri" w:cs="Calibri" w:eastAsia="Calibri" w:hAnsi="Calibri"/>
          <w:b/>
          <w:bCs/>
          <w:sz w:val="21"/>
          <w:szCs w:val="21"/>
        </w:rPr>
        <w:t xml:space="preserve">Last Mile Loyalty</w:t>
      </w:r>
      <w:r>
        <w:rPr>
          <w:rFonts w:ascii="Calibri" w:cs="Calibri" w:eastAsia="Calibri" w:hAnsi="Calibri"/>
          <w:sz w:val="21"/>
          <w:szCs w:val="21"/>
        </w:rPr>
        <w:t xml:space="preserve">	28 March 2026</w:t>
      </w:r>
    </w:p>
    <w:p>
      <w:pPr>
        <w:spacing w:after="200"/>
      </w:pPr>
      <w:hyperlink w:history="1" r:id="rIdzpgknwr-drszpjhjsrmzu">
        <w:r>
          <w:rPr>
            <w:rStyle w:val="Hyperlink"/>
            <w:rFonts w:ascii="Calibri" w:cs="Calibri" w:eastAsia="Calibri" w:hAnsi="Calibri"/>
            <w:sz w:val="21"/>
            <w:szCs w:val="21"/>
          </w:rPr>
          <w:t xml:space="preserve">jr@jonathanreeve.com.au</w:t>
        </w:r>
      </w:hyperlink>
    </w:p>
    <w:p>
      <w:pPr>
        <w:spacing w:after="160"/>
      </w:pPr>
      <w:r>
        <w:rPr>
          <w:rFonts w:ascii="Calibri" w:cs="Calibri" w:eastAsia="Calibri" w:hAnsi="Calibri"/>
          <w:b/>
          <w:bCs/>
          <w:color w:val="333333"/>
          <w:sz w:val="21"/>
          <w:szCs w:val="21"/>
        </w:rPr>
        <w:t xml:space="preserve">Hi,</w:t>
      </w:r>
    </w:p>
    <w:p>
      <w:pPr>
        <w:spacing w:after="120"/>
      </w:pPr>
      <w:r>
        <w:rPr>
          <w:rFonts w:ascii="Calibri" w:cs="Calibri" w:eastAsia="Calibri" w:hAnsi="Calibri"/>
          <w:color w:val="333333"/>
          <w:sz w:val="21"/>
          <w:szCs w:val="21"/>
        </w:rPr>
        <w:t xml:space="preserve">I’ve spent twenty-five years in retail — at businesses like Tesco and Coles — and the last ten years as Regional Head of Eagle Eye, the personalised loyalty platform used by Tesco, Woolworths, and Endeavour Group. One thing I’ve seen consistently: independent businesses could benefit from the same loyalty tools as the big chains, but it’s never been possible at a price that works for them.</w:t>
      </w:r>
    </w:p>
    <w:p>
      <w:pPr>
        <w:spacing w:after="120"/>
      </w:pPr>
      <w:r>
        <w:rPr>
          <w:rFonts w:ascii="Calibri" w:cs="Calibri" w:eastAsia="Calibri" w:hAnsi="Calibri"/>
          <w:color w:val="333333"/>
          <w:sz w:val="21"/>
          <w:szCs w:val="21"/>
        </w:rPr>
        <w:t xml:space="preserve">That’s what I’ve built. I’m inviting a small number of cafés to trial it for free, and I’d love you to be one of them.</w:t>
      </w:r>
    </w:p>
    <w:p>
      <w:pPr>
        <w:pBdr>
          <w:bottom w:val="single" w:color="F59E0B" w:sz="4" w:space="4"/>
        </w:pBdr>
        <w:spacing w:after="80" w:before="280"/>
      </w:pPr>
      <w:r>
        <w:rPr>
          <w:rFonts w:ascii="Calibri" w:cs="Calibri" w:eastAsia="Calibri" w:hAnsi="Calibri"/>
          <w:b/>
          <w:bCs/>
          <w:color w:val="1A1A2E"/>
          <w:sz w:val="24"/>
          <w:szCs w:val="24"/>
        </w:rPr>
        <w:t xml:space="preserve">What is it?</w:t>
      </w:r>
    </w:p>
    <w:p>
      <w:pPr>
        <w:spacing w:after="120"/>
      </w:pPr>
      <w:r>
        <w:rPr>
          <w:rFonts w:ascii="Calibri" w:cs="Calibri" w:eastAsia="Calibri" w:hAnsi="Calibri"/>
          <w:color w:val="333333"/>
          <w:sz w:val="21"/>
          <w:szCs w:val="21"/>
        </w:rPr>
        <w:t xml:space="preserve">A digital stamp card with the promotion tools that big chains use built in from day one. Customers join by scanning a QR code on your counter (no app to download). Each visit they show their personal QR code, your staff scan it and tap “Add stamp”. When their card is full they claim their reward with a 3-digit code. No hardware. No app. Works on any smartphone.</w:t>
      </w:r>
    </w:p>
    <w:p>
      <w:pPr>
        <w:pBdr>
          <w:bottom w:val="single" w:color="F59E0B" w:sz="4" w:space="4"/>
        </w:pBdr>
        <w:spacing w:after="80" w:before="280"/>
      </w:pPr>
      <w:r>
        <w:rPr>
          <w:rFonts w:ascii="Calibri" w:cs="Calibri" w:eastAsia="Calibri" w:hAnsi="Calibri"/>
          <w:b/>
          <w:bCs/>
          <w:color w:val="1A1A2E"/>
          <w:sz w:val="24"/>
          <w:szCs w:val="24"/>
        </w:rPr>
        <w:t xml:space="preserve">Why this is different</w:t>
      </w:r>
    </w:p>
    <w:p>
      <w:pPr>
        <w:pStyle w:val="ListParagraph"/>
        <w:numPr>
          <w:ilvl w:val="0"/>
          <w:numId w:val="2"/>
        </w:numPr>
        <w:spacing w:after="60"/>
      </w:pPr>
      <w:r>
        <w:rPr>
          <w:rFonts w:ascii="Calibri" w:cs="Calibri" w:eastAsia="Calibri" w:hAnsi="Calibri"/>
          <w:b/>
          <w:bCs/>
          <w:color w:val="1A1A2E"/>
          <w:sz w:val="21"/>
          <w:szCs w:val="21"/>
        </w:rPr>
        <w:t xml:space="preserve">Real promotion tools.  </w:t>
      </w:r>
      <w:r>
        <w:rPr>
          <w:rFonts w:ascii="Calibri" w:cs="Calibri" w:eastAsia="Calibri" w:hAnsi="Calibri"/>
          <w:color w:val="333333"/>
          <w:sz w:val="21"/>
          <w:szCs w:val="21"/>
        </w:rPr>
        <w:t xml:space="preserve">Toggle on double stamps for a quiet Monday, or send a broadcast message to every member’s phone instantly — the real promotion tools big chains use to drive footfall.</w:t>
      </w:r>
    </w:p>
    <w:p>
      <w:pPr>
        <w:pStyle w:val="ListParagraph"/>
        <w:numPr>
          <w:ilvl w:val="0"/>
          <w:numId w:val="2"/>
        </w:numPr>
        <w:spacing w:after="60"/>
      </w:pPr>
      <w:r>
        <w:rPr>
          <w:rFonts w:ascii="Calibri" w:cs="Calibri" w:eastAsia="Calibri" w:hAnsi="Calibri"/>
          <w:b/>
          <w:bCs/>
          <w:color w:val="1A1A2E"/>
          <w:sz w:val="21"/>
          <w:szCs w:val="21"/>
        </w:rPr>
        <w:t xml:space="preserve">Built-in expertise.  </w:t>
      </w:r>
      <w:r>
        <w:rPr>
          <w:rFonts w:ascii="Calibri" w:cs="Calibri" w:eastAsia="Calibri" w:hAnsi="Calibri"/>
          <w:color w:val="333333"/>
          <w:sz w:val="21"/>
          <w:szCs w:val="21"/>
        </w:rPr>
        <w:t xml:space="preserve">The product design is informed by how loyalty actually drives behaviour. The defaults, the stamp psychology, the reward mechanics — all based on two decades of real programme experience.</w:t>
      </w:r>
    </w:p>
    <w:p>
      <w:pPr>
        <w:pStyle w:val="ListParagraph"/>
        <w:numPr>
          <w:ilvl w:val="0"/>
          <w:numId w:val="2"/>
        </w:numPr>
        <w:spacing w:after="60"/>
      </w:pPr>
      <w:r>
        <w:rPr>
          <w:rFonts w:ascii="Calibri" w:cs="Calibri" w:eastAsia="Calibri" w:hAnsi="Calibri"/>
          <w:b/>
          <w:bCs/>
          <w:color w:val="1A1A2E"/>
          <w:sz w:val="21"/>
          <w:szCs w:val="21"/>
        </w:rPr>
        <w:t xml:space="preserve">No POS needed.  </w:t>
      </w:r>
      <w:r>
        <w:rPr>
          <w:rFonts w:ascii="Calibri" w:cs="Calibri" w:eastAsia="Calibri" w:hAnsi="Calibri"/>
          <w:color w:val="333333"/>
          <w:sz w:val="21"/>
          <w:szCs w:val="21"/>
        </w:rPr>
        <w:t xml:space="preserve">Fully QR-based. No hardware to buy, no POS integration, nothing for staff to learn beyond pointing a camera at a phone.</w:t>
      </w:r>
    </w:p>
    <w:p>
      <w:pPr>
        <w:pStyle w:val="ListParagraph"/>
        <w:numPr>
          <w:ilvl w:val="0"/>
          <w:numId w:val="2"/>
        </w:numPr>
        <w:spacing w:after="60"/>
      </w:pPr>
      <w:r>
        <w:rPr>
          <w:rFonts w:ascii="Calibri" w:cs="Calibri" w:eastAsia="Calibri" w:hAnsi="Calibri"/>
          <w:b/>
          <w:bCs/>
          <w:color w:val="1A1A2E"/>
          <w:sz w:val="21"/>
          <w:szCs w:val="21"/>
        </w:rPr>
        <w:t xml:space="preserve">Apple Wallet &amp; Google Wallet.  </w:t>
      </w:r>
      <w:r>
        <w:rPr>
          <w:rFonts w:ascii="Calibri" w:cs="Calibri" w:eastAsia="Calibri" w:hAnsi="Calibri"/>
          <w:color w:val="333333"/>
          <w:sz w:val="21"/>
          <w:szCs w:val="21"/>
        </w:rPr>
        <w:t xml:space="preserve">Customers can add their card to Apple Wallet or Google Wallet with one tap. Stamp counts update automatically — no app download required.</w:t>
      </w:r>
    </w:p>
    <w:p>
      <w:pPr>
        <w:pBdr>
          <w:bottom w:val="single" w:color="F59E0B" w:sz="4" w:space="4"/>
        </w:pBdr>
        <w:spacing w:after="80" w:before="280"/>
      </w:pPr>
      <w:r>
        <w:rPr>
          <w:rFonts w:ascii="Calibri" w:cs="Calibri" w:eastAsia="Calibri" w:hAnsi="Calibri"/>
          <w:b/>
          <w:bCs/>
          <w:color w:val="1A1A2E"/>
          <w:sz w:val="24"/>
          <w:szCs w:val="24"/>
        </w:rPr>
        <w:t xml:space="preserve">How it works</w:t>
      </w:r>
    </w:p>
    <w:p>
      <w:pPr>
        <w:pStyle w:val="ListParagraph"/>
        <w:numPr>
          <w:ilvl w:val="0"/>
          <w:numId w:val="3"/>
        </w:numPr>
        <w:spacing w:after="50"/>
      </w:pPr>
      <w:r>
        <w:rPr>
          <w:rFonts w:ascii="Calibri" w:cs="Calibri" w:eastAsia="Calibri" w:hAnsi="Calibri"/>
          <w:b/>
          <w:bCs/>
          <w:color w:val="1A1A2E"/>
          <w:sz w:val="21"/>
          <w:szCs w:val="21"/>
        </w:rPr>
        <w:t xml:space="preserve">Sign up (two minutes). </w:t>
      </w:r>
      <w:r>
        <w:rPr>
          <w:rFonts w:ascii="Calibri" w:cs="Calibri" w:eastAsia="Calibri" w:hAnsi="Calibri"/>
          <w:color w:val="333333"/>
          <w:sz w:val="21"/>
          <w:szCs w:val="21"/>
        </w:rPr>
        <w:t xml:space="preserve">Go to the sign-up link below. The setup wizard walks you through choosing your café name, brand colour, stamp target, and reward.</w:t>
      </w:r>
    </w:p>
    <w:p>
      <w:pPr>
        <w:pStyle w:val="ListParagraph"/>
        <w:numPr>
          <w:ilvl w:val="0"/>
          <w:numId w:val="3"/>
        </w:numPr>
        <w:spacing w:after="50"/>
      </w:pPr>
      <w:r>
        <w:rPr>
          <w:rFonts w:ascii="Calibri" w:cs="Calibri" w:eastAsia="Calibri" w:hAnsi="Calibri"/>
          <w:b/>
          <w:bCs/>
          <w:color w:val="1A1A2E"/>
          <w:sz w:val="21"/>
          <w:szCs w:val="21"/>
        </w:rPr>
        <w:t xml:space="preserve">Display the QR code. </w:t>
      </w:r>
      <w:r>
        <w:rPr>
          <w:rFonts w:ascii="Calibri" w:cs="Calibri" w:eastAsia="Calibri" w:hAnsi="Calibri"/>
          <w:color w:val="333333"/>
          <w:sz w:val="21"/>
          <w:szCs w:val="21"/>
        </w:rPr>
        <w:t xml:space="preserve">Your dashboard generates a unique QR code. Print it using the enclosed counter card template and place it on your counter.</w:t>
      </w:r>
    </w:p>
    <w:p>
      <w:pPr>
        <w:pStyle w:val="ListParagraph"/>
        <w:numPr>
          <w:ilvl w:val="0"/>
          <w:numId w:val="3"/>
        </w:numPr>
        <w:spacing w:after="50"/>
      </w:pPr>
      <w:r>
        <w:rPr>
          <w:rFonts w:ascii="Calibri" w:cs="Calibri" w:eastAsia="Calibri" w:hAnsi="Calibri"/>
          <w:b/>
          <w:bCs/>
          <w:color w:val="1A1A2E"/>
          <w:sz w:val="21"/>
          <w:szCs w:val="21"/>
        </w:rPr>
        <w:t xml:space="preserve">Stamp customers. </w:t>
      </w:r>
      <w:r>
        <w:rPr>
          <w:rFonts w:ascii="Calibri" w:cs="Calibri" w:eastAsia="Calibri" w:hAnsi="Calibri"/>
          <w:color w:val="333333"/>
          <w:sz w:val="21"/>
          <w:szCs w:val="21"/>
        </w:rPr>
        <w:t xml:space="preserve">Customer shows their QR. Staff point their phone’s camera at it, tap the link, and tap “Add stamp”. About five seconds.</w:t>
      </w:r>
    </w:p>
    <w:p>
      <w:pPr>
        <w:pStyle w:val="ListParagraph"/>
        <w:numPr>
          <w:ilvl w:val="0"/>
          <w:numId w:val="3"/>
        </w:numPr>
        <w:spacing w:after="120"/>
      </w:pPr>
      <w:r>
        <w:rPr>
          <w:rFonts w:ascii="Calibri" w:cs="Calibri" w:eastAsia="Calibri" w:hAnsi="Calibri"/>
          <w:b/>
          <w:bCs/>
          <w:color w:val="1A1A2E"/>
          <w:sz w:val="21"/>
          <w:szCs w:val="21"/>
        </w:rPr>
        <w:t xml:space="preserve">Confirm rewards. </w:t>
      </w:r>
      <w:r>
        <w:rPr>
          <w:rFonts w:ascii="Calibri" w:cs="Calibri" w:eastAsia="Calibri" w:hAnsi="Calibri"/>
          <w:color w:val="333333"/>
          <w:sz w:val="21"/>
          <w:szCs w:val="21"/>
        </w:rPr>
        <w:t xml:space="preserve">When a customer’s card is full they see a 3-digit code. Staff enter it on the Redeem tab — the card resets automatically.</w:t>
      </w:r>
    </w:p>
    <w:p>
      <w:pPr>
        <w:pBdr>
          <w:bottom w:val="single" w:color="F59E0B" w:sz="4" w:space="4"/>
        </w:pBdr>
        <w:spacing w:after="80" w:before="280"/>
      </w:pPr>
      <w:r>
        <w:rPr>
          <w:rFonts w:ascii="Calibri" w:cs="Calibri" w:eastAsia="Calibri" w:hAnsi="Calibri"/>
          <w:b/>
          <w:bCs/>
          <w:color w:val="1A1A2E"/>
          <w:sz w:val="24"/>
          <w:szCs w:val="24"/>
        </w:rPr>
        <w:t xml:space="preserve">How customers access their card</w:t>
      </w:r>
    </w:p>
    <w:p>
      <w:pPr>
        <w:spacing w:after="120"/>
      </w:pPr>
      <w:r>
        <w:rPr>
          <w:rFonts w:ascii="Calibri" w:cs="Calibri" w:eastAsia="Calibri" w:hAnsi="Calibri"/>
          <w:color w:val="333333"/>
          <w:sz w:val="21"/>
          <w:szCs w:val="21"/>
        </w:rPr>
        <w:t xml:space="preserve">After joining, customers can add their card to Apple Wallet (iPhone) or Google Wallet (Android) — buttons appear on the card itself. The wallet pass updates automatically each time a stamp is added. Alternatively, they can save the page to their home screen for one-tap access.</w:t>
      </w:r>
    </w:p>
    <w:p>
      <w:pPr>
        <w:spacing w:after="120"/>
      </w:pPr>
      <w:r>
        <w:rPr>
          <w:rFonts w:ascii="Calibri" w:cs="Calibri" w:eastAsia="Calibri" w:hAnsi="Calibri"/>
          <w:color w:val="333333"/>
          <w:sz w:val="21"/>
          <w:szCs w:val="21"/>
        </w:rPr>
        <w:t xml:space="preserve">If a customer can’t find their card on a later visit, they re-scan the counter QR and enter the same mobile number — their card and stamps are restored instantly.</w:t>
      </w:r>
    </w:p>
    <w:p>
      <w:pPr>
        <w:pBdr>
          <w:bottom w:val="single" w:color="F59E0B" w:sz="4" w:space="4"/>
        </w:pBdr>
        <w:spacing w:after="80" w:before="280"/>
      </w:pPr>
      <w:r>
        <w:rPr>
          <w:rFonts w:ascii="Calibri" w:cs="Calibri" w:eastAsia="Calibri" w:hAnsi="Calibri"/>
          <w:b/>
          <w:bCs/>
          <w:color w:val="1A1A2E"/>
          <w:sz w:val="24"/>
          <w:szCs w:val="24"/>
        </w:rPr>
        <w:t xml:space="preserve">What the free trial includes</w:t>
      </w:r>
    </w:p>
    <w:p>
      <w:pPr>
        <w:spacing w:after="120"/>
      </w:pPr>
      <w:r>
        <w:rPr>
          <w:rFonts w:ascii="Calibri" w:cs="Calibri" w:eastAsia="Calibri" w:hAnsi="Calibri"/>
          <w:color w:val="333333"/>
          <w:sz w:val="21"/>
          <w:szCs w:val="21"/>
        </w:rPr>
        <w:t xml:space="preserve">Unlimited customers and stamps, full reward tracking dashboard, double stamps and broadcast messaging, Apple Wallet and Google Wallet passes, a printable A5 counter card template, and direct support from me. No payment details are ever required.</w:t>
      </w:r>
    </w:p>
    <w:p>
      <w:pPr>
        <w:spacing w:after="120"/>
      </w:pPr>
      <w:r>
        <w:rPr>
          <w:rFonts w:ascii="Calibri" w:cs="Calibri" w:eastAsia="Calibri" w:hAnsi="Calibri"/>
          <w:color w:val="333333"/>
          <w:sz w:val="21"/>
          <w:szCs w:val="21"/>
        </w:rPr>
        <w:t xml:space="preserve">In return, I’d love honest feedback. Does it fit your workflow? What would make it better? Your real-world experience helps me improve it before a wider launch. There is no obligation to continue.</w:t>
      </w:r>
    </w:p>
    <w:p>
      <w:pPr>
        <w:pBdr>
          <w:bottom w:val="single" w:color="F59E0B" w:sz="4" w:space="4"/>
        </w:pBdr>
        <w:spacing w:after="80" w:before="280"/>
      </w:pPr>
      <w:r>
        <w:rPr>
          <w:rFonts w:ascii="Calibri" w:cs="Calibri" w:eastAsia="Calibri" w:hAnsi="Calibri"/>
          <w:b/>
          <w:bCs/>
          <w:color w:val="1A1A2E"/>
          <w:sz w:val="24"/>
          <w:szCs w:val="24"/>
        </w:rPr>
        <w:t xml:space="preserve">Your links</w:t>
      </w:r>
    </w:p>
    <w:p>
      <w:pPr>
        <w:spacing w:after="60"/>
      </w:pPr>
      <w:r>
        <w:rPr>
          <w:rFonts w:ascii="Calibri" w:cs="Calibri" w:eastAsia="Calibri" w:hAnsi="Calibri"/>
          <w:b/>
          <w:bCs/>
          <w:color w:val="1A1A2E"/>
          <w:sz w:val="21"/>
          <w:szCs w:val="21"/>
        </w:rPr>
        <w:t xml:space="preserve">Sign up (start here):  </w:t>
      </w:r>
      <w:hyperlink w:history="1" r:id="rId3ox02d60lnfkqmin04bpq">
        <w:r>
          <w:rPr>
            <w:rStyle w:val="Hyperlink"/>
            <w:rFonts w:ascii="Calibri" w:cs="Calibri" w:eastAsia="Calibri" w:hAnsi="Calibri"/>
            <w:sz w:val="21"/>
            <w:szCs w:val="21"/>
          </w:rPr>
          <w:t xml:space="preserve">lastmileloyalty.com/auth/signup</w:t>
        </w:r>
      </w:hyperlink>
    </w:p>
    <w:p>
      <w:pPr>
        <w:spacing w:after="60"/>
      </w:pPr>
      <w:r>
        <w:rPr>
          <w:rFonts w:ascii="Calibri" w:cs="Calibri" w:eastAsia="Calibri" w:hAnsi="Calibri"/>
          <w:b/>
          <w:bCs/>
          <w:color w:val="1A1A2E"/>
          <w:sz w:val="21"/>
          <w:szCs w:val="21"/>
        </w:rPr>
        <w:t xml:space="preserve">Log in:  </w:t>
      </w:r>
      <w:hyperlink w:history="1" r:id="rIdzymgzc3l7yzvfycfnvtlh">
        <w:r>
          <w:rPr>
            <w:rStyle w:val="Hyperlink"/>
            <w:rFonts w:ascii="Calibri" w:cs="Calibri" w:eastAsia="Calibri" w:hAnsi="Calibri"/>
            <w:sz w:val="21"/>
            <w:szCs w:val="21"/>
          </w:rPr>
          <w:t xml:space="preserve">lastmileloyalty.com/auth/login</w:t>
        </w:r>
      </w:hyperlink>
    </w:p>
    <w:p>
      <w:pPr>
        <w:spacing w:after="60"/>
      </w:pPr>
      <w:r>
        <w:rPr>
          <w:rFonts w:ascii="Calibri" w:cs="Calibri" w:eastAsia="Calibri" w:hAnsi="Calibri"/>
          <w:b/>
          <w:bCs/>
          <w:color w:val="1A1A2E"/>
          <w:sz w:val="21"/>
          <w:szCs w:val="21"/>
        </w:rPr>
        <w:t xml:space="preserve">Dashboard:  </w:t>
      </w:r>
      <w:hyperlink w:history="1" r:id="rId54i6ipq_lyzk7wc5ivj0l">
        <w:r>
          <w:rPr>
            <w:rStyle w:val="Hyperlink"/>
            <w:rFonts w:ascii="Calibri" w:cs="Calibri" w:eastAsia="Calibri" w:hAnsi="Calibri"/>
            <w:sz w:val="21"/>
            <w:szCs w:val="21"/>
          </w:rPr>
          <w:t xml:space="preserve">lastmileloyalty.com/dashboard</w:t>
        </w:r>
      </w:hyperlink>
    </w:p>
    <w:p>
      <w:pPr>
        <w:spacing w:after="160"/>
      </w:pPr>
      <w:r>
        <w:rPr>
          <w:rFonts w:ascii="Calibri" w:cs="Calibri" w:eastAsia="Calibri" w:hAnsi="Calibri"/>
          <w:color w:val="333333"/>
          <w:sz w:val="21"/>
          <w:szCs w:val="21"/>
        </w:rPr>
        <w:t xml:space="preserve">Your unique join link and staff link are generated automatically when you sign up and are shown in your dashboard.</w:t>
      </w:r>
    </w:p>
    <w:p>
      <w:pPr>
        <w:spacing w:after="200"/>
      </w:pPr>
      <w:r>
        <w:rPr>
          <w:rFonts w:ascii="Calibri" w:cs="Calibri" w:eastAsia="Calibri" w:hAnsi="Calibri"/>
          <w:color w:val="333333"/>
          <w:sz w:val="21"/>
          <w:szCs w:val="21"/>
        </w:rPr>
        <w:t xml:space="preserve">If you have any questions, just reply or drop me an email — I’m happy to walk you through it.</w:t>
      </w:r>
    </w:p>
    <w:p>
      <w:pPr>
        <w:spacing w:after="160"/>
      </w:pPr>
      <w:r>
        <w:rPr>
          <w:rFonts w:ascii="Calibri" w:cs="Calibri" w:eastAsia="Calibri" w:hAnsi="Calibri"/>
          <w:color w:val="333333"/>
          <w:sz w:val="21"/>
          <w:szCs w:val="21"/>
        </w:rPr>
        <w:t xml:space="preserve">Many thanks, and I hope to see your café on the programme soon.</w:t>
      </w:r>
    </w:p>
    <w:p>
      <w:pPr>
        <w:spacing w:after="20"/>
      </w:pPr>
      <w:r>
        <w:rPr>
          <w:rFonts w:ascii="Calibri" w:cs="Calibri" w:eastAsia="Calibri" w:hAnsi="Calibri"/>
          <w:b/>
          <w:bCs/>
          <w:sz w:val="21"/>
          <w:szCs w:val="21"/>
        </w:rPr>
        <w:t xml:space="preserve">Last Mile Loyalty</w:t>
      </w:r>
    </w:p>
    <w:p>
      <w:pPr>
        <w:spacing w:after="320"/>
      </w:pPr>
      <w:hyperlink w:history="1" r:id="rIdvlmllbrpb6mxuqg7bbluk">
        <w:r>
          <w:rPr>
            <w:rStyle w:val="Hyperlink"/>
            <w:rFonts w:ascii="Calibri" w:cs="Calibri" w:eastAsia="Calibri" w:hAnsi="Calibri"/>
            <w:sz w:val="21"/>
            <w:szCs w:val="21"/>
          </w:rPr>
          <w:t xml:space="preserve">jr@jonathanreeve.com.au</w:t>
        </w:r>
      </w:hyperlink>
    </w:p>
    <w:p>
      <w:r>
        <w:br w:type="page"/>
      </w:r>
    </w:p>
    <w:p>
      <w:pPr>
        <w:spacing w:after="120"/>
      </w:pPr>
      <w:r>
        <w:rPr>
          <w:rFonts w:ascii="Calibri" w:cs="Calibri" w:eastAsia="Calibri" w:hAnsi="Calibri"/>
          <w:b/>
          <w:bCs/>
          <w:color w:val="1A1A2E"/>
          <w:sz w:val="28"/>
          <w:szCs w:val="28"/>
        </w:rPr>
        <w:t xml:space="preserve">Quick-start guide for staff</w:t>
      </w:r>
    </w:p>
    <w:p>
      <w:pPr>
        <w:spacing w:after="200"/>
      </w:pPr>
      <w:r>
        <w:rPr>
          <w:rFonts w:ascii="Calibri" w:cs="Calibri" w:eastAsia="Calibri" w:hAnsi="Calibri"/>
          <w:color w:val="6B7280"/>
          <w:sz w:val="21"/>
          <w:szCs w:val="21"/>
        </w:rPr>
        <w:t xml:space="preserve">Tear off or copy this page and keep it behind the counter for your team.</w:t>
      </w:r>
    </w:p>
    <w:p>
      <w:pPr>
        <w:pBdr>
          <w:bottom w:val="single" w:color="F59E0B" w:sz="4" w:space="4"/>
        </w:pBdr>
        <w:spacing w:after="80" w:before="160"/>
      </w:pPr>
      <w:r>
        <w:rPr>
          <w:rFonts w:ascii="Calibri" w:cs="Calibri" w:eastAsia="Calibri" w:hAnsi="Calibri"/>
          <w:b/>
          <w:bCs/>
          <w:color w:val="1A1A2E"/>
          <w:sz w:val="24"/>
          <w:szCs w:val="24"/>
        </w:rPr>
        <w:t xml:space="preserve">Stamping a customer (every visit)</w:t>
      </w:r>
    </w:p>
    <w:p>
      <w:pPr>
        <w:pStyle w:val="ListParagraph"/>
        <w:numPr>
          <w:ilvl w:val="0"/>
          <w:numId w:val="4"/>
        </w:numPr>
        <w:spacing w:after="50"/>
      </w:pPr>
      <w:r>
        <w:rPr>
          <w:rFonts w:ascii="Calibri" w:cs="Calibri" w:eastAsia="Calibri" w:hAnsi="Calibri"/>
          <w:color w:val="333333"/>
          <w:sz w:val="21"/>
          <w:szCs w:val="21"/>
        </w:rPr>
        <w:t xml:space="preserve">Ask the customer to open their loyalty card on their phone</w:t>
      </w:r>
    </w:p>
    <w:p>
      <w:pPr>
        <w:pStyle w:val="ListParagraph"/>
        <w:numPr>
          <w:ilvl w:val="0"/>
          <w:numId w:val="4"/>
        </w:numPr>
        <w:spacing w:after="50"/>
      </w:pPr>
      <w:r>
        <w:rPr>
          <w:rFonts w:ascii="Calibri" w:cs="Calibri" w:eastAsia="Calibri" w:hAnsi="Calibri"/>
          <w:color w:val="333333"/>
          <w:sz w:val="21"/>
          <w:szCs w:val="21"/>
        </w:rPr>
        <w:t xml:space="preserve">Ask them to show you their QR code</w:t>
      </w:r>
    </w:p>
    <w:p>
      <w:pPr>
        <w:pStyle w:val="ListParagraph"/>
        <w:numPr>
          <w:ilvl w:val="0"/>
          <w:numId w:val="4"/>
        </w:numPr>
        <w:spacing w:after="50"/>
      </w:pPr>
      <w:r>
        <w:rPr>
          <w:rFonts w:ascii="Calibri" w:cs="Calibri" w:eastAsia="Calibri" w:hAnsi="Calibri"/>
          <w:color w:val="333333"/>
          <w:sz w:val="21"/>
          <w:szCs w:val="21"/>
        </w:rPr>
        <w:t xml:space="preserve">Open your phone’s camera, point it at the QR, and tap the link that appears</w:t>
      </w:r>
    </w:p>
    <w:p>
      <w:pPr>
        <w:pStyle w:val="ListParagraph"/>
        <w:numPr>
          <w:ilvl w:val="0"/>
          <w:numId w:val="4"/>
        </w:numPr>
        <w:spacing w:after="120"/>
      </w:pPr>
      <w:r>
        <w:rPr>
          <w:rFonts w:ascii="Calibri" w:cs="Calibri" w:eastAsia="Calibri" w:hAnsi="Calibri"/>
          <w:color w:val="333333"/>
          <w:sz w:val="21"/>
          <w:szCs w:val="21"/>
        </w:rPr>
        <w:t xml:space="preserve">Tap “Add stamp” — done!</w:t>
      </w:r>
    </w:p>
    <w:p>
      <w:pPr>
        <w:pBdr>
          <w:bottom w:val="single" w:color="F59E0B" w:sz="4" w:space="4"/>
        </w:pBdr>
        <w:spacing w:after="80" w:before="160"/>
      </w:pPr>
      <w:r>
        <w:rPr>
          <w:rFonts w:ascii="Calibri" w:cs="Calibri" w:eastAsia="Calibri" w:hAnsi="Calibri"/>
          <w:b/>
          <w:bCs/>
          <w:color w:val="1A1A2E"/>
          <w:sz w:val="24"/>
          <w:szCs w:val="24"/>
        </w:rPr>
        <w:t xml:space="preserve">Confirming a reward (when card is full)</w:t>
      </w:r>
    </w:p>
    <w:p>
      <w:pPr>
        <w:pStyle w:val="ListParagraph"/>
        <w:numPr>
          <w:ilvl w:val="0"/>
          <w:numId w:val="5"/>
        </w:numPr>
        <w:spacing w:after="50"/>
      </w:pPr>
      <w:r>
        <w:rPr>
          <w:rFonts w:ascii="Calibri" w:cs="Calibri" w:eastAsia="Calibri" w:hAnsi="Calibri"/>
          <w:color w:val="333333"/>
          <w:sz w:val="21"/>
          <w:szCs w:val="21"/>
        </w:rPr>
        <w:t xml:space="preserve">The customer will see a 3-digit code on their phone</w:t>
      </w:r>
    </w:p>
    <w:p>
      <w:pPr>
        <w:pStyle w:val="ListParagraph"/>
        <w:numPr>
          <w:ilvl w:val="0"/>
          <w:numId w:val="5"/>
        </w:numPr>
        <w:spacing w:after="50"/>
      </w:pPr>
      <w:r>
        <w:rPr>
          <w:rFonts w:ascii="Calibri" w:cs="Calibri" w:eastAsia="Calibri" w:hAnsi="Calibri"/>
          <w:color w:val="333333"/>
          <w:sz w:val="21"/>
          <w:szCs w:val="21"/>
        </w:rPr>
        <w:t xml:space="preserve">Open the staff dashboard at the link your manager gave you</w:t>
      </w:r>
    </w:p>
    <w:p>
      <w:pPr>
        <w:pStyle w:val="ListParagraph"/>
        <w:numPr>
          <w:ilvl w:val="0"/>
          <w:numId w:val="5"/>
        </w:numPr>
        <w:spacing w:after="50"/>
      </w:pPr>
      <w:r>
        <w:rPr>
          <w:rFonts w:ascii="Calibri" w:cs="Calibri" w:eastAsia="Calibri" w:hAnsi="Calibri"/>
          <w:color w:val="333333"/>
          <w:sz w:val="21"/>
          <w:szCs w:val="21"/>
        </w:rPr>
        <w:t xml:space="preserve">Go to the Redeem Reward tab</w:t>
      </w:r>
    </w:p>
    <w:p>
      <w:pPr>
        <w:pStyle w:val="ListParagraph"/>
        <w:numPr>
          <w:ilvl w:val="0"/>
          <w:numId w:val="5"/>
        </w:numPr>
        <w:spacing w:after="50"/>
      </w:pPr>
      <w:r>
        <w:rPr>
          <w:rFonts w:ascii="Calibri" w:cs="Calibri" w:eastAsia="Calibri" w:hAnsi="Calibri"/>
          <w:color w:val="333333"/>
          <w:sz w:val="21"/>
          <w:szCs w:val="21"/>
        </w:rPr>
        <w:t xml:space="preserve">Type the 3-digit code and tap “Confirm reward”</w:t>
      </w:r>
    </w:p>
    <w:p>
      <w:pPr>
        <w:pStyle w:val="ListParagraph"/>
        <w:numPr>
          <w:ilvl w:val="0"/>
          <w:numId w:val="5"/>
        </w:numPr>
        <w:spacing w:after="120"/>
      </w:pPr>
      <w:r>
        <w:rPr>
          <w:rFonts w:ascii="Calibri" w:cs="Calibri" w:eastAsia="Calibri" w:hAnsi="Calibri"/>
          <w:color w:val="333333"/>
          <w:sz w:val="21"/>
          <w:szCs w:val="21"/>
        </w:rPr>
        <w:t xml:space="preserve">Hand over the reward — their card resets automatically</w:t>
      </w:r>
    </w:p>
    <w:p>
      <w:pPr>
        <w:pBdr>
          <w:bottom w:val="single" w:color="F59E0B" w:sz="4" w:space="4"/>
        </w:pBdr>
        <w:spacing w:after="80" w:before="160"/>
      </w:pPr>
      <w:r>
        <w:rPr>
          <w:rFonts w:ascii="Calibri" w:cs="Calibri" w:eastAsia="Calibri" w:hAnsi="Calibri"/>
          <w:b/>
          <w:bCs/>
          <w:color w:val="1A1A2E"/>
          <w:sz w:val="24"/>
          <w:szCs w:val="24"/>
        </w:rPr>
        <w:t xml:space="preserve">Tips</w:t>
      </w:r>
    </w:p>
    <w:p>
      <w:pPr>
        <w:pStyle w:val="ListParagraph"/>
        <w:numPr>
          <w:ilvl w:val="0"/>
          <w:numId w:val="2"/>
        </w:numPr>
        <w:spacing w:after="60"/>
      </w:pPr>
      <w:r>
        <w:rPr>
          <w:rFonts w:ascii="Calibri" w:cs="Calibri" w:eastAsia="Calibri" w:hAnsi="Calibri"/>
          <w:color w:val="333333"/>
          <w:sz w:val="21"/>
          <w:szCs w:val="21"/>
        </w:rPr>
        <w:t xml:space="preserve">Save the staff link to your phone’s home screen for one-tap access.</w:t>
      </w:r>
    </w:p>
    <w:p>
      <w:pPr>
        <w:pStyle w:val="ListParagraph"/>
        <w:numPr>
          <w:ilvl w:val="0"/>
          <w:numId w:val="2"/>
        </w:numPr>
        <w:spacing w:after="60"/>
      </w:pPr>
      <w:r>
        <w:rPr>
          <w:rFonts w:ascii="Calibri" w:cs="Calibri" w:eastAsia="Calibri" w:hAnsi="Calibri"/>
          <w:color w:val="333333"/>
          <w:sz w:val="21"/>
          <w:szCs w:val="21"/>
        </w:rPr>
        <w:t xml:space="preserve">When a new customer joins, encourage them to add their card to Apple Wallet or Google Wallet (buttons are on the card page).</w:t>
      </w:r>
    </w:p>
    <w:p>
      <w:pPr>
        <w:pStyle w:val="ListParagraph"/>
        <w:numPr>
          <w:ilvl w:val="0"/>
          <w:numId w:val="2"/>
        </w:numPr>
        <w:spacing w:after="60"/>
      </w:pPr>
      <w:r>
        <w:rPr>
          <w:rFonts w:ascii="Calibri" w:cs="Calibri" w:eastAsia="Calibri" w:hAnsi="Calibri"/>
          <w:color w:val="333333"/>
          <w:sz w:val="21"/>
          <w:szCs w:val="21"/>
        </w:rPr>
        <w:t xml:space="preserve">If a customer can’t find their card, they can re-scan the counter QR and enter the same mobile number — their card and stamps are restored instantly.</w:t>
      </w:r>
    </w:p>
    <w:sectPr>
      <w:pgSz w:w="11906" w:h="16838"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decimal"/>
      <w:lvlText w:val="%1."/>
      <w:lvlJc w:val="left"/>
      <w:pPr>
        <w:ind w:left="420" w:hanging="260"/>
      </w:pPr>
    </w:lvl>
  </w:abstractNum>
  <w:abstractNum w:abstractNumId="4" w15:restartNumberingAfterBreak="0">
    <w:multiLevelType w:val="hybridMultilevel"/>
    <w:lvl w:ilvl="0" w15:tentative="1">
      <w:start w:val="1"/>
      <w:numFmt w:val="decimal"/>
      <w:lvlText w:val="%1."/>
      <w:lvlJc w:val="left"/>
      <w:pPr>
        <w:ind w:left="420" w:hanging="260"/>
      </w:pPr>
    </w:lvl>
  </w:abstractNum>
  <w:abstractNum w:abstractNumId="5"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uiPriority w:val="99"/>
    <w:unhideWhenUsed/>
    <w:rPr>
      <w:color w:val="4A90D9"/>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pgknwr-drszpjhjsrmzu" Type="http://schemas.openxmlformats.org/officeDocument/2006/relationships/hyperlink" Target="mailto:jr@jonathanreeve.com.au" TargetMode="External"/><Relationship Id="rId3ox02d60lnfkqmin04bpq" Type="http://schemas.openxmlformats.org/officeDocument/2006/relationships/hyperlink" Target="https://lastmileloyalty.com/auth/signup" TargetMode="External"/><Relationship Id="rIdzymgzc3l7yzvfycfnvtlh" Type="http://schemas.openxmlformats.org/officeDocument/2006/relationships/hyperlink" Target="https://lastmileloyalty.com/auth/login" TargetMode="External"/><Relationship Id="rId54i6ipq_lyzk7wc5ivj0l" Type="http://schemas.openxmlformats.org/officeDocument/2006/relationships/hyperlink" Target="https://lastmileloyalty.com/dashboard" TargetMode="External"/><Relationship Id="rIdvlmllbrpb6mxuqg7bbluk" Type="http://schemas.openxmlformats.org/officeDocument/2006/relationships/hyperlink" Target="mailto:jr@jonathanreeve.com.au"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2026-03-27T21:47:49.715Z</dcterms:created>
  <dcterms:modified xsi:type="dcterms:W3CDTF">2026-03-27T21:47:49.715Z</dcterms:modified>
</cp:coreProperties>
</file>

<file path=docProps/custom.xml><?xml version="1.0" encoding="utf-8"?>
<Properties xmlns="http://schemas.openxmlformats.org/officeDocument/2006/custom-properties" xmlns:vt="http://schemas.openxmlformats.org/officeDocument/2006/docPropsVTypes"/>
</file>