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BD3" w:rsidRPr="004603C7" w:rsidRDefault="004603C7">
      <w:pPr>
        <w:rPr>
          <w:sz w:val="24"/>
        </w:rPr>
      </w:pPr>
      <w:r>
        <w:rPr>
          <w:sz w:val="24"/>
        </w:rPr>
        <w:t xml:space="preserve">WHEN </w:t>
      </w:r>
      <w:proofErr w:type="spellStart"/>
      <w:r>
        <w:rPr>
          <w:sz w:val="24"/>
        </w:rPr>
        <w:t>daar</w:t>
      </w:r>
      <w:proofErr w:type="spellEnd"/>
      <w:r>
        <w:rPr>
          <w:sz w:val="24"/>
        </w:rPr>
        <w:t xml:space="preserve"> old Mrs. Hay went back to town after </w:t>
      </w:r>
      <w:proofErr w:type="spellStart"/>
      <w:r>
        <w:rPr>
          <w:sz w:val="24"/>
        </w:rPr>
        <w:t>ataying</w:t>
      </w:r>
      <w:proofErr w:type="spellEnd"/>
      <w:r>
        <w:rPr>
          <w:sz w:val="24"/>
        </w:rPr>
        <w:t xml:space="preserve"> with the </w:t>
      </w:r>
      <w:proofErr w:type="spellStart"/>
      <w:r>
        <w:rPr>
          <w:sz w:val="24"/>
        </w:rPr>
        <w:t>Burnells</w:t>
      </w:r>
      <w:proofErr w:type="spellEnd"/>
      <w:r>
        <w:rPr>
          <w:sz w:val="24"/>
        </w:rPr>
        <w:t xml:space="preserve"> she sent the Children a doll’s house. It was </w:t>
      </w:r>
      <w:proofErr w:type="spellStart"/>
      <w:r>
        <w:rPr>
          <w:sz w:val="24"/>
        </w:rPr>
        <w:t>dobig</w:t>
      </w:r>
      <w:proofErr w:type="spellEnd"/>
      <w:r>
        <w:rPr>
          <w:sz w:val="24"/>
        </w:rPr>
        <w:t xml:space="preserve"> that the carter and Pat carried it into the courtyard, and there it stayed, propped up on </w:t>
      </w:r>
      <w:proofErr w:type="spellStart"/>
      <w:r>
        <w:rPr>
          <w:sz w:val="24"/>
        </w:rPr>
        <w:t>ttwo</w:t>
      </w:r>
      <w:proofErr w:type="spellEnd"/>
      <w:r>
        <w:rPr>
          <w:sz w:val="24"/>
        </w:rPr>
        <w:t xml:space="preserve"> wooden boxes beside the feed-room door. No harm could come to it: it was summer. And </w:t>
      </w:r>
      <w:proofErr w:type="spellStart"/>
      <w:r>
        <w:rPr>
          <w:sz w:val="24"/>
        </w:rPr>
        <w:t>perhanps</w:t>
      </w:r>
      <w:proofErr w:type="spellEnd"/>
      <w:r>
        <w:rPr>
          <w:sz w:val="24"/>
        </w:rPr>
        <w:t xml:space="preserve"> the smell of paints coming from that doll’s house (‘Sweet of old Mrs. Hay, of course; most sweet and </w:t>
      </w:r>
      <w:proofErr w:type="spellStart"/>
      <w:r>
        <w:rPr>
          <w:sz w:val="24"/>
        </w:rPr>
        <w:t>Generoud</w:t>
      </w:r>
      <w:proofErr w:type="spellEnd"/>
      <w:r>
        <w:rPr>
          <w:sz w:val="24"/>
        </w:rPr>
        <w:t xml:space="preserve"> </w:t>
      </w:r>
      <w:bookmarkStart w:id="0" w:name="_GoBack"/>
      <w:bookmarkEnd w:id="0"/>
    </w:p>
    <w:sectPr w:rsidR="00714BD3" w:rsidRPr="0046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AF"/>
    <w:rsid w:val="004603C7"/>
    <w:rsid w:val="00714BD3"/>
    <w:rsid w:val="00A12227"/>
    <w:rsid w:val="00D3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13E4"/>
  <w15:chartTrackingRefBased/>
  <w15:docId w15:val="{AC939249-2736-451B-A482-01AA82D7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2016-10-14T01:00:00Z</dcterms:created>
  <dcterms:modified xsi:type="dcterms:W3CDTF">2016-10-14T01:00:00Z</dcterms:modified>
</cp:coreProperties>
</file>