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CD" w:rsidRPr="00A57DCD" w:rsidRDefault="00A57DCD">
      <w:pPr>
        <w:rPr>
          <w:sz w:val="24"/>
        </w:rPr>
      </w:pPr>
      <w:r>
        <w:rPr>
          <w:sz w:val="24"/>
        </w:rPr>
        <w:t xml:space="preserve">Of course the Widow </w:t>
      </w:r>
      <w:proofErr w:type="spellStart"/>
      <w:r>
        <w:rPr>
          <w:sz w:val="24"/>
        </w:rPr>
        <w:t>Stimsopn</w:t>
      </w:r>
      <w:proofErr w:type="spellEnd"/>
      <w:r>
        <w:rPr>
          <w:sz w:val="24"/>
        </w:rPr>
        <w:t xml:space="preserve"> never tried to win deacon Hawkins, nor any other man, for that matter, </w:t>
      </w:r>
      <w:proofErr w:type="spellStart"/>
      <w:r>
        <w:rPr>
          <w:sz w:val="24"/>
        </w:rPr>
        <w:t>Awidow</w:t>
      </w:r>
      <w:proofErr w:type="spellEnd"/>
      <w:r>
        <w:rPr>
          <w:sz w:val="24"/>
        </w:rPr>
        <w:t xml:space="preserve"> </w:t>
      </w:r>
      <w:proofErr w:type="spellStart"/>
      <w:r>
        <w:rPr>
          <w:sz w:val="24"/>
        </w:rPr>
        <w:t>doesn’nt</w:t>
      </w:r>
      <w:proofErr w:type="spellEnd"/>
      <w:r>
        <w:rPr>
          <w:sz w:val="24"/>
        </w:rPr>
        <w:t xml:space="preserve"> have to try to win a man; </w:t>
      </w:r>
      <w:proofErr w:type="spellStart"/>
      <w:r>
        <w:rPr>
          <w:sz w:val="24"/>
        </w:rPr>
        <w:t>shw</w:t>
      </w:r>
      <w:proofErr w:type="spellEnd"/>
      <w:r>
        <w:rPr>
          <w:sz w:val="24"/>
        </w:rPr>
        <w:t xml:space="preserve"> wins without trying. Still, the widow Stimson sometimes wondered why the deacon was so blind as not to see how her fine farm adjoining his equality fine place on the outskirts of the town might not be brought under one management with mutual benefit to both parties at interest, Which one that management might become was a </w:t>
      </w:r>
      <w:proofErr w:type="spellStart"/>
      <w:r>
        <w:rPr>
          <w:sz w:val="24"/>
        </w:rPr>
        <w:t>metter</w:t>
      </w:r>
      <w:proofErr w:type="spellEnd"/>
      <w:r>
        <w:rPr>
          <w:sz w:val="24"/>
        </w:rPr>
        <w:t xml:space="preserve"> of future detail. The widow knew how to run a farm successfully and </w:t>
      </w:r>
      <w:proofErr w:type="spellStart"/>
      <w:r>
        <w:rPr>
          <w:sz w:val="24"/>
        </w:rPr>
        <w:t>alarge</w:t>
      </w:r>
      <w:proofErr w:type="spellEnd"/>
      <w:r>
        <w:rPr>
          <w:sz w:val="24"/>
        </w:rPr>
        <w:t xml:space="preserve"> farm is not much more difficult to run than one of half the size. She had also had one husband, an knew something more than running a farm successfully. Of all of which the deacon</w:t>
      </w:r>
      <w:bookmarkStart w:id="0" w:name="_GoBack"/>
      <w:bookmarkEnd w:id="0"/>
    </w:p>
    <w:sectPr w:rsidR="00A57DCD" w:rsidRPr="00A5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DCD"/>
    <w:rsid w:val="0010687E"/>
    <w:rsid w:val="00A57DCD"/>
    <w:rsid w:val="00B6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4420"/>
  <w15:chartTrackingRefBased/>
  <w15:docId w15:val="{615A01B3-5733-43CD-9A20-FF5770EA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2016-11-22T17:27:00Z</dcterms:created>
  <dcterms:modified xsi:type="dcterms:W3CDTF">2016-11-22T17:53:00Z</dcterms:modified>
</cp:coreProperties>
</file>