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EC48" w14:textId="2D1DB7BC" w:rsidR="00C349C2" w:rsidRPr="0077115A" w:rsidRDefault="0077115A" w:rsidP="007711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Wine Classification with Multi-Class Logistic Regression</w:t>
      </w:r>
    </w:p>
    <w:p w14:paraId="50C618F7" w14:textId="77777777" w:rsidR="00C349C2" w:rsidRDefault="00C349C2"/>
    <w:p w14:paraId="64097D73" w14:textId="7DE6D2FF" w:rsidR="00C349C2" w:rsidRPr="0077115A" w:rsidRDefault="00C349C2" w:rsidP="00C349C2">
      <w:pPr>
        <w:rPr>
          <w:b/>
          <w:bCs/>
          <w:sz w:val="36"/>
          <w:szCs w:val="36"/>
        </w:rPr>
      </w:pPr>
      <w:r w:rsidRPr="0077115A">
        <w:rPr>
          <w:b/>
          <w:bCs/>
          <w:sz w:val="36"/>
          <w:szCs w:val="36"/>
        </w:rPr>
        <w:t>Introduction</w:t>
      </w:r>
    </w:p>
    <w:p w14:paraId="5FCD609E" w14:textId="7F9AFE6C" w:rsidR="00142902" w:rsidRDefault="00F11883" w:rsidP="00F11883">
      <w:pPr>
        <w:jc w:val="both"/>
        <w:rPr>
          <w:sz w:val="28"/>
          <w:szCs w:val="28"/>
        </w:rPr>
      </w:pPr>
      <w:r w:rsidRPr="00F11883">
        <w:rPr>
          <w:sz w:val="28"/>
          <w:szCs w:val="28"/>
        </w:rPr>
        <w:t>Wine classification is a significant application of machine learning, enabling the categorization of wines based on their chemical properties. This project utilizes the UCI Wine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Dataset, which contains 178 samples with 13 chemical features (e.g., alcohol, proline,</w:t>
      </w:r>
      <w:r>
        <w:rPr>
          <w:sz w:val="28"/>
          <w:szCs w:val="28"/>
        </w:rPr>
        <w:t xml:space="preserve"> </w:t>
      </w:r>
      <w:proofErr w:type="spellStart"/>
      <w:r w:rsidRPr="00F11883">
        <w:rPr>
          <w:sz w:val="28"/>
          <w:szCs w:val="28"/>
        </w:rPr>
        <w:t>flavanoids</w:t>
      </w:r>
      <w:proofErr w:type="spellEnd"/>
      <w:r w:rsidRPr="00F11883">
        <w:rPr>
          <w:sz w:val="28"/>
          <w:szCs w:val="28"/>
        </w:rPr>
        <w:t>) and three class labels representing different cultivars (Classes 1, 2, and 3).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 xml:space="preserve">By employing Multi-Class Logistic Regression with the </w:t>
      </w:r>
      <w:proofErr w:type="spellStart"/>
      <w:r w:rsidRPr="00F11883">
        <w:rPr>
          <w:sz w:val="28"/>
          <w:szCs w:val="28"/>
        </w:rPr>
        <w:t>softmax</w:t>
      </w:r>
      <w:proofErr w:type="spellEnd"/>
      <w:r w:rsidRPr="00F11883">
        <w:rPr>
          <w:sz w:val="28"/>
          <w:szCs w:val="28"/>
        </w:rPr>
        <w:t xml:space="preserve"> approach, the model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accurately predicts the cultivar of a wine sample. This project demonstrates the application of supervised learning techniques to achieve perfect classification performance on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a well-separated dataset.</w:t>
      </w:r>
    </w:p>
    <w:p w14:paraId="68650CD1" w14:textId="77777777" w:rsidR="00F11883" w:rsidRPr="00F11883" w:rsidRDefault="00F11883" w:rsidP="00F11883">
      <w:pPr>
        <w:rPr>
          <w:sz w:val="28"/>
          <w:szCs w:val="28"/>
        </w:rPr>
      </w:pPr>
    </w:p>
    <w:p w14:paraId="5CEF9089" w14:textId="424AE7D8" w:rsidR="00142902" w:rsidRPr="0077115A" w:rsidRDefault="00142902" w:rsidP="00C349C2">
      <w:pPr>
        <w:rPr>
          <w:b/>
          <w:bCs/>
          <w:sz w:val="36"/>
          <w:szCs w:val="36"/>
        </w:rPr>
      </w:pPr>
      <w:r w:rsidRPr="0077115A">
        <w:rPr>
          <w:b/>
          <w:bCs/>
          <w:sz w:val="36"/>
          <w:szCs w:val="36"/>
        </w:rPr>
        <w:t>Problem Statement</w:t>
      </w:r>
    </w:p>
    <w:p w14:paraId="3083EE95" w14:textId="5064A47E" w:rsidR="00F11883" w:rsidRDefault="00F11883" w:rsidP="00F11883">
      <w:pPr>
        <w:jc w:val="both"/>
        <w:rPr>
          <w:sz w:val="28"/>
          <w:szCs w:val="28"/>
        </w:rPr>
      </w:pPr>
      <w:r w:rsidRPr="00F11883">
        <w:rPr>
          <w:sz w:val="28"/>
          <w:szCs w:val="28"/>
        </w:rPr>
        <w:t>The challenge is to classify wines into three cultivars (Classes 1, 2, and 3) based on a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dataset of 178 samples with 13 chemical features. Incorrect classification can impact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quality control and market segmentation in the wine industry. The goal is to develop a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Multi-Class Logistic Regression model that achieves high accuracy and minimizes misclassification errors, leveraging the dataset’s distinct feature distributions.</w:t>
      </w:r>
      <w:r w:rsidRPr="00F11883">
        <w:rPr>
          <w:sz w:val="28"/>
          <w:szCs w:val="28"/>
        </w:rPr>
        <w:cr/>
      </w:r>
    </w:p>
    <w:p w14:paraId="73DC47D3" w14:textId="77777777" w:rsidR="00F11883" w:rsidRPr="00F11883" w:rsidRDefault="00F11883" w:rsidP="00F11883">
      <w:pPr>
        <w:rPr>
          <w:sz w:val="28"/>
          <w:szCs w:val="28"/>
        </w:rPr>
      </w:pPr>
    </w:p>
    <w:p w14:paraId="614BF6DF" w14:textId="0E182993" w:rsidR="00142902" w:rsidRPr="0077115A" w:rsidRDefault="00142902" w:rsidP="00C349C2">
      <w:pPr>
        <w:rPr>
          <w:b/>
          <w:bCs/>
          <w:sz w:val="36"/>
          <w:szCs w:val="36"/>
        </w:rPr>
      </w:pPr>
      <w:r w:rsidRPr="0077115A">
        <w:rPr>
          <w:b/>
          <w:bCs/>
          <w:sz w:val="36"/>
          <w:szCs w:val="36"/>
        </w:rPr>
        <w:t>Algorithm</w:t>
      </w:r>
    </w:p>
    <w:p w14:paraId="748192DA" w14:textId="2B0022F5" w:rsidR="00142902" w:rsidRPr="00F11883" w:rsidRDefault="00F11883" w:rsidP="00F11883">
      <w:pPr>
        <w:jc w:val="both"/>
        <w:rPr>
          <w:sz w:val="28"/>
          <w:szCs w:val="28"/>
        </w:rPr>
      </w:pPr>
      <w:r w:rsidRPr="00F11883">
        <w:rPr>
          <w:sz w:val="28"/>
          <w:szCs w:val="28"/>
        </w:rPr>
        <w:t>Multi-Class Logistic Regression extends binary logistic regression to handle multiple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 xml:space="preserve">classes using the </w:t>
      </w:r>
      <w:proofErr w:type="spellStart"/>
      <w:r w:rsidRPr="00F11883">
        <w:rPr>
          <w:sz w:val="28"/>
          <w:szCs w:val="28"/>
        </w:rPr>
        <w:t>softmax</w:t>
      </w:r>
      <w:proofErr w:type="spellEnd"/>
      <w:r w:rsidRPr="00F11883">
        <w:rPr>
          <w:sz w:val="28"/>
          <w:szCs w:val="28"/>
        </w:rPr>
        <w:t xml:space="preserve"> approach. In this project, the model computes probabilities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for each class (1, 2, and 3) and assigns the wine sample to the class with the highest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probability. The model is optimized using the L-BFGS solver, which applies gradient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descent to minimize the cost function. Standardized features ensure robust performance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across varying scales.</w:t>
      </w:r>
    </w:p>
    <w:p w14:paraId="52EB582E" w14:textId="003B1BF1" w:rsidR="00142902" w:rsidRPr="0077115A" w:rsidRDefault="00142902" w:rsidP="00C349C2">
      <w:pPr>
        <w:rPr>
          <w:b/>
          <w:bCs/>
          <w:sz w:val="36"/>
          <w:szCs w:val="36"/>
        </w:rPr>
      </w:pPr>
      <w:r w:rsidRPr="0077115A">
        <w:rPr>
          <w:b/>
          <w:bCs/>
          <w:sz w:val="36"/>
          <w:szCs w:val="36"/>
        </w:rPr>
        <w:lastRenderedPageBreak/>
        <w:t>Objective</w:t>
      </w:r>
    </w:p>
    <w:p w14:paraId="4C4C70A0" w14:textId="595CB898" w:rsidR="00F11883" w:rsidRPr="00F11883" w:rsidRDefault="00F11883" w:rsidP="00F118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11883">
        <w:rPr>
          <w:sz w:val="28"/>
          <w:szCs w:val="28"/>
        </w:rPr>
        <w:t>To develop a Multi-Class Logistic Regression model to classify wines into three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cultivars (Classes 1, 2, and 3) based on 13 chemical features.</w:t>
      </w:r>
    </w:p>
    <w:p w14:paraId="41F1CEB9" w14:textId="579CC060" w:rsidR="00F11883" w:rsidRDefault="00F11883" w:rsidP="00F118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11883">
        <w:rPr>
          <w:sz w:val="28"/>
          <w:szCs w:val="28"/>
        </w:rPr>
        <w:t>To achieve perfect classification accuracy (100%) on the test set with minimal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misclassification errors.</w:t>
      </w:r>
    </w:p>
    <w:p w14:paraId="4B912440" w14:textId="1FCB5A3A" w:rsidR="00F11883" w:rsidRDefault="00F11883" w:rsidP="00F118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11883">
        <w:rPr>
          <w:sz w:val="28"/>
          <w:szCs w:val="28"/>
        </w:rPr>
        <w:t>To evaluate the model using accuracy, precision, recall, F1-score, and a confusion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matrix.</w:t>
      </w:r>
    </w:p>
    <w:p w14:paraId="61FC6F6D" w14:textId="052DACFE" w:rsidR="00F11883" w:rsidRPr="00F11883" w:rsidRDefault="00F11883" w:rsidP="00F118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11883">
        <w:rPr>
          <w:sz w:val="28"/>
          <w:szCs w:val="28"/>
        </w:rPr>
        <w:t>To visualize the class distribution to understand the dataset’s balance.</w:t>
      </w:r>
    </w:p>
    <w:p w14:paraId="1EA1BD87" w14:textId="77777777" w:rsidR="00F047DC" w:rsidRDefault="00F047DC" w:rsidP="00F047DC"/>
    <w:p w14:paraId="71496344" w14:textId="35C4C86F" w:rsidR="00F047DC" w:rsidRPr="00641DA5" w:rsidRDefault="00F047DC" w:rsidP="00F047DC">
      <w:pPr>
        <w:rPr>
          <w:b/>
          <w:bCs/>
          <w:sz w:val="36"/>
          <w:szCs w:val="36"/>
        </w:rPr>
      </w:pPr>
      <w:r w:rsidRPr="00641DA5">
        <w:rPr>
          <w:b/>
          <w:bCs/>
          <w:sz w:val="36"/>
          <w:szCs w:val="36"/>
        </w:rPr>
        <w:t>Motivation</w:t>
      </w:r>
    </w:p>
    <w:p w14:paraId="0F211E29" w14:textId="7278DC78" w:rsidR="00F047DC" w:rsidRDefault="00F11883" w:rsidP="00F11883">
      <w:pPr>
        <w:jc w:val="both"/>
        <w:rPr>
          <w:sz w:val="28"/>
          <w:szCs w:val="28"/>
        </w:rPr>
      </w:pPr>
      <w:r w:rsidRPr="00F11883">
        <w:rPr>
          <w:sz w:val="28"/>
          <w:szCs w:val="28"/>
        </w:rPr>
        <w:t xml:space="preserve">Accurate wine classification is crucial for quality assurance, product </w:t>
      </w:r>
      <w:proofErr w:type="spellStart"/>
      <w:r w:rsidRPr="00F11883">
        <w:rPr>
          <w:sz w:val="28"/>
          <w:szCs w:val="28"/>
        </w:rPr>
        <w:t>labeling</w:t>
      </w:r>
      <w:proofErr w:type="spellEnd"/>
      <w:r w:rsidRPr="00F11883">
        <w:rPr>
          <w:sz w:val="28"/>
          <w:szCs w:val="28"/>
        </w:rPr>
        <w:t>, and market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differentiation in the beverage industry. The UCI Wine Dataset provides a real-world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benchmark for multi-class classification, offering insights into feature importance and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model performance. This project enhances understanding of supervised learning, data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preprocessing, and evaluation metrics, preparing students for practical machine learning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applications.</w:t>
      </w:r>
    </w:p>
    <w:p w14:paraId="34734984" w14:textId="77777777" w:rsidR="00F11883" w:rsidRPr="00F11883" w:rsidRDefault="00F11883" w:rsidP="00F11883">
      <w:pPr>
        <w:jc w:val="both"/>
        <w:rPr>
          <w:sz w:val="28"/>
          <w:szCs w:val="28"/>
        </w:rPr>
      </w:pPr>
    </w:p>
    <w:p w14:paraId="76CA8A69" w14:textId="4539CD31" w:rsidR="00F047DC" w:rsidRPr="00641DA5" w:rsidRDefault="00F047DC" w:rsidP="00F047DC">
      <w:pPr>
        <w:rPr>
          <w:b/>
          <w:bCs/>
          <w:sz w:val="36"/>
          <w:szCs w:val="36"/>
        </w:rPr>
      </w:pPr>
      <w:r w:rsidRPr="00641DA5">
        <w:rPr>
          <w:b/>
          <w:bCs/>
          <w:sz w:val="36"/>
          <w:szCs w:val="36"/>
        </w:rPr>
        <w:t>Methodology</w:t>
      </w:r>
    </w:p>
    <w:p w14:paraId="7F49A7B1" w14:textId="5B10E15C" w:rsidR="00467D47" w:rsidRDefault="00F11883" w:rsidP="00467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883">
        <w:rPr>
          <w:b/>
          <w:bCs/>
          <w:sz w:val="28"/>
          <w:szCs w:val="28"/>
        </w:rPr>
        <w:t xml:space="preserve">Data Collection: </w:t>
      </w:r>
      <w:r w:rsidRPr="00F11883">
        <w:rPr>
          <w:sz w:val="28"/>
          <w:szCs w:val="28"/>
        </w:rPr>
        <w:t xml:space="preserve">The UCI Wine Dataset is loaded using </w:t>
      </w:r>
      <w:proofErr w:type="spellStart"/>
      <w:proofErr w:type="gramStart"/>
      <w:r w:rsidRPr="00F11883">
        <w:rPr>
          <w:sz w:val="28"/>
          <w:szCs w:val="28"/>
        </w:rPr>
        <w:t>np.genfromtxt</w:t>
      </w:r>
      <w:proofErr w:type="spellEnd"/>
      <w:proofErr w:type="gramEnd"/>
      <w:r w:rsidRPr="00F11883">
        <w:rPr>
          <w:sz w:val="28"/>
          <w:szCs w:val="28"/>
        </w:rPr>
        <w:t xml:space="preserve"> into a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 xml:space="preserve">Pandas </w:t>
      </w:r>
      <w:proofErr w:type="spellStart"/>
      <w:r w:rsidRPr="00F11883">
        <w:rPr>
          <w:sz w:val="28"/>
          <w:szCs w:val="28"/>
        </w:rPr>
        <w:t>DataFrame</w:t>
      </w:r>
      <w:proofErr w:type="spellEnd"/>
      <w:r w:rsidRPr="00F11883">
        <w:rPr>
          <w:sz w:val="28"/>
          <w:szCs w:val="28"/>
        </w:rPr>
        <w:t>, containing 178 samples with 13 features (e.g.,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alcohol, malic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acid, proline) and class labels (1, 2, or 3).</w:t>
      </w:r>
    </w:p>
    <w:p w14:paraId="40A695BB" w14:textId="77777777" w:rsidR="00467D47" w:rsidRPr="00467D47" w:rsidRDefault="00467D47" w:rsidP="00467D47">
      <w:pPr>
        <w:pStyle w:val="ListParagraph"/>
        <w:rPr>
          <w:sz w:val="28"/>
          <w:szCs w:val="28"/>
        </w:rPr>
      </w:pPr>
    </w:p>
    <w:p w14:paraId="66BA8E2F" w14:textId="788F3E60" w:rsidR="00F047DC" w:rsidRDefault="00F047DC" w:rsidP="00F04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Data Preprocessing:</w:t>
      </w:r>
      <w:r w:rsidRPr="00641DA5">
        <w:rPr>
          <w:sz w:val="28"/>
          <w:szCs w:val="28"/>
        </w:rPr>
        <w:t xml:space="preserve"> </w:t>
      </w:r>
    </w:p>
    <w:p w14:paraId="3B2858D8" w14:textId="5CF92744" w:rsidR="00F11883" w:rsidRPr="00F11883" w:rsidRDefault="00F11883" w:rsidP="00F1188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1883">
        <w:rPr>
          <w:sz w:val="28"/>
          <w:szCs w:val="28"/>
        </w:rPr>
        <w:t>Check for missing values and duplicates (none found).</w:t>
      </w:r>
    </w:p>
    <w:p w14:paraId="15E52C0A" w14:textId="29EFDC59" w:rsidR="00F11883" w:rsidRPr="00F11883" w:rsidRDefault="00F11883" w:rsidP="00F1188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1883">
        <w:rPr>
          <w:sz w:val="28"/>
          <w:szCs w:val="28"/>
        </w:rPr>
        <w:t>Detect outliers using the Interquartile Range (IQR) method for each feature.</w:t>
      </w:r>
    </w:p>
    <w:p w14:paraId="13D73FBF" w14:textId="7DB5D2CF" w:rsidR="00F11883" w:rsidRPr="00F11883" w:rsidRDefault="00F11883" w:rsidP="00F1188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1883">
        <w:rPr>
          <w:sz w:val="28"/>
          <w:szCs w:val="28"/>
        </w:rPr>
        <w:t xml:space="preserve">Standardize features using </w:t>
      </w:r>
      <w:proofErr w:type="spellStart"/>
      <w:r w:rsidRPr="00F11883">
        <w:rPr>
          <w:sz w:val="28"/>
          <w:szCs w:val="28"/>
        </w:rPr>
        <w:t>StandardScaler</w:t>
      </w:r>
      <w:proofErr w:type="spellEnd"/>
      <w:r w:rsidRPr="00F11883">
        <w:rPr>
          <w:sz w:val="28"/>
          <w:szCs w:val="28"/>
        </w:rPr>
        <w:t xml:space="preserve"> to normalize scales.</w:t>
      </w:r>
    </w:p>
    <w:p w14:paraId="31A7625B" w14:textId="7AE5001B" w:rsidR="00F11883" w:rsidRPr="00F11883" w:rsidRDefault="00F11883" w:rsidP="00F1188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1883">
        <w:rPr>
          <w:sz w:val="28"/>
          <w:szCs w:val="28"/>
        </w:rPr>
        <w:t>Split the dataset into 80% training (142 samples) and 20% testing (36 samples)</w:t>
      </w:r>
      <w:r>
        <w:rPr>
          <w:sz w:val="28"/>
          <w:szCs w:val="28"/>
        </w:rPr>
        <w:t xml:space="preserve"> </w:t>
      </w:r>
      <w:r w:rsidRPr="00F11883">
        <w:rPr>
          <w:sz w:val="28"/>
          <w:szCs w:val="28"/>
        </w:rPr>
        <w:t>sets.</w:t>
      </w:r>
    </w:p>
    <w:p w14:paraId="5F2D7B59" w14:textId="6BAAE38A" w:rsidR="00F047DC" w:rsidRDefault="00F047DC" w:rsidP="00467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lastRenderedPageBreak/>
        <w:t>Model Training:</w:t>
      </w:r>
      <w:r w:rsidRPr="00641DA5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 xml:space="preserve">Implement Multi-Class Logistic Regression with the </w:t>
      </w:r>
      <w:proofErr w:type="spellStart"/>
      <w:r w:rsidR="00467D47" w:rsidRPr="00467D47">
        <w:rPr>
          <w:sz w:val="28"/>
          <w:szCs w:val="28"/>
        </w:rPr>
        <w:t>softmax</w:t>
      </w:r>
      <w:proofErr w:type="spellEnd"/>
      <w:r w:rsidR="00467D47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approach using Scikit-</w:t>
      </w:r>
      <w:proofErr w:type="spellStart"/>
      <w:r w:rsidR="00467D47" w:rsidRPr="00467D47">
        <w:rPr>
          <w:sz w:val="28"/>
          <w:szCs w:val="28"/>
        </w:rPr>
        <w:t>learn</w:t>
      </w:r>
      <w:r w:rsidR="00467D47">
        <w:rPr>
          <w:sz w:val="28"/>
          <w:szCs w:val="28"/>
        </w:rPr>
        <w:t>’</w:t>
      </w:r>
      <w:r w:rsidR="00467D47" w:rsidRPr="00467D47">
        <w:rPr>
          <w:sz w:val="28"/>
          <w:szCs w:val="28"/>
        </w:rPr>
        <w:t>s</w:t>
      </w:r>
      <w:proofErr w:type="spellEnd"/>
      <w:r w:rsidR="00467D47" w:rsidRPr="00467D47">
        <w:rPr>
          <w:sz w:val="28"/>
          <w:szCs w:val="28"/>
        </w:rPr>
        <w:t xml:space="preserve"> LogisticRegression(solver='</w:t>
      </w:r>
      <w:proofErr w:type="spellStart"/>
      <w:r w:rsidR="00467D47" w:rsidRPr="00467D47">
        <w:rPr>
          <w:sz w:val="28"/>
          <w:szCs w:val="28"/>
        </w:rPr>
        <w:t>lbfgs</w:t>
      </w:r>
      <w:proofErr w:type="spellEnd"/>
      <w:r w:rsidR="00467D47" w:rsidRPr="00467D47">
        <w:rPr>
          <w:sz w:val="28"/>
          <w:szCs w:val="28"/>
        </w:rPr>
        <w:t>'). Train the</w:t>
      </w:r>
      <w:r w:rsidR="00467D47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model on the standardized training data.</w:t>
      </w:r>
    </w:p>
    <w:p w14:paraId="45748957" w14:textId="77777777" w:rsidR="00467D47" w:rsidRPr="00467D47" w:rsidRDefault="00467D47" w:rsidP="00467D47">
      <w:pPr>
        <w:pStyle w:val="ListParagraph"/>
        <w:rPr>
          <w:sz w:val="28"/>
          <w:szCs w:val="28"/>
        </w:rPr>
      </w:pPr>
    </w:p>
    <w:p w14:paraId="5E5F47F3" w14:textId="4BB19336" w:rsidR="00F047DC" w:rsidRDefault="00F047DC" w:rsidP="00467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Model Evaluation:</w:t>
      </w:r>
      <w:r w:rsidRPr="00641DA5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Assess performance on the test set using accuracy, precision,</w:t>
      </w:r>
      <w:r w:rsidR="00467D47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recall, F1-score (weighted averages), and a confusion matrix.</w:t>
      </w:r>
    </w:p>
    <w:p w14:paraId="41092279" w14:textId="77777777" w:rsidR="00467D47" w:rsidRPr="00467D47" w:rsidRDefault="00467D47" w:rsidP="00467D47">
      <w:pPr>
        <w:rPr>
          <w:sz w:val="28"/>
          <w:szCs w:val="28"/>
        </w:rPr>
      </w:pPr>
    </w:p>
    <w:p w14:paraId="1C086E2F" w14:textId="07791405" w:rsidR="00F047DC" w:rsidRPr="00641DA5" w:rsidRDefault="00641DA5" w:rsidP="00F04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Visualisation</w:t>
      </w:r>
      <w:r w:rsidR="00F047DC" w:rsidRPr="00641DA5">
        <w:rPr>
          <w:b/>
          <w:bCs/>
          <w:sz w:val="28"/>
          <w:szCs w:val="28"/>
        </w:rPr>
        <w:t>:</w:t>
      </w:r>
      <w:r w:rsidR="00F047DC" w:rsidRPr="00641DA5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Generate a class distribution plot (</w:t>
      </w:r>
      <w:proofErr w:type="spellStart"/>
      <w:r w:rsidR="00467D47" w:rsidRPr="00467D47">
        <w:rPr>
          <w:sz w:val="28"/>
          <w:szCs w:val="28"/>
        </w:rPr>
        <w:t>countplot</w:t>
      </w:r>
      <w:proofErr w:type="spellEnd"/>
      <w:r w:rsidR="00467D47" w:rsidRPr="00467D47">
        <w:rPr>
          <w:sz w:val="28"/>
          <w:szCs w:val="28"/>
        </w:rPr>
        <w:t>) to visualize the number of samples per class (59, 71, 48 for Classes 1, 2, 3).</w:t>
      </w:r>
      <w:r w:rsidR="00467D47" w:rsidRPr="00467D47">
        <w:rPr>
          <w:sz w:val="28"/>
          <w:szCs w:val="28"/>
        </w:rPr>
        <w:cr/>
      </w:r>
    </w:p>
    <w:p w14:paraId="745F58F3" w14:textId="72D8A168" w:rsidR="003169F5" w:rsidRPr="00467D47" w:rsidRDefault="00467D47" w:rsidP="00467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D47">
        <w:rPr>
          <w:b/>
          <w:bCs/>
          <w:sz w:val="28"/>
          <w:szCs w:val="28"/>
        </w:rPr>
        <w:t>Output</w:t>
      </w:r>
      <w:r w:rsidR="00F047DC" w:rsidRPr="00467D47">
        <w:rPr>
          <w:b/>
          <w:bCs/>
          <w:sz w:val="28"/>
          <w:szCs w:val="28"/>
        </w:rPr>
        <w:t>:</w:t>
      </w:r>
      <w:r w:rsidR="00F047DC" w:rsidRPr="00467D47">
        <w:rPr>
          <w:sz w:val="28"/>
          <w:szCs w:val="28"/>
        </w:rPr>
        <w:t xml:space="preserve"> </w:t>
      </w:r>
      <w:r w:rsidRPr="00467D47">
        <w:rPr>
          <w:sz w:val="28"/>
          <w:szCs w:val="28"/>
        </w:rPr>
        <w:t xml:space="preserve">Display test set predictions as a </w:t>
      </w:r>
      <w:proofErr w:type="spellStart"/>
      <w:r w:rsidRPr="00467D47">
        <w:rPr>
          <w:sz w:val="28"/>
          <w:szCs w:val="28"/>
        </w:rPr>
        <w:t>DataFrame</w:t>
      </w:r>
      <w:proofErr w:type="spellEnd"/>
      <w:r w:rsidRPr="00467D47">
        <w:rPr>
          <w:sz w:val="28"/>
          <w:szCs w:val="28"/>
        </w:rPr>
        <w:t xml:space="preserve"> showing true and predicted</w:t>
      </w:r>
      <w:r w:rsidRPr="00467D47">
        <w:rPr>
          <w:sz w:val="28"/>
          <w:szCs w:val="28"/>
        </w:rPr>
        <w:t xml:space="preserve"> </w:t>
      </w:r>
      <w:r w:rsidRPr="00467D47">
        <w:rPr>
          <w:sz w:val="28"/>
          <w:szCs w:val="28"/>
        </w:rPr>
        <w:t>classes.</w:t>
      </w:r>
      <w:r w:rsidRPr="00467D47">
        <w:rPr>
          <w:sz w:val="28"/>
          <w:szCs w:val="28"/>
        </w:rPr>
        <w:cr/>
      </w:r>
    </w:p>
    <w:p w14:paraId="3B248BB5" w14:textId="1BE4790C" w:rsidR="003169F5" w:rsidRPr="00641DA5" w:rsidRDefault="003169F5" w:rsidP="003169F5">
      <w:pPr>
        <w:rPr>
          <w:b/>
          <w:bCs/>
          <w:sz w:val="36"/>
          <w:szCs w:val="36"/>
        </w:rPr>
      </w:pPr>
      <w:r w:rsidRPr="00641DA5">
        <w:rPr>
          <w:b/>
          <w:bCs/>
          <w:sz w:val="36"/>
          <w:szCs w:val="36"/>
        </w:rPr>
        <w:t>Flow of the Program</w:t>
      </w:r>
    </w:p>
    <w:p w14:paraId="2F29AF9D" w14:textId="3F1FEDDC" w:rsidR="003169F5" w:rsidRDefault="003169F5" w:rsidP="00467D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Import Libraries:</w:t>
      </w:r>
      <w:r w:rsidRPr="00641DA5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 xml:space="preserve">Use </w:t>
      </w:r>
      <w:proofErr w:type="spellStart"/>
      <w:r w:rsidR="00467D47" w:rsidRPr="00467D47">
        <w:rPr>
          <w:sz w:val="28"/>
          <w:szCs w:val="28"/>
        </w:rPr>
        <w:t>numpy</w:t>
      </w:r>
      <w:proofErr w:type="spellEnd"/>
      <w:r w:rsidR="00467D47" w:rsidRPr="00467D47">
        <w:rPr>
          <w:sz w:val="28"/>
          <w:szCs w:val="28"/>
        </w:rPr>
        <w:t>, pandas, matplotlib, seaborn, and scikit-learn</w:t>
      </w:r>
      <w:r w:rsidR="00467D47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for data handling, model training, and visualization.</w:t>
      </w:r>
    </w:p>
    <w:p w14:paraId="39CE4FD1" w14:textId="77777777" w:rsidR="00467D47" w:rsidRPr="00467D47" w:rsidRDefault="00467D47" w:rsidP="00467D47">
      <w:pPr>
        <w:pStyle w:val="ListParagraph"/>
        <w:rPr>
          <w:sz w:val="28"/>
          <w:szCs w:val="28"/>
        </w:rPr>
      </w:pPr>
    </w:p>
    <w:p w14:paraId="0E2386DB" w14:textId="09076EF0" w:rsidR="00467D47" w:rsidRDefault="003169F5" w:rsidP="00467D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Load Dataset:</w:t>
      </w:r>
      <w:r w:rsidRPr="00641DA5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 xml:space="preserve">Read the UCI Wine Dataset using </w:t>
      </w:r>
      <w:proofErr w:type="spellStart"/>
      <w:proofErr w:type="gramStart"/>
      <w:r w:rsidR="00467D47" w:rsidRPr="00467D47">
        <w:rPr>
          <w:sz w:val="28"/>
          <w:szCs w:val="28"/>
        </w:rPr>
        <w:t>np.genfromtxt</w:t>
      </w:r>
      <w:proofErr w:type="spellEnd"/>
      <w:proofErr w:type="gramEnd"/>
      <w:r w:rsidR="00467D47" w:rsidRPr="00467D47">
        <w:rPr>
          <w:sz w:val="28"/>
          <w:szCs w:val="28"/>
        </w:rPr>
        <w:t xml:space="preserve"> into a Pandas</w:t>
      </w:r>
      <w:r w:rsidR="00467D47">
        <w:rPr>
          <w:sz w:val="28"/>
          <w:szCs w:val="28"/>
        </w:rPr>
        <w:t xml:space="preserve"> </w:t>
      </w:r>
      <w:proofErr w:type="spellStart"/>
      <w:r w:rsidR="00467D47" w:rsidRPr="00467D47">
        <w:rPr>
          <w:sz w:val="28"/>
          <w:szCs w:val="28"/>
        </w:rPr>
        <w:t>DataFrame</w:t>
      </w:r>
      <w:proofErr w:type="spellEnd"/>
      <w:r w:rsidR="00467D47" w:rsidRPr="00467D47">
        <w:rPr>
          <w:sz w:val="28"/>
          <w:szCs w:val="28"/>
        </w:rPr>
        <w:t>.</w:t>
      </w:r>
    </w:p>
    <w:p w14:paraId="58695EF5" w14:textId="77777777" w:rsidR="00467D47" w:rsidRPr="00467D47" w:rsidRDefault="00467D47" w:rsidP="00467D47">
      <w:pPr>
        <w:rPr>
          <w:sz w:val="28"/>
          <w:szCs w:val="28"/>
        </w:rPr>
      </w:pPr>
    </w:p>
    <w:p w14:paraId="49921287" w14:textId="0EA025F9" w:rsidR="003169F5" w:rsidRDefault="003169F5" w:rsidP="00467D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Preprocess Data:</w:t>
      </w:r>
      <w:r w:rsidRPr="00641DA5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Check for missing values, duplicates, and outliers (IQR method).</w:t>
      </w:r>
      <w:r w:rsidR="00467D47">
        <w:rPr>
          <w:sz w:val="28"/>
          <w:szCs w:val="28"/>
        </w:rPr>
        <w:t xml:space="preserve"> </w:t>
      </w:r>
      <w:r w:rsidR="00467D47" w:rsidRPr="00467D47">
        <w:rPr>
          <w:sz w:val="28"/>
          <w:szCs w:val="28"/>
        </w:rPr>
        <w:t>Standardize features and split data into training (80%) and testing (20%) sets.</w:t>
      </w:r>
    </w:p>
    <w:p w14:paraId="441AC83F" w14:textId="77777777" w:rsidR="00467D47" w:rsidRPr="00467D47" w:rsidRDefault="00467D47" w:rsidP="00467D47">
      <w:pPr>
        <w:pStyle w:val="ListParagraph"/>
        <w:rPr>
          <w:sz w:val="28"/>
          <w:szCs w:val="28"/>
        </w:rPr>
      </w:pPr>
    </w:p>
    <w:p w14:paraId="772D099D" w14:textId="73347D30" w:rsidR="00467D47" w:rsidRDefault="003169F5" w:rsidP="00467D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7D47">
        <w:rPr>
          <w:b/>
          <w:bCs/>
          <w:sz w:val="28"/>
          <w:szCs w:val="28"/>
        </w:rPr>
        <w:t>Train Model:</w:t>
      </w:r>
      <w:r w:rsidRPr="00467D47">
        <w:rPr>
          <w:sz w:val="28"/>
          <w:szCs w:val="28"/>
        </w:rPr>
        <w:t xml:space="preserve"> </w:t>
      </w:r>
      <w:r w:rsidR="00F36F40" w:rsidRPr="00F36F40">
        <w:rPr>
          <w:sz w:val="28"/>
          <w:szCs w:val="28"/>
        </w:rPr>
        <w:t>Fit the Multi-Class Logistic Regression model using LogisticRegression(solver='</w:t>
      </w:r>
      <w:proofErr w:type="spellStart"/>
      <w:r w:rsidR="00F36F40" w:rsidRPr="00F36F40">
        <w:rPr>
          <w:sz w:val="28"/>
          <w:szCs w:val="28"/>
        </w:rPr>
        <w:t>lbfgs</w:t>
      </w:r>
      <w:proofErr w:type="spellEnd"/>
      <w:r w:rsidR="00F36F40" w:rsidRPr="00F36F40">
        <w:rPr>
          <w:sz w:val="28"/>
          <w:szCs w:val="28"/>
        </w:rPr>
        <w:t>')</w:t>
      </w:r>
      <w:r w:rsidR="00F36F40">
        <w:rPr>
          <w:sz w:val="28"/>
          <w:szCs w:val="28"/>
        </w:rPr>
        <w:t>.</w:t>
      </w:r>
    </w:p>
    <w:p w14:paraId="2A4BA1BB" w14:textId="77777777" w:rsidR="00467D47" w:rsidRPr="00467D47" w:rsidRDefault="00467D47" w:rsidP="00467D47">
      <w:pPr>
        <w:rPr>
          <w:sz w:val="28"/>
          <w:szCs w:val="28"/>
        </w:rPr>
      </w:pPr>
    </w:p>
    <w:p w14:paraId="5A4FACD6" w14:textId="2578EBB2" w:rsidR="003169F5" w:rsidRDefault="003169F5" w:rsidP="003169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Predict and Evaluate:</w:t>
      </w:r>
      <w:r w:rsidRPr="00641DA5">
        <w:rPr>
          <w:sz w:val="28"/>
          <w:szCs w:val="28"/>
        </w:rPr>
        <w:t xml:space="preserve"> </w:t>
      </w:r>
      <w:r w:rsidR="00F36F40" w:rsidRPr="00F36F40">
        <w:rPr>
          <w:sz w:val="28"/>
          <w:szCs w:val="28"/>
        </w:rPr>
        <w:t xml:space="preserve"> Generate predictions on the test set and compute accuracy, precision, recall, F1-score, and the confusion matrix</w:t>
      </w:r>
      <w:r w:rsidR="00F36F40">
        <w:rPr>
          <w:sz w:val="28"/>
          <w:szCs w:val="28"/>
        </w:rPr>
        <w:t>.</w:t>
      </w:r>
    </w:p>
    <w:p w14:paraId="59AD5B9E" w14:textId="77777777" w:rsidR="00F36F40" w:rsidRPr="00F36F40" w:rsidRDefault="00F36F40" w:rsidP="00F36F40">
      <w:pPr>
        <w:rPr>
          <w:sz w:val="28"/>
          <w:szCs w:val="28"/>
        </w:rPr>
      </w:pPr>
    </w:p>
    <w:p w14:paraId="3FDEADA9" w14:textId="74F3F6A7" w:rsidR="003169F5" w:rsidRPr="00641DA5" w:rsidRDefault="00641DA5" w:rsidP="003169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1DA5">
        <w:rPr>
          <w:b/>
          <w:bCs/>
          <w:sz w:val="28"/>
          <w:szCs w:val="28"/>
        </w:rPr>
        <w:t>Visualise</w:t>
      </w:r>
      <w:r w:rsidR="003169F5" w:rsidRPr="00641DA5">
        <w:rPr>
          <w:b/>
          <w:bCs/>
          <w:sz w:val="28"/>
          <w:szCs w:val="28"/>
        </w:rPr>
        <w:t xml:space="preserve"> Results:</w:t>
      </w:r>
      <w:r w:rsidR="003169F5" w:rsidRPr="00641DA5">
        <w:rPr>
          <w:sz w:val="28"/>
          <w:szCs w:val="28"/>
        </w:rPr>
        <w:t xml:space="preserve"> </w:t>
      </w:r>
      <w:r w:rsidR="00F36F40" w:rsidRPr="00F36F40">
        <w:rPr>
          <w:sz w:val="28"/>
          <w:szCs w:val="28"/>
        </w:rPr>
        <w:t xml:space="preserve"> Plot the class distribution using </w:t>
      </w:r>
      <w:proofErr w:type="spellStart"/>
      <w:proofErr w:type="gramStart"/>
      <w:r w:rsidR="00F36F40" w:rsidRPr="00F36F40">
        <w:rPr>
          <w:sz w:val="28"/>
          <w:szCs w:val="28"/>
        </w:rPr>
        <w:t>seaborn.countplot</w:t>
      </w:r>
      <w:proofErr w:type="spellEnd"/>
      <w:proofErr w:type="gramEnd"/>
      <w:r w:rsidR="00F36F40" w:rsidRPr="00F36F40">
        <w:rPr>
          <w:sz w:val="28"/>
          <w:szCs w:val="28"/>
        </w:rPr>
        <w:t>.</w:t>
      </w:r>
    </w:p>
    <w:p w14:paraId="4BADAFAF" w14:textId="57C62280" w:rsidR="00B46E45" w:rsidRDefault="00F36F40" w:rsidP="003169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6F40">
        <w:rPr>
          <w:b/>
          <w:bCs/>
          <w:sz w:val="28"/>
          <w:szCs w:val="28"/>
        </w:rPr>
        <w:lastRenderedPageBreak/>
        <w:t>Output Results</w:t>
      </w:r>
      <w:r w:rsidR="003169F5" w:rsidRPr="00641DA5">
        <w:rPr>
          <w:b/>
          <w:bCs/>
          <w:sz w:val="28"/>
          <w:szCs w:val="28"/>
        </w:rPr>
        <w:t>:</w:t>
      </w:r>
      <w:r w:rsidR="003169F5" w:rsidRPr="00641DA5">
        <w:rPr>
          <w:sz w:val="28"/>
          <w:szCs w:val="28"/>
        </w:rPr>
        <w:t xml:space="preserve"> </w:t>
      </w:r>
      <w:r w:rsidRPr="00F36F40">
        <w:rPr>
          <w:sz w:val="28"/>
          <w:szCs w:val="28"/>
        </w:rPr>
        <w:t xml:space="preserve">Print evaluation metrics and a </w:t>
      </w:r>
      <w:proofErr w:type="spellStart"/>
      <w:r w:rsidRPr="00F36F40">
        <w:rPr>
          <w:sz w:val="28"/>
          <w:szCs w:val="28"/>
        </w:rPr>
        <w:t>DataFrame</w:t>
      </w:r>
      <w:proofErr w:type="spellEnd"/>
      <w:r w:rsidRPr="00F36F40">
        <w:rPr>
          <w:sz w:val="28"/>
          <w:szCs w:val="28"/>
        </w:rPr>
        <w:t xml:space="preserve"> of test set predictions</w:t>
      </w:r>
      <w:r>
        <w:rPr>
          <w:sz w:val="28"/>
          <w:szCs w:val="28"/>
        </w:rPr>
        <w:t xml:space="preserve"> </w:t>
      </w:r>
      <w:r w:rsidRPr="00F36F40">
        <w:rPr>
          <w:sz w:val="28"/>
          <w:szCs w:val="28"/>
        </w:rPr>
        <w:t>(true vs. predicted classes).</w:t>
      </w:r>
    </w:p>
    <w:p w14:paraId="4971946E" w14:textId="77777777" w:rsidR="00F36F40" w:rsidRPr="00F36F40" w:rsidRDefault="00F36F40" w:rsidP="00F36F40">
      <w:pPr>
        <w:pStyle w:val="ListParagraph"/>
        <w:rPr>
          <w:sz w:val="28"/>
          <w:szCs w:val="28"/>
        </w:rPr>
      </w:pPr>
    </w:p>
    <w:p w14:paraId="2ACCFB37" w14:textId="77777777" w:rsidR="00641DA5" w:rsidRPr="00B46E45" w:rsidRDefault="00641DA5" w:rsidP="00641DA5">
      <w:pPr>
        <w:rPr>
          <w:b/>
          <w:bCs/>
          <w:sz w:val="36"/>
          <w:szCs w:val="36"/>
        </w:rPr>
      </w:pPr>
      <w:r w:rsidRPr="00B46E45">
        <w:rPr>
          <w:b/>
          <w:bCs/>
          <w:sz w:val="36"/>
          <w:szCs w:val="36"/>
        </w:rPr>
        <w:t>Flow Chart</w:t>
      </w:r>
    </w:p>
    <w:p w14:paraId="1E605927" w14:textId="09331C75" w:rsidR="00B46E45" w:rsidRPr="00B46E45" w:rsidRDefault="00B46E45" w:rsidP="003207B5">
      <w:pPr>
        <w:jc w:val="center"/>
        <w:rPr>
          <w:b/>
          <w:bCs/>
          <w:sz w:val="36"/>
          <w:szCs w:val="36"/>
        </w:rPr>
      </w:pPr>
      <w:r w:rsidRPr="00B46E45">
        <w:rPr>
          <w:b/>
          <w:bCs/>
          <w:noProof/>
          <w:sz w:val="36"/>
          <w:szCs w:val="36"/>
        </w:rPr>
        <w:drawing>
          <wp:inline distT="0" distB="0" distL="0" distR="0" wp14:anchorId="36204FC7" wp14:editId="4EC62E70">
            <wp:extent cx="5093440" cy="7200000"/>
            <wp:effectExtent l="0" t="0" r="0" b="1270"/>
            <wp:docPr id="130229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93692" name="Picture 1302293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4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AF3" w14:textId="77777777" w:rsidR="00641DA5" w:rsidRPr="00B46E45" w:rsidRDefault="00641DA5" w:rsidP="00641DA5">
      <w:pPr>
        <w:rPr>
          <w:b/>
          <w:bCs/>
          <w:sz w:val="36"/>
          <w:szCs w:val="36"/>
        </w:rPr>
      </w:pPr>
      <w:r w:rsidRPr="00B46E45">
        <w:rPr>
          <w:b/>
          <w:bCs/>
          <w:sz w:val="36"/>
          <w:szCs w:val="36"/>
        </w:rPr>
        <w:lastRenderedPageBreak/>
        <w:t>Glimpse</w:t>
      </w:r>
    </w:p>
    <w:p w14:paraId="340E77A6" w14:textId="61B428A9" w:rsidR="00641DA5" w:rsidRDefault="00E06347" w:rsidP="00E06347">
      <w:pPr>
        <w:jc w:val="both"/>
        <w:rPr>
          <w:sz w:val="28"/>
          <w:szCs w:val="28"/>
        </w:rPr>
      </w:pPr>
      <w:r w:rsidRPr="00E06347">
        <w:rPr>
          <w:sz w:val="28"/>
          <w:szCs w:val="28"/>
        </w:rPr>
        <w:t>Below are the key sections of the Python code used for the project</w:t>
      </w:r>
      <w:r>
        <w:rPr>
          <w:sz w:val="28"/>
          <w:szCs w:val="28"/>
        </w:rPr>
        <w:t>.</w:t>
      </w:r>
    </w:p>
    <w:p w14:paraId="14E83B04" w14:textId="77777777" w:rsidR="00E06347" w:rsidRDefault="00E06347" w:rsidP="00E06347">
      <w:pPr>
        <w:jc w:val="both"/>
        <w:rPr>
          <w:sz w:val="28"/>
          <w:szCs w:val="28"/>
        </w:rPr>
      </w:pPr>
    </w:p>
    <w:p w14:paraId="4C4C1E75" w14:textId="0C5C11EC" w:rsidR="00E06347" w:rsidRDefault="00E06347" w:rsidP="00E0634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E06347">
        <w:rPr>
          <w:b/>
          <w:bCs/>
          <w:sz w:val="28"/>
          <w:szCs w:val="28"/>
        </w:rPr>
        <w:t>Libraries</w:t>
      </w:r>
      <w:r w:rsidRPr="00E06347">
        <w:rPr>
          <w:b/>
          <w:bCs/>
          <w:sz w:val="28"/>
          <w:szCs w:val="28"/>
        </w:rPr>
        <w:t xml:space="preserve"> used</w:t>
      </w:r>
    </w:p>
    <w:p w14:paraId="531553BC" w14:textId="06E9B013" w:rsidR="00E06347" w:rsidRDefault="00E06347" w:rsidP="00B25912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1481D9" wp14:editId="2E91202A">
            <wp:extent cx="5731510" cy="1696085"/>
            <wp:effectExtent l="0" t="0" r="2540" b="0"/>
            <wp:docPr id="155046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2382" name="Picture 15504623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3E1" w14:textId="77777777" w:rsidR="00E06347" w:rsidRDefault="00E06347" w:rsidP="00E06347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6E8B8D88" w14:textId="6C9387A7" w:rsidR="00E06347" w:rsidRDefault="00E06347" w:rsidP="00E0634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E06347">
        <w:rPr>
          <w:b/>
          <w:bCs/>
          <w:sz w:val="28"/>
          <w:szCs w:val="28"/>
        </w:rPr>
        <w:t>Load</w:t>
      </w:r>
      <w:r>
        <w:rPr>
          <w:b/>
          <w:bCs/>
          <w:sz w:val="28"/>
          <w:szCs w:val="28"/>
        </w:rPr>
        <w:t>ing</w:t>
      </w:r>
      <w:r w:rsidRPr="00E06347">
        <w:rPr>
          <w:b/>
          <w:bCs/>
          <w:sz w:val="28"/>
          <w:szCs w:val="28"/>
        </w:rPr>
        <w:t xml:space="preserve"> </w:t>
      </w:r>
      <w:r w:rsidR="00B25912">
        <w:rPr>
          <w:b/>
          <w:bCs/>
          <w:sz w:val="28"/>
          <w:szCs w:val="28"/>
        </w:rPr>
        <w:t>d</w:t>
      </w:r>
      <w:r w:rsidRPr="00E06347">
        <w:rPr>
          <w:b/>
          <w:bCs/>
          <w:sz w:val="28"/>
          <w:szCs w:val="28"/>
        </w:rPr>
        <w:t>ataset</w:t>
      </w:r>
    </w:p>
    <w:p w14:paraId="43F07077" w14:textId="1A73DA0E" w:rsidR="00B25912" w:rsidRDefault="00E06347" w:rsidP="00B25912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8BC854" wp14:editId="2F3A09A3">
            <wp:extent cx="4641943" cy="1800000"/>
            <wp:effectExtent l="0" t="0" r="6350" b="0"/>
            <wp:docPr id="886090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90959" name="Picture 8860909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2B78" w14:textId="77777777" w:rsidR="00B25912" w:rsidRPr="00B25912" w:rsidRDefault="00B25912" w:rsidP="00B25912">
      <w:pPr>
        <w:pStyle w:val="ListParagraph"/>
        <w:ind w:left="360"/>
        <w:jc w:val="center"/>
        <w:rPr>
          <w:b/>
          <w:bCs/>
          <w:sz w:val="28"/>
          <w:szCs w:val="28"/>
        </w:rPr>
      </w:pPr>
    </w:p>
    <w:p w14:paraId="6ABCE07A" w14:textId="7F178258" w:rsidR="00B25912" w:rsidRDefault="00B25912" w:rsidP="00B25912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 data</w:t>
      </w:r>
    </w:p>
    <w:p w14:paraId="7C2C7A2D" w14:textId="64A83A4B" w:rsidR="00B25912" w:rsidRDefault="00B25912" w:rsidP="00B25912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D1336D" wp14:editId="5064345F">
            <wp:extent cx="3643948" cy="2520000"/>
            <wp:effectExtent l="0" t="0" r="0" b="0"/>
            <wp:docPr id="396639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9517" name="Picture 3966395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0C5" w14:textId="288EA8E3" w:rsidR="00F36F40" w:rsidRDefault="007B0F4F" w:rsidP="007B0F4F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D9BB5C" wp14:editId="723B1D80">
            <wp:extent cx="3807257" cy="6120000"/>
            <wp:effectExtent l="0" t="0" r="3175" b="0"/>
            <wp:docPr id="1783856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6520" name="Picture 17838565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57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AF8F" w14:textId="77777777" w:rsidR="007B0F4F" w:rsidRDefault="007B0F4F" w:rsidP="007B0F4F">
      <w:pPr>
        <w:pStyle w:val="ListParagraph"/>
        <w:ind w:left="360"/>
        <w:rPr>
          <w:b/>
          <w:bCs/>
          <w:sz w:val="28"/>
          <w:szCs w:val="28"/>
        </w:rPr>
      </w:pPr>
    </w:p>
    <w:p w14:paraId="5131A7A4" w14:textId="72A04BE5" w:rsidR="007B0F4F" w:rsidRDefault="007B0F4F" w:rsidP="007B0F4F">
      <w:pPr>
        <w:pStyle w:val="ListParagraph"/>
        <w:ind w:left="360"/>
        <w:rPr>
          <w:b/>
          <w:bCs/>
          <w:sz w:val="28"/>
          <w:szCs w:val="28"/>
        </w:rPr>
      </w:pPr>
      <w:r w:rsidRPr="007B0F4F">
        <w:rPr>
          <w:b/>
          <w:bCs/>
          <w:sz w:val="28"/>
          <w:szCs w:val="28"/>
        </w:rPr>
        <w:t>•</w:t>
      </w:r>
      <w:r w:rsidRPr="007B0F4F">
        <w:rPr>
          <w:b/>
          <w:bCs/>
          <w:sz w:val="28"/>
          <w:szCs w:val="28"/>
        </w:rPr>
        <w:tab/>
        <w:t>Split and scale</w:t>
      </w:r>
    </w:p>
    <w:p w14:paraId="676FCCDE" w14:textId="1A8569FF" w:rsidR="007B0F4F" w:rsidRDefault="007B0F4F" w:rsidP="004245E8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40114A" wp14:editId="4BB9D3AF">
            <wp:extent cx="5731510" cy="1349375"/>
            <wp:effectExtent l="0" t="0" r="2540" b="3175"/>
            <wp:docPr id="1486941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41058" name="Picture 1486941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F23" w14:textId="77777777" w:rsidR="007B0F4F" w:rsidRDefault="007B0F4F" w:rsidP="007B0F4F">
      <w:pPr>
        <w:pStyle w:val="ListParagraph"/>
        <w:ind w:left="360"/>
        <w:rPr>
          <w:b/>
          <w:bCs/>
          <w:sz w:val="28"/>
          <w:szCs w:val="28"/>
        </w:rPr>
      </w:pPr>
    </w:p>
    <w:p w14:paraId="3EED03B1" w14:textId="77777777" w:rsidR="007B0F4F" w:rsidRDefault="007B0F4F" w:rsidP="007B0F4F">
      <w:pPr>
        <w:pStyle w:val="ListParagraph"/>
        <w:ind w:left="360"/>
        <w:rPr>
          <w:b/>
          <w:bCs/>
          <w:sz w:val="28"/>
          <w:szCs w:val="28"/>
        </w:rPr>
      </w:pPr>
    </w:p>
    <w:p w14:paraId="6FCC1ECF" w14:textId="77777777" w:rsidR="007B0F4F" w:rsidRDefault="007B0F4F" w:rsidP="007B0F4F">
      <w:pPr>
        <w:pStyle w:val="ListParagraph"/>
        <w:ind w:left="360"/>
        <w:rPr>
          <w:b/>
          <w:bCs/>
          <w:sz w:val="28"/>
          <w:szCs w:val="28"/>
        </w:rPr>
      </w:pPr>
    </w:p>
    <w:p w14:paraId="3997975A" w14:textId="4F1C8373" w:rsidR="007B0F4F" w:rsidRDefault="007B0F4F" w:rsidP="007B0F4F">
      <w:pPr>
        <w:ind w:firstLine="360"/>
        <w:rPr>
          <w:b/>
          <w:bCs/>
          <w:sz w:val="28"/>
          <w:szCs w:val="28"/>
        </w:rPr>
      </w:pPr>
      <w:r w:rsidRPr="007B0F4F">
        <w:rPr>
          <w:b/>
          <w:bCs/>
          <w:sz w:val="28"/>
          <w:szCs w:val="28"/>
        </w:rPr>
        <w:lastRenderedPageBreak/>
        <w:t>•</w:t>
      </w:r>
      <w:r w:rsidRPr="007B0F4F">
        <w:rPr>
          <w:b/>
          <w:bCs/>
          <w:sz w:val="28"/>
          <w:szCs w:val="28"/>
        </w:rPr>
        <w:tab/>
      </w:r>
      <w:r w:rsidR="004245E8">
        <w:rPr>
          <w:b/>
          <w:bCs/>
          <w:sz w:val="28"/>
          <w:szCs w:val="28"/>
        </w:rPr>
        <w:t>Training m</w:t>
      </w:r>
      <w:r w:rsidRPr="007B0F4F">
        <w:rPr>
          <w:b/>
          <w:bCs/>
          <w:sz w:val="28"/>
          <w:szCs w:val="28"/>
        </w:rPr>
        <w:t>odel</w:t>
      </w:r>
    </w:p>
    <w:p w14:paraId="26CE19A0" w14:textId="4622D5A5" w:rsidR="007B0F4F" w:rsidRDefault="004245E8" w:rsidP="004245E8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6AF395" wp14:editId="64152813">
            <wp:extent cx="5731510" cy="1701800"/>
            <wp:effectExtent l="0" t="0" r="2540" b="0"/>
            <wp:docPr id="1656636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6670" name="Picture 16566366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9AB0" w14:textId="77777777" w:rsidR="004245E8" w:rsidRDefault="004245E8" w:rsidP="007B0F4F">
      <w:pPr>
        <w:ind w:firstLine="360"/>
        <w:rPr>
          <w:b/>
          <w:bCs/>
          <w:sz w:val="28"/>
          <w:szCs w:val="28"/>
        </w:rPr>
      </w:pPr>
    </w:p>
    <w:p w14:paraId="286181A8" w14:textId="70E01DC7" w:rsidR="007B0F4F" w:rsidRDefault="004245E8" w:rsidP="007B0F4F">
      <w:pPr>
        <w:ind w:firstLine="360"/>
        <w:rPr>
          <w:b/>
          <w:bCs/>
          <w:sz w:val="28"/>
          <w:szCs w:val="28"/>
        </w:rPr>
      </w:pPr>
      <w:r w:rsidRPr="004245E8">
        <w:rPr>
          <w:b/>
          <w:bCs/>
          <w:sz w:val="28"/>
          <w:szCs w:val="28"/>
        </w:rPr>
        <w:t>•</w:t>
      </w:r>
      <w:r w:rsidRPr="004245E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Evaluating</w:t>
      </w:r>
      <w:r w:rsidRPr="004245E8">
        <w:rPr>
          <w:b/>
          <w:bCs/>
          <w:sz w:val="28"/>
          <w:szCs w:val="28"/>
        </w:rPr>
        <w:t xml:space="preserve"> model</w:t>
      </w:r>
    </w:p>
    <w:p w14:paraId="7F1AB495" w14:textId="0DE5E17A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07B8A5" wp14:editId="4B3A9282">
            <wp:extent cx="5731510" cy="1973580"/>
            <wp:effectExtent l="0" t="0" r="2540" b="7620"/>
            <wp:docPr id="593917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7154" name="Picture 5939171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EA7B" w14:textId="51DD505E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610FCC" wp14:editId="2B7CFE54">
            <wp:extent cx="2248214" cy="1876687"/>
            <wp:effectExtent l="0" t="0" r="0" b="9525"/>
            <wp:docPr id="1464350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0280" name="Picture 14643502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3139" w14:textId="77777777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</w:p>
    <w:p w14:paraId="0A303705" w14:textId="77777777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</w:p>
    <w:p w14:paraId="1246251B" w14:textId="77777777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</w:p>
    <w:p w14:paraId="2D270CF2" w14:textId="77777777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</w:p>
    <w:p w14:paraId="021E6F6D" w14:textId="77777777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</w:p>
    <w:p w14:paraId="5D8ABBDE" w14:textId="1221A86A" w:rsidR="004245E8" w:rsidRDefault="004245E8" w:rsidP="004245E8">
      <w:pPr>
        <w:ind w:firstLine="360"/>
        <w:rPr>
          <w:b/>
          <w:bCs/>
          <w:sz w:val="28"/>
          <w:szCs w:val="28"/>
        </w:rPr>
      </w:pPr>
      <w:r w:rsidRPr="004245E8">
        <w:rPr>
          <w:b/>
          <w:bCs/>
          <w:sz w:val="28"/>
          <w:szCs w:val="28"/>
        </w:rPr>
        <w:lastRenderedPageBreak/>
        <w:t>•</w:t>
      </w:r>
      <w:r w:rsidRPr="004245E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Output</w:t>
      </w:r>
    </w:p>
    <w:p w14:paraId="1FFF6008" w14:textId="1F25468D" w:rsidR="004245E8" w:rsidRDefault="004245E8" w:rsidP="004245E8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104EE9" wp14:editId="45BD5205">
            <wp:extent cx="2829320" cy="3286584"/>
            <wp:effectExtent l="0" t="0" r="9525" b="9525"/>
            <wp:docPr id="1726547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7835" name="Picture 17265478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44AB" w14:textId="77777777" w:rsidR="004245E8" w:rsidRDefault="004245E8" w:rsidP="007B0F4F">
      <w:pPr>
        <w:ind w:firstLine="360"/>
        <w:rPr>
          <w:b/>
          <w:bCs/>
          <w:sz w:val="28"/>
          <w:szCs w:val="28"/>
        </w:rPr>
      </w:pPr>
    </w:p>
    <w:p w14:paraId="13E4DBDA" w14:textId="176FDDAB" w:rsidR="003169F5" w:rsidRPr="00B46E45" w:rsidRDefault="003169F5" w:rsidP="007B0F4F">
      <w:pPr>
        <w:rPr>
          <w:b/>
          <w:bCs/>
          <w:sz w:val="36"/>
          <w:szCs w:val="36"/>
        </w:rPr>
      </w:pPr>
      <w:r w:rsidRPr="00B46E45">
        <w:rPr>
          <w:b/>
          <w:bCs/>
          <w:sz w:val="36"/>
          <w:szCs w:val="36"/>
        </w:rPr>
        <w:t>Results</w:t>
      </w:r>
    </w:p>
    <w:p w14:paraId="16421B84" w14:textId="6EFC39F5" w:rsidR="004245E8" w:rsidRDefault="004245E8" w:rsidP="004245E8">
      <w:pPr>
        <w:rPr>
          <w:sz w:val="28"/>
          <w:szCs w:val="28"/>
        </w:rPr>
      </w:pPr>
      <w:r w:rsidRPr="004245E8">
        <w:rPr>
          <w:sz w:val="28"/>
          <w:szCs w:val="28"/>
        </w:rPr>
        <w:t>The Multi-Class Logistic Regression model achieved 100% accuracy, precision, recall, and</w:t>
      </w:r>
      <w:r>
        <w:rPr>
          <w:sz w:val="28"/>
          <w:szCs w:val="28"/>
        </w:rPr>
        <w:t xml:space="preserve"> </w:t>
      </w:r>
      <w:r w:rsidRPr="004245E8">
        <w:rPr>
          <w:sz w:val="28"/>
          <w:szCs w:val="28"/>
        </w:rPr>
        <w:t>F1-score (weighted) on the test set (36 samples). The confusion matrix shows perfect</w:t>
      </w:r>
      <w:r>
        <w:rPr>
          <w:sz w:val="28"/>
          <w:szCs w:val="28"/>
        </w:rPr>
        <w:t xml:space="preserve"> </w:t>
      </w:r>
      <w:r w:rsidRPr="004245E8">
        <w:rPr>
          <w:sz w:val="28"/>
          <w:szCs w:val="28"/>
        </w:rPr>
        <w:t>classification, with 14, 14, and 8 samples correctly classified for Classes 1, 2, and 3,</w:t>
      </w:r>
      <w:r>
        <w:rPr>
          <w:sz w:val="28"/>
          <w:szCs w:val="28"/>
        </w:rPr>
        <w:t xml:space="preserve"> </w:t>
      </w:r>
      <w:r w:rsidRPr="004245E8">
        <w:rPr>
          <w:sz w:val="28"/>
          <w:szCs w:val="28"/>
        </w:rPr>
        <w:t>respectively. Key findings include:</w:t>
      </w:r>
    </w:p>
    <w:p w14:paraId="3EA85C36" w14:textId="3312E1F1" w:rsidR="004245E8" w:rsidRDefault="004245E8" w:rsidP="004245E8">
      <w:pPr>
        <w:ind w:left="720"/>
        <w:rPr>
          <w:sz w:val="28"/>
          <w:szCs w:val="28"/>
        </w:rPr>
      </w:pPr>
      <w:r w:rsidRPr="004245E8">
        <w:rPr>
          <w:b/>
          <w:bCs/>
          <w:sz w:val="28"/>
          <w:szCs w:val="28"/>
        </w:rPr>
        <w:t>Data Quality:</w:t>
      </w:r>
      <w:r w:rsidRPr="004245E8">
        <w:rPr>
          <w:sz w:val="28"/>
          <w:szCs w:val="28"/>
        </w:rPr>
        <w:t xml:space="preserve"> No missing values or duplicates were found. Outlier detection</w:t>
      </w:r>
      <w:r>
        <w:rPr>
          <w:sz w:val="28"/>
          <w:szCs w:val="28"/>
        </w:rPr>
        <w:t xml:space="preserve"> </w:t>
      </w:r>
      <w:r w:rsidRPr="004245E8">
        <w:rPr>
          <w:sz w:val="28"/>
          <w:szCs w:val="28"/>
        </w:rPr>
        <w:t>(IQR method) identified minimal outliers across features (e.g., 4 in Magnesium, 3</w:t>
      </w:r>
      <w:r>
        <w:rPr>
          <w:sz w:val="28"/>
          <w:szCs w:val="28"/>
        </w:rPr>
        <w:t xml:space="preserve"> </w:t>
      </w:r>
      <w:r w:rsidRPr="004245E8">
        <w:rPr>
          <w:sz w:val="28"/>
          <w:szCs w:val="28"/>
        </w:rPr>
        <w:t>in Proline), indicating a clean dataset.</w:t>
      </w:r>
    </w:p>
    <w:p w14:paraId="43F2C893" w14:textId="0FEA6FB7" w:rsidR="0015158E" w:rsidRDefault="0015158E" w:rsidP="0015158E">
      <w:pPr>
        <w:ind w:left="720"/>
        <w:rPr>
          <w:sz w:val="28"/>
          <w:szCs w:val="28"/>
        </w:rPr>
      </w:pPr>
      <w:r w:rsidRPr="0015158E">
        <w:rPr>
          <w:b/>
          <w:bCs/>
          <w:sz w:val="28"/>
          <w:szCs w:val="28"/>
        </w:rPr>
        <w:t>Class Distribution:</w:t>
      </w:r>
      <w:r w:rsidRPr="0015158E">
        <w:rPr>
          <w:sz w:val="28"/>
          <w:szCs w:val="28"/>
        </w:rPr>
        <w:t xml:space="preserve"> The dataset is balanced, with 59, 71, and 48 samples</w:t>
      </w:r>
      <w:r>
        <w:rPr>
          <w:sz w:val="28"/>
          <w:szCs w:val="28"/>
        </w:rPr>
        <w:t xml:space="preserve"> </w:t>
      </w:r>
      <w:r w:rsidRPr="0015158E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15158E">
        <w:rPr>
          <w:sz w:val="28"/>
          <w:szCs w:val="28"/>
        </w:rPr>
        <w:t xml:space="preserve">Classes 1, 2, and 3, respectively, as shown in the </w:t>
      </w:r>
      <w:proofErr w:type="spellStart"/>
      <w:r w:rsidRPr="0015158E">
        <w:rPr>
          <w:sz w:val="28"/>
          <w:szCs w:val="28"/>
        </w:rPr>
        <w:t>countplot</w:t>
      </w:r>
      <w:proofErr w:type="spellEnd"/>
      <w:r w:rsidRPr="0015158E">
        <w:rPr>
          <w:sz w:val="28"/>
          <w:szCs w:val="28"/>
        </w:rPr>
        <w:t>.</w:t>
      </w:r>
    </w:p>
    <w:p w14:paraId="5262C72A" w14:textId="40A0B3DC" w:rsidR="0015158E" w:rsidRDefault="0015158E" w:rsidP="0015158E">
      <w:pPr>
        <w:ind w:left="720"/>
        <w:rPr>
          <w:sz w:val="28"/>
          <w:szCs w:val="28"/>
        </w:rPr>
      </w:pPr>
      <w:r w:rsidRPr="0015158E">
        <w:rPr>
          <w:b/>
          <w:bCs/>
          <w:sz w:val="28"/>
          <w:szCs w:val="28"/>
        </w:rPr>
        <w:t>Model Performance:</w:t>
      </w:r>
      <w:r w:rsidRPr="0015158E">
        <w:rPr>
          <w:sz w:val="28"/>
          <w:szCs w:val="28"/>
        </w:rPr>
        <w:t xml:space="preserve"> The model’s perfect performance is attributed to</w:t>
      </w:r>
      <w:r>
        <w:rPr>
          <w:sz w:val="28"/>
          <w:szCs w:val="28"/>
        </w:rPr>
        <w:t xml:space="preserve"> </w:t>
      </w:r>
      <w:r w:rsidRPr="0015158E">
        <w:rPr>
          <w:sz w:val="28"/>
          <w:szCs w:val="28"/>
        </w:rPr>
        <w:t>the dataset’s</w:t>
      </w:r>
      <w:r>
        <w:rPr>
          <w:sz w:val="28"/>
          <w:szCs w:val="28"/>
        </w:rPr>
        <w:t xml:space="preserve"> </w:t>
      </w:r>
      <w:r w:rsidRPr="0015158E">
        <w:rPr>
          <w:sz w:val="28"/>
          <w:szCs w:val="28"/>
        </w:rPr>
        <w:t>well-separated classes, as confirmed by the confusion matrix.</w:t>
      </w:r>
    </w:p>
    <w:p w14:paraId="34DB3D06" w14:textId="2A02D3A3" w:rsidR="0015158E" w:rsidRPr="004245E8" w:rsidRDefault="0015158E" w:rsidP="0015158E">
      <w:pPr>
        <w:ind w:left="720"/>
        <w:rPr>
          <w:sz w:val="28"/>
          <w:szCs w:val="28"/>
        </w:rPr>
      </w:pPr>
      <w:r w:rsidRPr="0015158E">
        <w:rPr>
          <w:b/>
          <w:bCs/>
          <w:sz w:val="28"/>
          <w:szCs w:val="28"/>
        </w:rPr>
        <w:t>Test Set Predictions:</w:t>
      </w:r>
      <w:r w:rsidRPr="0015158E">
        <w:rPr>
          <w:sz w:val="28"/>
          <w:szCs w:val="28"/>
        </w:rPr>
        <w:t xml:space="preserve"> A </w:t>
      </w:r>
      <w:proofErr w:type="spellStart"/>
      <w:r w:rsidRPr="0015158E">
        <w:rPr>
          <w:sz w:val="28"/>
          <w:szCs w:val="28"/>
        </w:rPr>
        <w:t>DataFrame</w:t>
      </w:r>
      <w:proofErr w:type="spellEnd"/>
      <w:r w:rsidRPr="0015158E">
        <w:rPr>
          <w:sz w:val="28"/>
          <w:szCs w:val="28"/>
        </w:rPr>
        <w:t xml:space="preserve"> displays true and predicted classes for</w:t>
      </w:r>
      <w:r>
        <w:rPr>
          <w:sz w:val="28"/>
          <w:szCs w:val="28"/>
        </w:rPr>
        <w:t xml:space="preserve"> </w:t>
      </w:r>
      <w:r w:rsidRPr="0015158E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15158E">
        <w:rPr>
          <w:sz w:val="28"/>
          <w:szCs w:val="28"/>
        </w:rPr>
        <w:t>test set, with all predictions correct.</w:t>
      </w:r>
    </w:p>
    <w:p w14:paraId="2A83EF4A" w14:textId="09ECAF12" w:rsidR="003169F5" w:rsidRPr="00B46E45" w:rsidRDefault="003169F5" w:rsidP="003169F5">
      <w:pPr>
        <w:rPr>
          <w:b/>
          <w:bCs/>
          <w:sz w:val="36"/>
          <w:szCs w:val="36"/>
        </w:rPr>
      </w:pPr>
      <w:r w:rsidRPr="00B46E45">
        <w:rPr>
          <w:b/>
          <w:bCs/>
          <w:sz w:val="36"/>
          <w:szCs w:val="36"/>
        </w:rPr>
        <w:lastRenderedPageBreak/>
        <w:t>References</w:t>
      </w:r>
    </w:p>
    <w:p w14:paraId="65A20D19" w14:textId="7B85E09A" w:rsidR="003169F5" w:rsidRPr="0015158E" w:rsidRDefault="003169F5" w:rsidP="00B959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6E45">
        <w:rPr>
          <w:b/>
          <w:bCs/>
          <w:sz w:val="28"/>
          <w:szCs w:val="28"/>
        </w:rPr>
        <w:t>Scikit-learn Documentation:</w:t>
      </w:r>
      <w:r w:rsidRPr="00B46E45">
        <w:rPr>
          <w:sz w:val="28"/>
          <w:szCs w:val="28"/>
        </w:rPr>
        <w:t xml:space="preserve"> Logistic Regression. Available at: </w:t>
      </w:r>
      <w:hyperlink r:id="rId15" w:anchor="logistic-regression" w:history="1">
        <w:r w:rsidRPr="00B46E45">
          <w:rPr>
            <w:rStyle w:val="Hyperlink"/>
            <w:sz w:val="28"/>
            <w:szCs w:val="28"/>
          </w:rPr>
          <w:t>https://scikit-learn.org/stable/modules/linear_model.html#logistic-regression</w:t>
        </w:r>
      </w:hyperlink>
    </w:p>
    <w:p w14:paraId="7C062494" w14:textId="77777777" w:rsidR="0015158E" w:rsidRPr="00B46E45" w:rsidRDefault="0015158E" w:rsidP="0015158E">
      <w:pPr>
        <w:pStyle w:val="ListParagraph"/>
        <w:rPr>
          <w:sz w:val="28"/>
          <w:szCs w:val="28"/>
        </w:rPr>
      </w:pPr>
    </w:p>
    <w:p w14:paraId="1B2C3092" w14:textId="4874E8B7" w:rsidR="003169F5" w:rsidRPr="0015158E" w:rsidRDefault="00B9590B" w:rsidP="00B959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6E45">
        <w:rPr>
          <w:b/>
          <w:bCs/>
          <w:sz w:val="28"/>
          <w:szCs w:val="28"/>
        </w:rPr>
        <w:t>UCI Machine Learning Repository:</w:t>
      </w:r>
      <w:r w:rsidRPr="00B46E45">
        <w:rPr>
          <w:sz w:val="28"/>
          <w:szCs w:val="28"/>
        </w:rPr>
        <w:t xml:space="preserve"> Wine Dataset. Available at: </w:t>
      </w:r>
      <w:hyperlink r:id="rId16" w:history="1">
        <w:r w:rsidRPr="00B46E45">
          <w:rPr>
            <w:rStyle w:val="Hyperlink"/>
            <w:sz w:val="28"/>
            <w:szCs w:val="28"/>
          </w:rPr>
          <w:t>https://archive.ics.uci.edu/ml/datasets/wine</w:t>
        </w:r>
      </w:hyperlink>
    </w:p>
    <w:p w14:paraId="739509B4" w14:textId="77777777" w:rsidR="0015158E" w:rsidRPr="0015158E" w:rsidRDefault="0015158E" w:rsidP="0015158E">
      <w:pPr>
        <w:rPr>
          <w:sz w:val="28"/>
          <w:szCs w:val="28"/>
        </w:rPr>
      </w:pPr>
    </w:p>
    <w:p w14:paraId="3840ACB4" w14:textId="01035424" w:rsidR="00B9590B" w:rsidRPr="00B46E45" w:rsidRDefault="00B9590B" w:rsidP="00B959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6E45">
        <w:rPr>
          <w:b/>
          <w:bCs/>
          <w:sz w:val="28"/>
          <w:szCs w:val="28"/>
        </w:rPr>
        <w:t>Multi-Class Logistic Regression:</w:t>
      </w:r>
      <w:r w:rsidRPr="00B46E45">
        <w:rPr>
          <w:sz w:val="28"/>
          <w:szCs w:val="28"/>
        </w:rPr>
        <w:t xml:space="preserve"> A Friendly Guide to Classifying the Many: </w:t>
      </w:r>
      <w:hyperlink r:id="rId17" w:history="1">
        <w:r w:rsidRPr="00B46E45">
          <w:rPr>
            <w:rStyle w:val="Hyperlink"/>
            <w:sz w:val="28"/>
            <w:szCs w:val="28"/>
          </w:rPr>
          <w:t>https://medium.com/@jshaik2452/multi-class-logistic-regression-a-friendly-guide-to-classifying-the-many-4a590c2e6c26</w:t>
        </w:r>
      </w:hyperlink>
    </w:p>
    <w:p w14:paraId="3992CAEF" w14:textId="77777777" w:rsidR="00B9590B" w:rsidRDefault="00B9590B" w:rsidP="003169F5"/>
    <w:p w14:paraId="79326A11" w14:textId="77777777" w:rsidR="00B9590B" w:rsidRPr="003169F5" w:rsidRDefault="00B9590B" w:rsidP="003169F5"/>
    <w:sectPr w:rsidR="00B9590B" w:rsidRPr="0031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6982"/>
    <w:multiLevelType w:val="hybridMultilevel"/>
    <w:tmpl w:val="CE0C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3574"/>
    <w:multiLevelType w:val="hybridMultilevel"/>
    <w:tmpl w:val="ABE4B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5210"/>
    <w:multiLevelType w:val="hybridMultilevel"/>
    <w:tmpl w:val="10640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62BF"/>
    <w:multiLevelType w:val="hybridMultilevel"/>
    <w:tmpl w:val="F530C33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12974BD"/>
    <w:multiLevelType w:val="hybridMultilevel"/>
    <w:tmpl w:val="753A9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178B1"/>
    <w:multiLevelType w:val="hybridMultilevel"/>
    <w:tmpl w:val="D982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EEF1550"/>
    <w:multiLevelType w:val="hybridMultilevel"/>
    <w:tmpl w:val="A3849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F1E6C"/>
    <w:multiLevelType w:val="hybridMultilevel"/>
    <w:tmpl w:val="9A9AB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043758">
    <w:abstractNumId w:val="0"/>
  </w:num>
  <w:num w:numId="2" w16cid:durableId="1010713704">
    <w:abstractNumId w:val="2"/>
  </w:num>
  <w:num w:numId="3" w16cid:durableId="1359239048">
    <w:abstractNumId w:val="4"/>
  </w:num>
  <w:num w:numId="4" w16cid:durableId="1955745693">
    <w:abstractNumId w:val="7"/>
  </w:num>
  <w:num w:numId="5" w16cid:durableId="103497084">
    <w:abstractNumId w:val="1"/>
  </w:num>
  <w:num w:numId="6" w16cid:durableId="1311054250">
    <w:abstractNumId w:val="6"/>
  </w:num>
  <w:num w:numId="7" w16cid:durableId="1049648452">
    <w:abstractNumId w:val="3"/>
  </w:num>
  <w:num w:numId="8" w16cid:durableId="206224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C2"/>
    <w:rsid w:val="00142902"/>
    <w:rsid w:val="0015158E"/>
    <w:rsid w:val="001D7A81"/>
    <w:rsid w:val="003169F5"/>
    <w:rsid w:val="003207B5"/>
    <w:rsid w:val="004245E8"/>
    <w:rsid w:val="00467D47"/>
    <w:rsid w:val="005666FE"/>
    <w:rsid w:val="00641DA5"/>
    <w:rsid w:val="00700438"/>
    <w:rsid w:val="0077115A"/>
    <w:rsid w:val="007B0F4F"/>
    <w:rsid w:val="00A5057C"/>
    <w:rsid w:val="00A61D0F"/>
    <w:rsid w:val="00B25912"/>
    <w:rsid w:val="00B46E45"/>
    <w:rsid w:val="00B9590B"/>
    <w:rsid w:val="00C349C2"/>
    <w:rsid w:val="00E06347"/>
    <w:rsid w:val="00F047DC"/>
    <w:rsid w:val="00F11883"/>
    <w:rsid w:val="00F36F40"/>
    <w:rsid w:val="00F74144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7E085"/>
  <w15:chartTrackingRefBased/>
  <w15:docId w15:val="{0300CF02-6C0A-4AF1-87EA-353F231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@jshaik2452/multi-class-logistic-regression-a-friendly-guide-to-classifying-the-many-4a590c2e6c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w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linear_model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854</Words>
  <Characters>5443</Characters>
  <Application>Microsoft Office Word</Application>
  <DocSecurity>0</DocSecurity>
  <Lines>164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 N</dc:creator>
  <cp:keywords/>
  <dc:description/>
  <cp:lastModifiedBy>JayaRaj N</cp:lastModifiedBy>
  <cp:revision>5</cp:revision>
  <dcterms:created xsi:type="dcterms:W3CDTF">2025-08-24T05:07:00Z</dcterms:created>
  <dcterms:modified xsi:type="dcterms:W3CDTF">2025-09-14T08:09:00Z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c2fc87fe-6173-4197-91ae-641ac78d2e68</vt:lpwstr>
  </property>
</Properties>
</file>