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CA91" w14:textId="77777777" w:rsidR="00000000" w:rsidRDefault="00DB397C">
      <w:pPr>
        <w:pStyle w:val="berschrift1"/>
        <w:jc w:val="right"/>
        <w:rPr>
          <w:rFonts w:ascii="Times New Roman" w:hAnsi="Times New Roman"/>
          <w:b w:val="0"/>
          <w:sz w:val="24"/>
        </w:rPr>
      </w:pPr>
    </w:p>
    <w:p w14:paraId="322DBF85" w14:textId="77777777" w:rsidR="00000000" w:rsidRDefault="00DB397C">
      <w:pPr>
        <w:pStyle w:val="berschrift1"/>
      </w:pPr>
      <w:r>
        <w:t>Appendix b</w:t>
      </w:r>
    </w:p>
    <w:p w14:paraId="2019168D" w14:textId="77777777" w:rsidR="00000000" w:rsidRDefault="00DB397C">
      <w:pPr>
        <w:spacing w:after="120"/>
        <w:jc w:val="center"/>
        <w:rPr>
          <w:rFonts w:ascii="Arial" w:hAnsi="Arial"/>
          <w:b/>
          <w:caps/>
          <w:sz w:val="48"/>
        </w:rPr>
      </w:pPr>
    </w:p>
    <w:p w14:paraId="7D82F2C4" w14:textId="77777777" w:rsidR="00000000" w:rsidRDefault="00DB397C">
      <w:pPr>
        <w:spacing w:after="120"/>
        <w:jc w:val="center"/>
        <w:rPr>
          <w:rFonts w:ascii="Arial" w:hAnsi="Arial"/>
          <w:b/>
          <w:caps/>
          <w:sz w:val="48"/>
        </w:rPr>
      </w:pPr>
    </w:p>
    <w:p w14:paraId="23A8375A" w14:textId="77777777" w:rsidR="00000000" w:rsidRDefault="00DB397C">
      <w:pPr>
        <w:spacing w:after="240"/>
        <w:jc w:val="center"/>
        <w:rPr>
          <w:rFonts w:ascii="Arial" w:hAnsi="Arial"/>
          <w:b/>
          <w:caps/>
          <w:sz w:val="48"/>
        </w:rPr>
      </w:pPr>
      <w:r>
        <w:rPr>
          <w:rFonts w:ascii="Arial" w:hAnsi="Arial"/>
          <w:b/>
          <w:caps/>
          <w:sz w:val="48"/>
        </w:rPr>
        <w:t>parameterization of spray drift INPUT</w:t>
      </w:r>
    </w:p>
    <w:p w14:paraId="07602BC6" w14:textId="77777777" w:rsidR="00000000" w:rsidRDefault="00DB397C">
      <w:pPr>
        <w:rPr>
          <w:b/>
        </w:rPr>
      </w:pPr>
    </w:p>
    <w:p w14:paraId="0F7C07A0" w14:textId="77777777" w:rsidR="00000000" w:rsidRDefault="00DB397C">
      <w:r>
        <w:br w:type="column"/>
      </w:r>
      <w:r>
        <w:lastRenderedPageBreak/>
        <w:t>As explained in Section 5.2 of the report, pesticide spray drift values were determined by (1) selecting appropriate percentile drift values to obtain an overall 90</w:t>
      </w:r>
      <w:r>
        <w:rPr>
          <w:vertAlign w:val="superscript"/>
        </w:rPr>
        <w:t>th</w:t>
      </w:r>
      <w:r>
        <w:t xml:space="preserve"> percentile drift loading for the en</w:t>
      </w:r>
      <w:r>
        <w:t>tire application season and (2) developing regression curves for each crop and number of applications using a power law function.</w:t>
      </w:r>
    </w:p>
    <w:p w14:paraId="243D3D8C" w14:textId="77777777" w:rsidR="00000000" w:rsidRDefault="00DB397C"/>
    <w:p w14:paraId="5C6EF515" w14:textId="77777777" w:rsidR="00000000" w:rsidRDefault="00DB397C">
      <w:r>
        <w:t>This appendix contains the regression parameters obtained from fitting the spray drift data for each crop grouping and each n</w:t>
      </w:r>
      <w:r>
        <w:t>umber of applications.  The spray drift calculator used in Step 3 calculations is contained in SWASH and can be accessed by selecting the “Information” tab and the “Drift” button within SWASH.  Slight differences exist between this table and the values lis</w:t>
      </w:r>
      <w:r>
        <w:t>ted in SWASH due to rounding.</w:t>
      </w:r>
    </w:p>
    <w:p w14:paraId="27BCFC93" w14:textId="77777777" w:rsidR="00000000" w:rsidRDefault="00DB397C"/>
    <w:p w14:paraId="183253FE" w14:textId="77777777" w:rsidR="00000000" w:rsidRDefault="00DB397C">
      <w:pPr>
        <w:spacing w:before="240" w:after="120"/>
        <w:rPr>
          <w:b/>
          <w:sz w:val="24"/>
        </w:rPr>
      </w:pPr>
      <w:r>
        <w:rPr>
          <w:b/>
          <w:sz w:val="24"/>
        </w:rPr>
        <w:t xml:space="preserve">Table B.1. </w:t>
      </w:r>
      <w:r>
        <w:rPr>
          <w:i/>
          <w:sz w:val="24"/>
        </w:rPr>
        <w:t>Model parameters (A, B, C and D) and hinge distance (m)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080"/>
        <w:gridCol w:w="1143"/>
        <w:gridCol w:w="1197"/>
        <w:gridCol w:w="1197"/>
        <w:gridCol w:w="1197"/>
        <w:gridCol w:w="1197"/>
        <w:gridCol w:w="1197"/>
      </w:tblGrid>
      <w:tr w:rsidR="00000000" w14:paraId="7F7C0B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vMerge w:val="restart"/>
          </w:tcPr>
          <w:p w14:paraId="5DCD00C7" w14:textId="77777777" w:rsidR="00000000" w:rsidRDefault="00DB397C">
            <w:pPr>
              <w:jc w:val="center"/>
              <w:rPr>
                <w:b/>
              </w:rPr>
            </w:pPr>
          </w:p>
          <w:p w14:paraId="1CA3B367" w14:textId="77777777" w:rsidR="00000000" w:rsidRDefault="00DB397C">
            <w:pPr>
              <w:jc w:val="center"/>
              <w:rPr>
                <w:b/>
              </w:rPr>
            </w:pPr>
            <w:r>
              <w:rPr>
                <w:b/>
              </w:rPr>
              <w:t>Crop grouping</w:t>
            </w:r>
          </w:p>
        </w:tc>
        <w:tc>
          <w:tcPr>
            <w:tcW w:w="1080" w:type="dxa"/>
            <w:vMerge w:val="restart"/>
          </w:tcPr>
          <w:p w14:paraId="4F26397A" w14:textId="77777777" w:rsidR="00000000" w:rsidRDefault="00DB397C">
            <w:pPr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  <w:p w14:paraId="0877ECF8" w14:textId="77777777" w:rsidR="00000000" w:rsidRDefault="00DB397C">
            <w:pPr>
              <w:jc w:val="center"/>
              <w:rPr>
                <w:b/>
              </w:rPr>
            </w:pPr>
            <w:r>
              <w:rPr>
                <w:b/>
              </w:rPr>
              <w:t xml:space="preserve">of </w:t>
            </w:r>
          </w:p>
          <w:p w14:paraId="7BCA8BEE" w14:textId="77777777" w:rsidR="00000000" w:rsidRDefault="00DB397C">
            <w:pPr>
              <w:jc w:val="center"/>
              <w:rPr>
                <w:b/>
              </w:rPr>
            </w:pPr>
            <w:r>
              <w:rPr>
                <w:b/>
              </w:rPr>
              <w:t>applns</w:t>
            </w:r>
          </w:p>
        </w:tc>
        <w:tc>
          <w:tcPr>
            <w:tcW w:w="1143" w:type="dxa"/>
            <w:vMerge w:val="restart"/>
          </w:tcPr>
          <w:p w14:paraId="24671F40" w14:textId="77777777" w:rsidR="00000000" w:rsidRDefault="00DB397C">
            <w:pPr>
              <w:jc w:val="center"/>
              <w:rPr>
                <w:b/>
              </w:rPr>
            </w:pPr>
          </w:p>
          <w:p w14:paraId="2326A268" w14:textId="77777777" w:rsidR="00000000" w:rsidRDefault="00DB397C">
            <w:pPr>
              <w:jc w:val="center"/>
              <w:rPr>
                <w:b/>
              </w:rPr>
            </w:pPr>
            <w:r>
              <w:rPr>
                <w:b/>
              </w:rPr>
              <w:t>Percentile</w:t>
            </w:r>
          </w:p>
        </w:tc>
        <w:tc>
          <w:tcPr>
            <w:tcW w:w="2394" w:type="dxa"/>
            <w:gridSpan w:val="2"/>
          </w:tcPr>
          <w:p w14:paraId="1C31468D" w14:textId="77777777" w:rsidR="00000000" w:rsidRDefault="00DB397C">
            <w:pPr>
              <w:rPr>
                <w:b/>
              </w:rPr>
            </w:pPr>
          </w:p>
        </w:tc>
        <w:tc>
          <w:tcPr>
            <w:tcW w:w="2394" w:type="dxa"/>
            <w:gridSpan w:val="2"/>
          </w:tcPr>
          <w:p w14:paraId="296C4FBD" w14:textId="77777777" w:rsidR="00000000" w:rsidRDefault="00DB397C">
            <w:pPr>
              <w:rPr>
                <w:b/>
              </w:rPr>
            </w:pPr>
          </w:p>
        </w:tc>
        <w:tc>
          <w:tcPr>
            <w:tcW w:w="1197" w:type="dxa"/>
            <w:vMerge w:val="restart"/>
          </w:tcPr>
          <w:p w14:paraId="3B3BC832" w14:textId="77777777" w:rsidR="00000000" w:rsidRDefault="00DB397C">
            <w:pPr>
              <w:jc w:val="center"/>
              <w:rPr>
                <w:b/>
              </w:rPr>
            </w:pPr>
            <w:r>
              <w:rPr>
                <w:b/>
              </w:rPr>
              <w:t>Hinge distance (m)*</w:t>
            </w:r>
          </w:p>
        </w:tc>
      </w:tr>
      <w:tr w:rsidR="00000000" w14:paraId="3F7BD5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vMerge/>
            <w:tcBorders>
              <w:bottom w:val="nil"/>
            </w:tcBorders>
          </w:tcPr>
          <w:p w14:paraId="54CDE460" w14:textId="77777777" w:rsidR="00000000" w:rsidRDefault="00DB397C">
            <w:pPr>
              <w:jc w:val="center"/>
              <w:rPr>
                <w:b/>
              </w:rPr>
            </w:pPr>
          </w:p>
        </w:tc>
        <w:tc>
          <w:tcPr>
            <w:tcW w:w="1080" w:type="dxa"/>
            <w:vMerge/>
            <w:tcBorders>
              <w:bottom w:val="nil"/>
            </w:tcBorders>
          </w:tcPr>
          <w:p w14:paraId="79BF2A30" w14:textId="77777777" w:rsidR="00000000" w:rsidRDefault="00DB397C">
            <w:pPr>
              <w:jc w:val="center"/>
              <w:rPr>
                <w:b/>
              </w:rPr>
            </w:pPr>
          </w:p>
        </w:tc>
        <w:tc>
          <w:tcPr>
            <w:tcW w:w="1143" w:type="dxa"/>
            <w:vMerge/>
            <w:tcBorders>
              <w:bottom w:val="nil"/>
            </w:tcBorders>
          </w:tcPr>
          <w:p w14:paraId="35C2622F" w14:textId="77777777" w:rsidR="00000000" w:rsidRDefault="00DB397C">
            <w:pPr>
              <w:jc w:val="center"/>
              <w:rPr>
                <w:b/>
              </w:rPr>
            </w:pPr>
          </w:p>
        </w:tc>
        <w:tc>
          <w:tcPr>
            <w:tcW w:w="1197" w:type="dxa"/>
            <w:tcBorders>
              <w:bottom w:val="nil"/>
            </w:tcBorders>
          </w:tcPr>
          <w:p w14:paraId="7D3D6A88" w14:textId="77777777" w:rsidR="00000000" w:rsidRDefault="00DB397C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97" w:type="dxa"/>
            <w:tcBorders>
              <w:bottom w:val="nil"/>
            </w:tcBorders>
          </w:tcPr>
          <w:p w14:paraId="382CCBDB" w14:textId="77777777" w:rsidR="00000000" w:rsidRDefault="00DB397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97" w:type="dxa"/>
            <w:tcBorders>
              <w:bottom w:val="nil"/>
            </w:tcBorders>
          </w:tcPr>
          <w:p w14:paraId="2995727E" w14:textId="77777777" w:rsidR="00000000" w:rsidRDefault="00DB397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97" w:type="dxa"/>
            <w:tcBorders>
              <w:bottom w:val="nil"/>
            </w:tcBorders>
          </w:tcPr>
          <w:p w14:paraId="65560EC2" w14:textId="77777777" w:rsidR="00000000" w:rsidRDefault="00DB397C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97" w:type="dxa"/>
            <w:vMerge/>
            <w:tcBorders>
              <w:bottom w:val="nil"/>
            </w:tcBorders>
          </w:tcPr>
          <w:p w14:paraId="31811127" w14:textId="77777777" w:rsidR="00000000" w:rsidRDefault="00DB397C">
            <w:pPr>
              <w:jc w:val="center"/>
              <w:rPr>
                <w:b/>
              </w:rPr>
            </w:pPr>
          </w:p>
        </w:tc>
      </w:tr>
      <w:tr w:rsidR="00000000" w14:paraId="388EF8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bottom w:val="nil"/>
            </w:tcBorders>
          </w:tcPr>
          <w:p w14:paraId="0CBA11D4" w14:textId="77777777" w:rsidR="00000000" w:rsidRDefault="00DB397C">
            <w:pPr>
              <w:jc w:val="center"/>
            </w:pPr>
            <w:r>
              <w:t>Arable crops</w:t>
            </w:r>
          </w:p>
        </w:tc>
        <w:tc>
          <w:tcPr>
            <w:tcW w:w="1080" w:type="dxa"/>
            <w:tcBorders>
              <w:bottom w:val="nil"/>
            </w:tcBorders>
          </w:tcPr>
          <w:p w14:paraId="594A9754" w14:textId="77777777" w:rsidR="00000000" w:rsidRDefault="00DB397C">
            <w:pPr>
              <w:jc w:val="center"/>
            </w:pPr>
            <w:r>
              <w:t>1</w:t>
            </w:r>
          </w:p>
        </w:tc>
        <w:tc>
          <w:tcPr>
            <w:tcW w:w="1143" w:type="dxa"/>
            <w:tcBorders>
              <w:bottom w:val="nil"/>
            </w:tcBorders>
          </w:tcPr>
          <w:p w14:paraId="1D9C5CE4" w14:textId="77777777" w:rsidR="00000000" w:rsidRDefault="00DB397C">
            <w:pPr>
              <w:jc w:val="center"/>
            </w:pPr>
            <w:r>
              <w:t>90</w:t>
            </w:r>
          </w:p>
        </w:tc>
        <w:tc>
          <w:tcPr>
            <w:tcW w:w="1197" w:type="dxa"/>
            <w:tcBorders>
              <w:bottom w:val="nil"/>
            </w:tcBorders>
          </w:tcPr>
          <w:p w14:paraId="12A45579" w14:textId="77777777" w:rsidR="00000000" w:rsidRDefault="00DB397C">
            <w:pPr>
              <w:jc w:val="center"/>
            </w:pPr>
            <w:r>
              <w:t>2.7593</w:t>
            </w:r>
          </w:p>
        </w:tc>
        <w:tc>
          <w:tcPr>
            <w:tcW w:w="1197" w:type="dxa"/>
            <w:tcBorders>
              <w:bottom w:val="nil"/>
            </w:tcBorders>
          </w:tcPr>
          <w:p w14:paraId="456FB0BD" w14:textId="77777777" w:rsidR="00000000" w:rsidRDefault="00DB397C">
            <w:pPr>
              <w:jc w:val="center"/>
            </w:pPr>
            <w:r>
              <w:t>-0.9778</w:t>
            </w:r>
          </w:p>
        </w:tc>
        <w:tc>
          <w:tcPr>
            <w:tcW w:w="1197" w:type="dxa"/>
            <w:tcBorders>
              <w:bottom w:val="nil"/>
            </w:tcBorders>
          </w:tcPr>
          <w:p w14:paraId="68DC1BD3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bottom w:val="nil"/>
            </w:tcBorders>
          </w:tcPr>
          <w:p w14:paraId="5F244D56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bottom w:val="nil"/>
            </w:tcBorders>
          </w:tcPr>
          <w:p w14:paraId="0EB7B45C" w14:textId="77777777" w:rsidR="00000000" w:rsidRDefault="00DB397C">
            <w:pPr>
              <w:jc w:val="center"/>
            </w:pPr>
            <w:r>
              <w:t>--</w:t>
            </w:r>
          </w:p>
        </w:tc>
      </w:tr>
      <w:tr w:rsidR="00000000" w14:paraId="684689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5FD780E0" w14:textId="77777777" w:rsidR="00000000" w:rsidRDefault="00DB397C">
            <w:pPr>
              <w:jc w:val="center"/>
            </w:pPr>
            <w:r>
              <w:t>and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977FD58" w14:textId="77777777" w:rsidR="00000000" w:rsidRDefault="00DB397C">
            <w:pPr>
              <w:jc w:val="center"/>
            </w:pPr>
            <w:r>
              <w:t>2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3B3F0F5B" w14:textId="77777777" w:rsidR="00000000" w:rsidRDefault="00DB397C">
            <w:pPr>
              <w:jc w:val="center"/>
            </w:pPr>
            <w:r>
              <w:t>82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7D3CEF98" w14:textId="77777777" w:rsidR="00000000" w:rsidRDefault="00DB397C">
            <w:pPr>
              <w:jc w:val="center"/>
            </w:pPr>
            <w:r>
              <w:t>2.4376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25C09CBF" w14:textId="77777777" w:rsidR="00000000" w:rsidRDefault="00DB397C">
            <w:pPr>
              <w:jc w:val="center"/>
            </w:pPr>
            <w:r>
              <w:t>-1.0100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694A0F0B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59301A05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256329C7" w14:textId="77777777" w:rsidR="00000000" w:rsidRDefault="00DB397C">
            <w:pPr>
              <w:jc w:val="center"/>
            </w:pPr>
            <w:r>
              <w:t>--</w:t>
            </w:r>
          </w:p>
        </w:tc>
      </w:tr>
      <w:tr w:rsidR="00000000" w14:paraId="4F6CCE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751E03D3" w14:textId="77777777" w:rsidR="00000000" w:rsidRDefault="00DB397C">
            <w:pPr>
              <w:jc w:val="center"/>
            </w:pPr>
            <w:r>
              <w:t>veg crops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B85A765" w14:textId="77777777" w:rsidR="00000000" w:rsidRDefault="00DB397C">
            <w:pPr>
              <w:jc w:val="center"/>
            </w:pPr>
            <w:r>
              <w:t>3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71739D56" w14:textId="77777777" w:rsidR="00000000" w:rsidRDefault="00DB397C">
            <w:pPr>
              <w:jc w:val="center"/>
            </w:pPr>
            <w:r>
              <w:t>77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7B67EFAA" w14:textId="77777777" w:rsidR="00000000" w:rsidRDefault="00DB397C">
            <w:pPr>
              <w:jc w:val="center"/>
            </w:pPr>
            <w:r>
              <w:t>2.0244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5D623DAC" w14:textId="77777777" w:rsidR="00000000" w:rsidRDefault="00DB397C">
            <w:pPr>
              <w:jc w:val="center"/>
            </w:pPr>
            <w:r>
              <w:t>-0.9956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CE4E580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4451633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9716CEF" w14:textId="77777777" w:rsidR="00000000" w:rsidRDefault="00DB397C">
            <w:pPr>
              <w:jc w:val="center"/>
            </w:pPr>
            <w:r>
              <w:t>--</w:t>
            </w:r>
          </w:p>
        </w:tc>
      </w:tr>
      <w:tr w:rsidR="00000000" w14:paraId="004A9B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1C396334" w14:textId="77777777" w:rsidR="00000000" w:rsidRDefault="00DB397C">
            <w:pPr>
              <w:jc w:val="center"/>
            </w:pPr>
            <w:r>
              <w:t>&lt; 50 cm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09F8FAA" w14:textId="77777777" w:rsidR="00000000" w:rsidRDefault="00DB397C">
            <w:pPr>
              <w:jc w:val="center"/>
            </w:pPr>
            <w:r>
              <w:t>4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64575B6D" w14:textId="77777777" w:rsidR="00000000" w:rsidRDefault="00DB397C">
            <w:pPr>
              <w:jc w:val="center"/>
            </w:pPr>
            <w:r>
              <w:t>74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065B494E" w14:textId="77777777" w:rsidR="00000000" w:rsidRDefault="00DB397C">
            <w:pPr>
              <w:jc w:val="center"/>
            </w:pPr>
            <w:r>
              <w:t>1.8619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7717ED9B" w14:textId="77777777" w:rsidR="00000000" w:rsidRDefault="00DB397C">
            <w:pPr>
              <w:jc w:val="center"/>
            </w:pPr>
            <w:r>
              <w:t>-0.9861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6C033CF5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53466156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E111475" w14:textId="77777777" w:rsidR="00000000" w:rsidRDefault="00DB397C">
            <w:pPr>
              <w:jc w:val="center"/>
            </w:pPr>
            <w:r>
              <w:t>--</w:t>
            </w:r>
          </w:p>
        </w:tc>
      </w:tr>
      <w:tr w:rsidR="00000000" w14:paraId="37EA9C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494701E0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441FCD63" w14:textId="77777777" w:rsidR="00000000" w:rsidRDefault="00DB397C">
            <w:pPr>
              <w:jc w:val="center"/>
            </w:pPr>
            <w:r>
              <w:t>5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13171D1E" w14:textId="77777777" w:rsidR="00000000" w:rsidRDefault="00DB397C">
            <w:pPr>
              <w:jc w:val="center"/>
            </w:pPr>
            <w:r>
              <w:t>72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78C4CCAE" w14:textId="77777777" w:rsidR="00000000" w:rsidRDefault="00DB397C">
            <w:pPr>
              <w:jc w:val="center"/>
            </w:pPr>
            <w:r>
              <w:t>1.7942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0ED25AC" w14:textId="77777777" w:rsidR="00000000" w:rsidRDefault="00DB397C">
            <w:pPr>
              <w:jc w:val="center"/>
            </w:pPr>
            <w:r>
              <w:t>-0.9943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4CB1812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E67232F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65BDA833" w14:textId="77777777" w:rsidR="00000000" w:rsidRDefault="00DB397C">
            <w:pPr>
              <w:jc w:val="center"/>
            </w:pPr>
            <w:r>
              <w:t>--</w:t>
            </w:r>
          </w:p>
        </w:tc>
      </w:tr>
      <w:tr w:rsidR="00000000" w14:paraId="083C60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3E818FAB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B71786D" w14:textId="77777777" w:rsidR="00000000" w:rsidRDefault="00DB397C">
            <w:pPr>
              <w:jc w:val="center"/>
            </w:pPr>
            <w:r>
              <w:t>6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1B25B741" w14:textId="77777777" w:rsidR="00000000" w:rsidRDefault="00DB397C">
            <w:pPr>
              <w:jc w:val="center"/>
            </w:pPr>
            <w:r>
              <w:t>70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0F4014C" w14:textId="77777777" w:rsidR="00000000" w:rsidRDefault="00DB397C">
            <w:pPr>
              <w:jc w:val="center"/>
            </w:pPr>
            <w:r>
              <w:t>1.6314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7BE27B6D" w14:textId="77777777" w:rsidR="00000000" w:rsidRDefault="00DB397C">
            <w:pPr>
              <w:jc w:val="center"/>
            </w:pPr>
            <w:r>
              <w:t>-0.9861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AA5F4FE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0BB47970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25A363E7" w14:textId="77777777" w:rsidR="00000000" w:rsidRDefault="00DB397C">
            <w:pPr>
              <w:jc w:val="center"/>
            </w:pPr>
            <w:r>
              <w:t>--</w:t>
            </w:r>
          </w:p>
        </w:tc>
      </w:tr>
      <w:tr w:rsidR="00000000" w14:paraId="0D8708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0F5B3235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8A1CD88" w14:textId="77777777" w:rsidR="00000000" w:rsidRDefault="00DB397C">
            <w:pPr>
              <w:jc w:val="center"/>
            </w:pPr>
            <w:r>
              <w:t>7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3256AFAD" w14:textId="77777777" w:rsidR="00000000" w:rsidRDefault="00DB397C">
            <w:pPr>
              <w:jc w:val="center"/>
            </w:pPr>
            <w:r>
              <w:t>69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29E4E73" w14:textId="77777777" w:rsidR="00000000" w:rsidRDefault="00DB397C">
            <w:pPr>
              <w:jc w:val="center"/>
            </w:pPr>
            <w:r>
              <w:t>1.5784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E345A02" w14:textId="77777777" w:rsidR="00000000" w:rsidRDefault="00DB397C">
            <w:pPr>
              <w:jc w:val="center"/>
            </w:pPr>
            <w:r>
              <w:t>-0.9811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96DDC76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6AF7DA0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65732609" w14:textId="77777777" w:rsidR="00000000" w:rsidRDefault="00DB397C">
            <w:pPr>
              <w:jc w:val="center"/>
            </w:pPr>
            <w:r>
              <w:t>--</w:t>
            </w:r>
          </w:p>
        </w:tc>
      </w:tr>
      <w:tr w:rsidR="00000000" w14:paraId="440D5D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10703345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B6B8661" w14:textId="77777777" w:rsidR="00000000" w:rsidRDefault="00DB397C">
            <w:pPr>
              <w:jc w:val="center"/>
            </w:pPr>
            <w:r>
              <w:t>8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270F0670" w14:textId="77777777" w:rsidR="00000000" w:rsidRDefault="00DB397C">
            <w:pPr>
              <w:jc w:val="center"/>
            </w:pPr>
            <w:r>
              <w:t>67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0676D04E" w14:textId="77777777" w:rsidR="00000000" w:rsidRDefault="00DB397C">
            <w:pPr>
              <w:jc w:val="center"/>
            </w:pPr>
            <w:r>
              <w:t>1.5119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721FD1B" w14:textId="77777777" w:rsidR="00000000" w:rsidRDefault="00DB397C">
            <w:pPr>
              <w:jc w:val="center"/>
            </w:pPr>
            <w:r>
              <w:t>-0.9832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0DF7B434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72C8D5A0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DB857CF" w14:textId="77777777" w:rsidR="00000000" w:rsidRDefault="00DB397C">
            <w:pPr>
              <w:jc w:val="center"/>
            </w:pPr>
            <w:r>
              <w:t>--</w:t>
            </w:r>
          </w:p>
        </w:tc>
      </w:tr>
      <w:tr w:rsidR="00000000" w14:paraId="1F6425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bottom w:val="nil"/>
            </w:tcBorders>
          </w:tcPr>
          <w:p w14:paraId="4FBFD4F7" w14:textId="77777777" w:rsidR="00000000" w:rsidRDefault="00DB397C">
            <w:pPr>
              <w:jc w:val="center"/>
            </w:pPr>
            <w:r>
              <w:t>Hops</w:t>
            </w:r>
          </w:p>
        </w:tc>
        <w:tc>
          <w:tcPr>
            <w:tcW w:w="1080" w:type="dxa"/>
            <w:tcBorders>
              <w:bottom w:val="nil"/>
            </w:tcBorders>
          </w:tcPr>
          <w:p w14:paraId="0D59EAB7" w14:textId="77777777" w:rsidR="00000000" w:rsidRDefault="00DB397C">
            <w:pPr>
              <w:jc w:val="center"/>
            </w:pPr>
            <w:r>
              <w:t>1</w:t>
            </w:r>
          </w:p>
        </w:tc>
        <w:tc>
          <w:tcPr>
            <w:tcW w:w="1143" w:type="dxa"/>
            <w:tcBorders>
              <w:bottom w:val="nil"/>
            </w:tcBorders>
          </w:tcPr>
          <w:p w14:paraId="4D8E1FEF" w14:textId="77777777" w:rsidR="00000000" w:rsidRDefault="00DB397C">
            <w:pPr>
              <w:jc w:val="center"/>
            </w:pPr>
            <w:r>
              <w:t>90</w:t>
            </w:r>
          </w:p>
        </w:tc>
        <w:tc>
          <w:tcPr>
            <w:tcW w:w="1197" w:type="dxa"/>
            <w:tcBorders>
              <w:bottom w:val="nil"/>
            </w:tcBorders>
          </w:tcPr>
          <w:p w14:paraId="606BE92A" w14:textId="77777777" w:rsidR="00000000" w:rsidRDefault="00DB397C">
            <w:pPr>
              <w:jc w:val="center"/>
            </w:pPr>
            <w:r>
              <w:t>58.247</w:t>
            </w:r>
          </w:p>
        </w:tc>
        <w:tc>
          <w:tcPr>
            <w:tcW w:w="1197" w:type="dxa"/>
            <w:tcBorders>
              <w:bottom w:val="nil"/>
            </w:tcBorders>
          </w:tcPr>
          <w:p w14:paraId="26DCEC31" w14:textId="77777777" w:rsidR="00000000" w:rsidRDefault="00DB397C">
            <w:pPr>
              <w:jc w:val="center"/>
            </w:pPr>
            <w:r>
              <w:t>-1.0042</w:t>
            </w:r>
          </w:p>
        </w:tc>
        <w:tc>
          <w:tcPr>
            <w:tcW w:w="1197" w:type="dxa"/>
            <w:tcBorders>
              <w:bottom w:val="nil"/>
            </w:tcBorders>
          </w:tcPr>
          <w:p w14:paraId="045DD7EA" w14:textId="77777777" w:rsidR="00000000" w:rsidRDefault="00DB397C">
            <w:pPr>
              <w:jc w:val="center"/>
            </w:pPr>
            <w:r>
              <w:t>8654.9</w:t>
            </w:r>
          </w:p>
        </w:tc>
        <w:tc>
          <w:tcPr>
            <w:tcW w:w="1197" w:type="dxa"/>
            <w:tcBorders>
              <w:bottom w:val="nil"/>
            </w:tcBorders>
          </w:tcPr>
          <w:p w14:paraId="1F30E3C2" w14:textId="77777777" w:rsidR="00000000" w:rsidRDefault="00DB397C">
            <w:pPr>
              <w:jc w:val="center"/>
            </w:pPr>
            <w:r>
              <w:t>-2.8354</w:t>
            </w:r>
          </w:p>
        </w:tc>
        <w:tc>
          <w:tcPr>
            <w:tcW w:w="1197" w:type="dxa"/>
            <w:tcBorders>
              <w:bottom w:val="nil"/>
            </w:tcBorders>
          </w:tcPr>
          <w:p w14:paraId="319E4259" w14:textId="77777777" w:rsidR="00000000" w:rsidRDefault="00DB397C">
            <w:pPr>
              <w:jc w:val="center"/>
            </w:pPr>
            <w:r>
              <w:t>15.3</w:t>
            </w:r>
          </w:p>
        </w:tc>
      </w:tr>
      <w:tr w:rsidR="00000000" w14:paraId="0DB9CF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5FEC5494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8759AF8" w14:textId="77777777" w:rsidR="00000000" w:rsidRDefault="00DB397C">
            <w:pPr>
              <w:jc w:val="center"/>
            </w:pPr>
            <w:r>
              <w:t>2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22C6D079" w14:textId="77777777" w:rsidR="00000000" w:rsidRDefault="00DB397C">
            <w:pPr>
              <w:jc w:val="center"/>
            </w:pPr>
            <w:r>
              <w:t>82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0386429" w14:textId="77777777" w:rsidR="00000000" w:rsidRDefault="00DB397C">
            <w:pPr>
              <w:jc w:val="center"/>
            </w:pPr>
            <w:r>
              <w:t>66</w:t>
            </w:r>
            <w:r>
              <w:t>.243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E674732" w14:textId="77777777" w:rsidR="00000000" w:rsidRDefault="00DB397C">
            <w:pPr>
              <w:jc w:val="center"/>
            </w:pPr>
            <w:r>
              <w:t>-1.2001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6B231BE2" w14:textId="77777777" w:rsidR="00000000" w:rsidRDefault="00DB397C">
            <w:pPr>
              <w:jc w:val="center"/>
            </w:pPr>
            <w:r>
              <w:t>5555.3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CF19B52" w14:textId="77777777" w:rsidR="00000000" w:rsidRDefault="00DB397C">
            <w:pPr>
              <w:jc w:val="center"/>
            </w:pPr>
            <w:r>
              <w:t>-2.8231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BE07A20" w14:textId="77777777" w:rsidR="00000000" w:rsidRDefault="00DB397C">
            <w:pPr>
              <w:jc w:val="center"/>
            </w:pPr>
            <w:r>
              <w:t>15.3</w:t>
            </w:r>
          </w:p>
        </w:tc>
      </w:tr>
      <w:tr w:rsidR="00000000" w14:paraId="4F27E6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2C4FC75A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B9F9506" w14:textId="77777777" w:rsidR="00000000" w:rsidRDefault="00DB397C">
            <w:pPr>
              <w:jc w:val="center"/>
            </w:pPr>
            <w:r>
              <w:t>3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0424CC0B" w14:textId="77777777" w:rsidR="00000000" w:rsidRDefault="00DB397C">
            <w:pPr>
              <w:jc w:val="center"/>
            </w:pPr>
            <w:r>
              <w:t>77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2B472B4" w14:textId="77777777" w:rsidR="00000000" w:rsidRDefault="00DB397C">
            <w:pPr>
              <w:jc w:val="center"/>
            </w:pPr>
            <w:r>
              <w:t>60.397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2FA1196A" w14:textId="77777777" w:rsidR="00000000" w:rsidRDefault="00DB397C">
            <w:pPr>
              <w:jc w:val="center"/>
            </w:pPr>
            <w:r>
              <w:t>-1.2132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5258CFEC" w14:textId="77777777" w:rsidR="00000000" w:rsidRDefault="00DB397C">
            <w:pPr>
              <w:jc w:val="center"/>
            </w:pPr>
            <w:r>
              <w:t>4060.9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42D7776" w14:textId="77777777" w:rsidR="00000000" w:rsidRDefault="00DB397C">
            <w:pPr>
              <w:jc w:val="center"/>
            </w:pPr>
            <w:r>
              <w:t>-2.7625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F4CC4D4" w14:textId="77777777" w:rsidR="00000000" w:rsidRDefault="00DB397C">
            <w:pPr>
              <w:jc w:val="center"/>
            </w:pPr>
            <w:r>
              <w:t>15.1</w:t>
            </w:r>
          </w:p>
        </w:tc>
      </w:tr>
      <w:tr w:rsidR="00000000" w14:paraId="29FF6D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48C20B59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73A292D" w14:textId="77777777" w:rsidR="00000000" w:rsidRDefault="00DB397C">
            <w:pPr>
              <w:jc w:val="center"/>
            </w:pPr>
            <w:r>
              <w:t>4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6D4A8700" w14:textId="77777777" w:rsidR="00000000" w:rsidRDefault="00DB397C">
            <w:pPr>
              <w:jc w:val="center"/>
            </w:pPr>
            <w:r>
              <w:t>74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5F29FB2B" w14:textId="77777777" w:rsidR="00000000" w:rsidRDefault="00DB397C">
            <w:pPr>
              <w:jc w:val="center"/>
            </w:pPr>
            <w:r>
              <w:t>58.559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68957750" w14:textId="77777777" w:rsidR="00000000" w:rsidRDefault="00DB397C">
            <w:pPr>
              <w:jc w:val="center"/>
            </w:pPr>
            <w:r>
              <w:t>-1.2171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90F17F8" w14:textId="77777777" w:rsidR="00000000" w:rsidRDefault="00DB397C">
            <w:pPr>
              <w:jc w:val="center"/>
            </w:pPr>
            <w:r>
              <w:t>3670.4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6317721D" w14:textId="77777777" w:rsidR="00000000" w:rsidRDefault="00DB397C">
            <w:pPr>
              <w:jc w:val="center"/>
            </w:pPr>
            <w:r>
              <w:t>-2.7619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581A764" w14:textId="77777777" w:rsidR="00000000" w:rsidRDefault="00DB397C">
            <w:pPr>
              <w:jc w:val="center"/>
            </w:pPr>
            <w:r>
              <w:t>14.6</w:t>
            </w:r>
          </w:p>
        </w:tc>
      </w:tr>
      <w:tr w:rsidR="00000000" w14:paraId="1FFE14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471A022D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4BD25748" w14:textId="77777777" w:rsidR="00000000" w:rsidRDefault="00DB397C">
            <w:pPr>
              <w:jc w:val="center"/>
            </w:pPr>
            <w:r>
              <w:t>5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5F6B4450" w14:textId="77777777" w:rsidR="00000000" w:rsidRDefault="00DB397C">
            <w:pPr>
              <w:jc w:val="center"/>
            </w:pPr>
            <w:r>
              <w:t>72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128A521" w14:textId="77777777" w:rsidR="00000000" w:rsidRDefault="00DB397C">
            <w:pPr>
              <w:jc w:val="center"/>
            </w:pPr>
            <w:r>
              <w:t>59.548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7F53A452" w14:textId="77777777" w:rsidR="00000000" w:rsidRDefault="00DB397C">
            <w:pPr>
              <w:jc w:val="center"/>
            </w:pPr>
            <w:r>
              <w:t>-1.2481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6D3ECFA" w14:textId="77777777" w:rsidR="00000000" w:rsidRDefault="00DB397C">
            <w:pPr>
              <w:jc w:val="center"/>
            </w:pPr>
            <w:r>
              <w:t>2860.6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B371128" w14:textId="77777777" w:rsidR="00000000" w:rsidRDefault="00DB397C">
            <w:pPr>
              <w:jc w:val="center"/>
            </w:pPr>
            <w:r>
              <w:t>-2.7036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A99F94F" w14:textId="77777777" w:rsidR="00000000" w:rsidRDefault="00DB397C">
            <w:pPr>
              <w:jc w:val="center"/>
            </w:pPr>
            <w:r>
              <w:t>14.3</w:t>
            </w:r>
          </w:p>
        </w:tc>
      </w:tr>
      <w:tr w:rsidR="00000000" w14:paraId="1CC71E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71524F10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DB01DCF" w14:textId="77777777" w:rsidR="00000000" w:rsidRDefault="00DB397C">
            <w:pPr>
              <w:jc w:val="center"/>
            </w:pPr>
            <w:r>
              <w:t>6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687477EC" w14:textId="77777777" w:rsidR="00000000" w:rsidRDefault="00DB397C">
            <w:pPr>
              <w:jc w:val="center"/>
            </w:pPr>
            <w:r>
              <w:t>70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57297DF6" w14:textId="77777777" w:rsidR="00000000" w:rsidRDefault="00DB397C">
            <w:pPr>
              <w:jc w:val="center"/>
            </w:pPr>
            <w:r>
              <w:t>60.136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6DD22F6A" w14:textId="77777777" w:rsidR="00000000" w:rsidRDefault="00DB397C">
            <w:pPr>
              <w:jc w:val="center"/>
            </w:pPr>
            <w:r>
              <w:t>-1.2699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371E8AC" w14:textId="77777777" w:rsidR="00000000" w:rsidRDefault="00DB397C">
            <w:pPr>
              <w:jc w:val="center"/>
            </w:pPr>
            <w:r>
              <w:t>2954.0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3F7EF5E" w14:textId="77777777" w:rsidR="00000000" w:rsidRDefault="00DB397C">
            <w:pPr>
              <w:jc w:val="center"/>
            </w:pPr>
            <w:r>
              <w:t>-2.7269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9A6BDAB" w14:textId="77777777" w:rsidR="00000000" w:rsidRDefault="00DB397C">
            <w:pPr>
              <w:jc w:val="center"/>
            </w:pPr>
            <w:r>
              <w:t>14.5</w:t>
            </w:r>
          </w:p>
        </w:tc>
      </w:tr>
      <w:tr w:rsidR="00000000" w14:paraId="1F19BC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1DF41049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7217425" w14:textId="77777777" w:rsidR="00000000" w:rsidRDefault="00DB397C">
            <w:pPr>
              <w:jc w:val="center"/>
            </w:pPr>
            <w:r>
              <w:t>7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19718F0D" w14:textId="77777777" w:rsidR="00000000" w:rsidRDefault="00DB397C">
            <w:pPr>
              <w:jc w:val="center"/>
            </w:pPr>
            <w:r>
              <w:t>69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489B6DF" w14:textId="77777777" w:rsidR="00000000" w:rsidRDefault="00DB397C">
            <w:pPr>
              <w:jc w:val="center"/>
            </w:pPr>
            <w:r>
              <w:t>59.774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223957FD" w14:textId="77777777" w:rsidR="00000000" w:rsidRDefault="00DB397C">
            <w:pPr>
              <w:jc w:val="center"/>
            </w:pPr>
            <w:r>
              <w:t>-1.2813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0CF1499F" w14:textId="77777777" w:rsidR="00000000" w:rsidRDefault="00DB397C">
            <w:pPr>
              <w:jc w:val="center"/>
            </w:pPr>
            <w:r>
              <w:t>3191.6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FA221E5" w14:textId="77777777" w:rsidR="00000000" w:rsidRDefault="00DB397C">
            <w:pPr>
              <w:jc w:val="center"/>
            </w:pPr>
            <w:r>
              <w:t>-2.7665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29FB0C75" w14:textId="77777777" w:rsidR="00000000" w:rsidRDefault="00DB397C">
            <w:pPr>
              <w:jc w:val="center"/>
            </w:pPr>
            <w:r>
              <w:t>14.6</w:t>
            </w:r>
          </w:p>
        </w:tc>
      </w:tr>
      <w:tr w:rsidR="00000000" w14:paraId="1737E2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3954AB64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03FF924" w14:textId="77777777" w:rsidR="00000000" w:rsidRDefault="00DB397C">
            <w:pPr>
              <w:jc w:val="center"/>
            </w:pPr>
            <w:r>
              <w:t>8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31459D71" w14:textId="77777777" w:rsidR="00000000" w:rsidRDefault="00DB397C">
            <w:pPr>
              <w:jc w:val="center"/>
            </w:pPr>
            <w:r>
              <w:t>67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56B5B6D7" w14:textId="77777777" w:rsidR="00000000" w:rsidRDefault="00DB397C">
            <w:pPr>
              <w:jc w:val="center"/>
            </w:pPr>
            <w:r>
              <w:t>53.200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4344693" w14:textId="77777777" w:rsidR="00000000" w:rsidRDefault="00DB397C">
            <w:pPr>
              <w:jc w:val="center"/>
            </w:pPr>
            <w:r>
              <w:t>-1.2469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4844188" w14:textId="77777777" w:rsidR="00000000" w:rsidRDefault="00DB397C">
            <w:pPr>
              <w:jc w:val="center"/>
            </w:pPr>
            <w:r>
              <w:t>3010.1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50D2C6DC" w14:textId="77777777" w:rsidR="00000000" w:rsidRDefault="00DB397C">
            <w:pPr>
              <w:jc w:val="center"/>
            </w:pPr>
            <w:r>
              <w:t>-2.7549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123D890" w14:textId="77777777" w:rsidR="00000000" w:rsidRDefault="00DB397C">
            <w:pPr>
              <w:jc w:val="center"/>
            </w:pPr>
            <w:r>
              <w:t>14.6</w:t>
            </w:r>
          </w:p>
        </w:tc>
      </w:tr>
      <w:tr w:rsidR="00000000" w14:paraId="044BA5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bottom w:val="nil"/>
            </w:tcBorders>
          </w:tcPr>
          <w:p w14:paraId="5600FDCA" w14:textId="77777777" w:rsidR="00000000" w:rsidRDefault="00DB397C">
            <w:pPr>
              <w:jc w:val="center"/>
            </w:pPr>
            <w:r>
              <w:t>Vines,</w:t>
            </w:r>
          </w:p>
        </w:tc>
        <w:tc>
          <w:tcPr>
            <w:tcW w:w="1080" w:type="dxa"/>
            <w:tcBorders>
              <w:bottom w:val="nil"/>
            </w:tcBorders>
          </w:tcPr>
          <w:p w14:paraId="7F150585" w14:textId="77777777" w:rsidR="00000000" w:rsidRDefault="00DB397C">
            <w:pPr>
              <w:jc w:val="center"/>
            </w:pPr>
            <w:r>
              <w:t>1</w:t>
            </w:r>
          </w:p>
        </w:tc>
        <w:tc>
          <w:tcPr>
            <w:tcW w:w="1143" w:type="dxa"/>
            <w:tcBorders>
              <w:bottom w:val="nil"/>
            </w:tcBorders>
          </w:tcPr>
          <w:p w14:paraId="6481C908" w14:textId="77777777" w:rsidR="00000000" w:rsidRDefault="00DB397C">
            <w:pPr>
              <w:jc w:val="center"/>
            </w:pPr>
            <w:r>
              <w:t>90</w:t>
            </w:r>
          </w:p>
        </w:tc>
        <w:tc>
          <w:tcPr>
            <w:tcW w:w="1197" w:type="dxa"/>
            <w:tcBorders>
              <w:bottom w:val="nil"/>
            </w:tcBorders>
          </w:tcPr>
          <w:p w14:paraId="620A32B6" w14:textId="77777777" w:rsidR="00000000" w:rsidRDefault="00DB397C">
            <w:pPr>
              <w:jc w:val="center"/>
            </w:pPr>
            <w:r>
              <w:t>44.769</w:t>
            </w:r>
          </w:p>
        </w:tc>
        <w:tc>
          <w:tcPr>
            <w:tcW w:w="1197" w:type="dxa"/>
            <w:tcBorders>
              <w:bottom w:val="nil"/>
            </w:tcBorders>
          </w:tcPr>
          <w:p w14:paraId="3C486528" w14:textId="77777777" w:rsidR="00000000" w:rsidRDefault="00DB397C">
            <w:pPr>
              <w:jc w:val="center"/>
            </w:pPr>
            <w:r>
              <w:t>-1.5643</w:t>
            </w:r>
          </w:p>
        </w:tc>
        <w:tc>
          <w:tcPr>
            <w:tcW w:w="1197" w:type="dxa"/>
            <w:tcBorders>
              <w:bottom w:val="nil"/>
            </w:tcBorders>
          </w:tcPr>
          <w:p w14:paraId="405D7EBB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bottom w:val="nil"/>
            </w:tcBorders>
          </w:tcPr>
          <w:p w14:paraId="5DD3A58C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bottom w:val="nil"/>
            </w:tcBorders>
          </w:tcPr>
          <w:p w14:paraId="1B82CEFE" w14:textId="77777777" w:rsidR="00000000" w:rsidRDefault="00DB397C">
            <w:pPr>
              <w:jc w:val="center"/>
            </w:pPr>
            <w:r>
              <w:t>--</w:t>
            </w:r>
          </w:p>
        </w:tc>
      </w:tr>
      <w:tr w:rsidR="00000000" w14:paraId="637CA9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651F37DB" w14:textId="77777777" w:rsidR="00000000" w:rsidRDefault="00DB397C">
            <w:pPr>
              <w:jc w:val="center"/>
            </w:pPr>
            <w:r>
              <w:t>late applns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9AEC93C" w14:textId="77777777" w:rsidR="00000000" w:rsidRDefault="00DB397C">
            <w:pPr>
              <w:jc w:val="center"/>
            </w:pPr>
            <w:r>
              <w:t>2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416B0C97" w14:textId="77777777" w:rsidR="00000000" w:rsidRDefault="00DB397C">
            <w:pPr>
              <w:jc w:val="center"/>
            </w:pPr>
            <w:r>
              <w:t>82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2CED831" w14:textId="77777777" w:rsidR="00000000" w:rsidRDefault="00DB397C">
            <w:pPr>
              <w:jc w:val="center"/>
            </w:pPr>
            <w:r>
              <w:t>40.262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448B9C1" w14:textId="77777777" w:rsidR="00000000" w:rsidRDefault="00DB397C">
            <w:pPr>
              <w:jc w:val="center"/>
            </w:pPr>
            <w:r>
              <w:t>-1.5771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50ACE72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A9EC122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7640766" w14:textId="77777777" w:rsidR="00000000" w:rsidRDefault="00DB397C">
            <w:pPr>
              <w:jc w:val="center"/>
            </w:pPr>
            <w:r>
              <w:t>--</w:t>
            </w:r>
          </w:p>
        </w:tc>
      </w:tr>
      <w:tr w:rsidR="00000000" w14:paraId="3E54E0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408FA2B8" w14:textId="77777777" w:rsidR="00000000" w:rsidRDefault="00DB397C">
            <w:pPr>
              <w:jc w:val="center"/>
            </w:pPr>
            <w:r>
              <w:t>and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1623A78" w14:textId="77777777" w:rsidR="00000000" w:rsidRDefault="00DB397C">
            <w:pPr>
              <w:jc w:val="center"/>
            </w:pPr>
            <w:r>
              <w:t>3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1069EE54" w14:textId="77777777" w:rsidR="00000000" w:rsidRDefault="00DB397C">
            <w:pPr>
              <w:jc w:val="center"/>
            </w:pPr>
            <w:r>
              <w:t>77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AE8D319" w14:textId="77777777" w:rsidR="00000000" w:rsidRDefault="00DB397C">
            <w:pPr>
              <w:jc w:val="center"/>
            </w:pPr>
            <w:r>
              <w:t>39.314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60F743F7" w14:textId="77777777" w:rsidR="00000000" w:rsidRDefault="00DB397C">
            <w:pPr>
              <w:jc w:val="center"/>
            </w:pPr>
            <w:r>
              <w:t>-1.5842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08F74B6D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2154F45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568EC628" w14:textId="77777777" w:rsidR="00000000" w:rsidRDefault="00DB397C">
            <w:pPr>
              <w:jc w:val="center"/>
            </w:pPr>
            <w:r>
              <w:t>--</w:t>
            </w:r>
          </w:p>
        </w:tc>
      </w:tr>
      <w:tr w:rsidR="00000000" w14:paraId="5EB2F5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592D8F70" w14:textId="77777777" w:rsidR="00000000" w:rsidRDefault="00DB397C">
            <w:pPr>
              <w:jc w:val="center"/>
            </w:pPr>
            <w:r>
              <w:t>veg &gt; 50 cm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43E48EA2" w14:textId="77777777" w:rsidR="00000000" w:rsidRDefault="00DB397C">
            <w:pPr>
              <w:jc w:val="center"/>
            </w:pPr>
            <w:r>
              <w:t>4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3240B99D" w14:textId="77777777" w:rsidR="00000000" w:rsidRDefault="00DB397C">
            <w:pPr>
              <w:jc w:val="center"/>
            </w:pPr>
            <w:r>
              <w:t>74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781D90ED" w14:textId="77777777" w:rsidR="00000000" w:rsidRDefault="00DB397C">
            <w:pPr>
              <w:jc w:val="center"/>
            </w:pPr>
            <w:r>
              <w:t>37.401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214DCC96" w14:textId="77777777" w:rsidR="00000000" w:rsidRDefault="00DB397C">
            <w:pPr>
              <w:jc w:val="center"/>
            </w:pPr>
            <w:r>
              <w:t>-1.5746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0AE4CF7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79CB7B97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0E514439" w14:textId="77777777" w:rsidR="00000000" w:rsidRDefault="00DB397C">
            <w:pPr>
              <w:jc w:val="center"/>
            </w:pPr>
            <w:r>
              <w:t>--</w:t>
            </w:r>
          </w:p>
        </w:tc>
      </w:tr>
      <w:tr w:rsidR="00000000" w14:paraId="213622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128600CD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9D96DBF" w14:textId="77777777" w:rsidR="00000000" w:rsidRDefault="00DB397C">
            <w:pPr>
              <w:jc w:val="center"/>
            </w:pPr>
            <w:r>
              <w:t>5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655417D8" w14:textId="77777777" w:rsidR="00000000" w:rsidRDefault="00DB397C">
            <w:pPr>
              <w:jc w:val="center"/>
            </w:pPr>
            <w:r>
              <w:t>72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6623A30A" w14:textId="77777777" w:rsidR="00000000" w:rsidRDefault="00DB397C">
            <w:pPr>
              <w:jc w:val="center"/>
            </w:pPr>
            <w:r>
              <w:t>37.767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0032B438" w14:textId="77777777" w:rsidR="00000000" w:rsidRDefault="00DB397C">
            <w:pPr>
              <w:jc w:val="center"/>
            </w:pPr>
            <w:r>
              <w:t>-1.5829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43865F1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72AB9EB9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CF51512" w14:textId="77777777" w:rsidR="00000000" w:rsidRDefault="00DB397C">
            <w:pPr>
              <w:jc w:val="center"/>
            </w:pPr>
            <w:r>
              <w:t>--</w:t>
            </w:r>
          </w:p>
        </w:tc>
      </w:tr>
      <w:tr w:rsidR="00000000" w14:paraId="58F106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34DF8647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E2F0E8E" w14:textId="77777777" w:rsidR="00000000" w:rsidRDefault="00DB397C">
            <w:pPr>
              <w:jc w:val="center"/>
            </w:pPr>
            <w:r>
              <w:t>6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6E4E69B3" w14:textId="77777777" w:rsidR="00000000" w:rsidRDefault="00DB397C">
            <w:pPr>
              <w:jc w:val="center"/>
            </w:pPr>
            <w:r>
              <w:t>70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5139EBA4" w14:textId="77777777" w:rsidR="00000000" w:rsidRDefault="00DB397C">
            <w:pPr>
              <w:jc w:val="center"/>
            </w:pPr>
            <w:r>
              <w:t>36.908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611D6E8" w14:textId="77777777" w:rsidR="00000000" w:rsidRDefault="00DB397C">
            <w:pPr>
              <w:jc w:val="center"/>
            </w:pPr>
            <w:r>
              <w:t>-1.5905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656E646F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570FF494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A26AE14" w14:textId="77777777" w:rsidR="00000000" w:rsidRDefault="00DB397C">
            <w:pPr>
              <w:jc w:val="center"/>
            </w:pPr>
            <w:r>
              <w:t>--</w:t>
            </w:r>
          </w:p>
        </w:tc>
      </w:tr>
      <w:tr w:rsidR="00000000" w14:paraId="0A0A47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319B5EF7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0970452" w14:textId="77777777" w:rsidR="00000000" w:rsidRDefault="00DB397C">
            <w:pPr>
              <w:jc w:val="center"/>
            </w:pPr>
            <w:r>
              <w:t>7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2C8D886B" w14:textId="77777777" w:rsidR="00000000" w:rsidRDefault="00DB397C">
            <w:pPr>
              <w:jc w:val="center"/>
            </w:pPr>
            <w:r>
              <w:t>69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CB7476A" w14:textId="77777777" w:rsidR="00000000" w:rsidRDefault="00DB397C">
            <w:pPr>
              <w:jc w:val="center"/>
            </w:pPr>
            <w:r>
              <w:t>35.</w:t>
            </w:r>
            <w:r>
              <w:t>498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2E3B7F7B" w14:textId="77777777" w:rsidR="00000000" w:rsidRDefault="00DB397C">
            <w:pPr>
              <w:jc w:val="center"/>
            </w:pPr>
            <w:r>
              <w:t>-1.5844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B966095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304183C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F22830D" w14:textId="77777777" w:rsidR="00000000" w:rsidRDefault="00DB397C">
            <w:pPr>
              <w:jc w:val="center"/>
            </w:pPr>
            <w:r>
              <w:t>--</w:t>
            </w:r>
          </w:p>
        </w:tc>
      </w:tr>
      <w:tr w:rsidR="00000000" w14:paraId="043D84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476A2D39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4F55BFB8" w14:textId="77777777" w:rsidR="00000000" w:rsidRDefault="00DB397C">
            <w:pPr>
              <w:jc w:val="center"/>
            </w:pPr>
            <w:r>
              <w:t>8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27A8D1C8" w14:textId="77777777" w:rsidR="00000000" w:rsidRDefault="00DB397C">
            <w:pPr>
              <w:jc w:val="center"/>
            </w:pPr>
            <w:r>
              <w:t>67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284BAA1" w14:textId="77777777" w:rsidR="00000000" w:rsidRDefault="00DB397C">
            <w:pPr>
              <w:jc w:val="center"/>
            </w:pPr>
            <w:r>
              <w:t>35.094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08F86538" w14:textId="77777777" w:rsidR="00000000" w:rsidRDefault="00DB397C">
            <w:pPr>
              <w:jc w:val="center"/>
            </w:pPr>
            <w:r>
              <w:t>-1.5819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C4FC7B2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5BACD3E6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04A0F66" w14:textId="77777777" w:rsidR="00000000" w:rsidRDefault="00DB397C">
            <w:pPr>
              <w:jc w:val="center"/>
            </w:pPr>
            <w:r>
              <w:t>--</w:t>
            </w:r>
          </w:p>
        </w:tc>
      </w:tr>
      <w:tr w:rsidR="00000000" w14:paraId="619432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bottom w:val="nil"/>
            </w:tcBorders>
          </w:tcPr>
          <w:p w14:paraId="4717219C" w14:textId="77777777" w:rsidR="00000000" w:rsidRDefault="00DB397C">
            <w:pPr>
              <w:jc w:val="center"/>
            </w:pPr>
            <w:r>
              <w:t>Vines,</w:t>
            </w:r>
          </w:p>
        </w:tc>
        <w:tc>
          <w:tcPr>
            <w:tcW w:w="1080" w:type="dxa"/>
            <w:tcBorders>
              <w:bottom w:val="nil"/>
            </w:tcBorders>
          </w:tcPr>
          <w:p w14:paraId="5D712BD2" w14:textId="77777777" w:rsidR="00000000" w:rsidRDefault="00DB397C">
            <w:pPr>
              <w:jc w:val="center"/>
            </w:pPr>
            <w:r>
              <w:t>1</w:t>
            </w:r>
          </w:p>
        </w:tc>
        <w:tc>
          <w:tcPr>
            <w:tcW w:w="1143" w:type="dxa"/>
            <w:tcBorders>
              <w:bottom w:val="nil"/>
            </w:tcBorders>
          </w:tcPr>
          <w:p w14:paraId="59AB026F" w14:textId="77777777" w:rsidR="00000000" w:rsidRDefault="00DB397C">
            <w:pPr>
              <w:jc w:val="center"/>
            </w:pPr>
            <w:r>
              <w:t>90</w:t>
            </w:r>
          </w:p>
        </w:tc>
        <w:tc>
          <w:tcPr>
            <w:tcW w:w="1197" w:type="dxa"/>
            <w:tcBorders>
              <w:bottom w:val="nil"/>
            </w:tcBorders>
          </w:tcPr>
          <w:p w14:paraId="108952CA" w14:textId="77777777" w:rsidR="00000000" w:rsidRDefault="00DB397C">
            <w:pPr>
              <w:jc w:val="center"/>
            </w:pPr>
            <w:r>
              <w:t>15.793</w:t>
            </w:r>
          </w:p>
        </w:tc>
        <w:tc>
          <w:tcPr>
            <w:tcW w:w="1197" w:type="dxa"/>
            <w:tcBorders>
              <w:bottom w:val="nil"/>
            </w:tcBorders>
          </w:tcPr>
          <w:p w14:paraId="7F39C986" w14:textId="77777777" w:rsidR="00000000" w:rsidRDefault="00DB397C">
            <w:pPr>
              <w:jc w:val="center"/>
            </w:pPr>
            <w:r>
              <w:t>-1.6080</w:t>
            </w:r>
          </w:p>
        </w:tc>
        <w:tc>
          <w:tcPr>
            <w:tcW w:w="1197" w:type="dxa"/>
            <w:tcBorders>
              <w:bottom w:val="nil"/>
            </w:tcBorders>
          </w:tcPr>
          <w:p w14:paraId="66F51815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bottom w:val="nil"/>
            </w:tcBorders>
          </w:tcPr>
          <w:p w14:paraId="63A9C7F3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bottom w:val="nil"/>
            </w:tcBorders>
          </w:tcPr>
          <w:p w14:paraId="0368ABD1" w14:textId="77777777" w:rsidR="00000000" w:rsidRDefault="00DB397C">
            <w:pPr>
              <w:jc w:val="center"/>
            </w:pPr>
            <w:r>
              <w:t>--</w:t>
            </w:r>
          </w:p>
        </w:tc>
      </w:tr>
      <w:tr w:rsidR="00000000" w14:paraId="1401A1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0D507D8E" w14:textId="77777777" w:rsidR="00000000" w:rsidRDefault="00DB397C">
            <w:pPr>
              <w:jc w:val="center"/>
            </w:pPr>
            <w:r>
              <w:t>early applns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3ED74D8" w14:textId="77777777" w:rsidR="00000000" w:rsidRDefault="00DB397C">
            <w:pPr>
              <w:jc w:val="center"/>
            </w:pPr>
            <w:r>
              <w:t>2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27A86E84" w14:textId="77777777" w:rsidR="00000000" w:rsidRDefault="00DB397C">
            <w:pPr>
              <w:jc w:val="center"/>
            </w:pPr>
            <w:r>
              <w:t>82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03A494F3" w14:textId="77777777" w:rsidR="00000000" w:rsidRDefault="00DB397C">
            <w:pPr>
              <w:jc w:val="center"/>
            </w:pPr>
            <w:r>
              <w:t>15.461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5BF2DD55" w14:textId="77777777" w:rsidR="00000000" w:rsidRDefault="00DB397C">
            <w:pPr>
              <w:jc w:val="center"/>
            </w:pPr>
            <w:r>
              <w:t>-1.6599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0F21E26B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21F7E2DD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DC6F068" w14:textId="77777777" w:rsidR="00000000" w:rsidRDefault="00DB397C">
            <w:pPr>
              <w:jc w:val="center"/>
            </w:pPr>
            <w:r>
              <w:t>--</w:t>
            </w:r>
          </w:p>
        </w:tc>
      </w:tr>
      <w:tr w:rsidR="00000000" w14:paraId="6AFA6D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1D9D4534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5749AFB" w14:textId="77777777" w:rsidR="00000000" w:rsidRDefault="00DB397C">
            <w:pPr>
              <w:jc w:val="center"/>
            </w:pPr>
            <w:r>
              <w:t>3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556A66C6" w14:textId="77777777" w:rsidR="00000000" w:rsidRDefault="00DB397C">
            <w:pPr>
              <w:jc w:val="center"/>
            </w:pPr>
            <w:r>
              <w:t>77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6DF5A0BB" w14:textId="77777777" w:rsidR="00000000" w:rsidRDefault="00DB397C">
            <w:pPr>
              <w:jc w:val="center"/>
            </w:pPr>
            <w:r>
              <w:t>16.887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032407DE" w14:textId="77777777" w:rsidR="00000000" w:rsidRDefault="00DB397C">
            <w:pPr>
              <w:jc w:val="center"/>
            </w:pPr>
            <w:r>
              <w:t>-1.7223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84E92B6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95F1967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705E4142" w14:textId="77777777" w:rsidR="00000000" w:rsidRDefault="00DB397C">
            <w:pPr>
              <w:jc w:val="center"/>
            </w:pPr>
            <w:r>
              <w:t>--</w:t>
            </w:r>
          </w:p>
        </w:tc>
      </w:tr>
      <w:tr w:rsidR="00000000" w14:paraId="4CCD9F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244F3516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DB4445E" w14:textId="77777777" w:rsidR="00000000" w:rsidRDefault="00DB397C">
            <w:pPr>
              <w:jc w:val="center"/>
            </w:pPr>
            <w:r>
              <w:t>4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57AF868A" w14:textId="77777777" w:rsidR="00000000" w:rsidRDefault="00DB397C">
            <w:pPr>
              <w:jc w:val="center"/>
            </w:pPr>
            <w:r>
              <w:t>74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03C94569" w14:textId="77777777" w:rsidR="00000000" w:rsidRDefault="00DB397C">
            <w:pPr>
              <w:jc w:val="center"/>
            </w:pPr>
            <w:r>
              <w:t>16.484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5B78887D" w14:textId="77777777" w:rsidR="00000000" w:rsidRDefault="00DB397C">
            <w:pPr>
              <w:jc w:val="center"/>
            </w:pPr>
            <w:r>
              <w:t>-1.7172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A18F7DB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6AE95B3B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55DDC00" w14:textId="77777777" w:rsidR="00000000" w:rsidRDefault="00DB397C">
            <w:pPr>
              <w:jc w:val="center"/>
            </w:pPr>
            <w:r>
              <w:t>--</w:t>
            </w:r>
          </w:p>
        </w:tc>
      </w:tr>
      <w:tr w:rsidR="00000000" w14:paraId="2E0890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07661D41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37D01E1" w14:textId="77777777" w:rsidR="00000000" w:rsidRDefault="00DB397C">
            <w:pPr>
              <w:jc w:val="center"/>
            </w:pPr>
            <w:r>
              <w:t>5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1DBE0894" w14:textId="77777777" w:rsidR="00000000" w:rsidRDefault="00DB397C">
            <w:pPr>
              <w:jc w:val="center"/>
            </w:pPr>
            <w:r>
              <w:t>72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E5BE8B7" w14:textId="77777777" w:rsidR="00000000" w:rsidRDefault="00DB397C">
            <w:pPr>
              <w:jc w:val="center"/>
            </w:pPr>
            <w:r>
              <w:t>15.648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6FB6AE1" w14:textId="77777777" w:rsidR="00000000" w:rsidRDefault="00DB397C">
            <w:pPr>
              <w:jc w:val="center"/>
            </w:pPr>
            <w:r>
              <w:t>-1.7072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6400EA2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527E2EF9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DDCE34B" w14:textId="77777777" w:rsidR="00000000" w:rsidRDefault="00DB397C">
            <w:pPr>
              <w:jc w:val="center"/>
            </w:pPr>
            <w:r>
              <w:t>--</w:t>
            </w:r>
          </w:p>
        </w:tc>
      </w:tr>
      <w:tr w:rsidR="00000000" w14:paraId="164C36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198D502D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D498532" w14:textId="77777777" w:rsidR="00000000" w:rsidRDefault="00DB397C">
            <w:pPr>
              <w:jc w:val="center"/>
            </w:pPr>
            <w:r>
              <w:t>6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6887A781" w14:textId="77777777" w:rsidR="00000000" w:rsidRDefault="00DB397C">
            <w:pPr>
              <w:jc w:val="center"/>
            </w:pPr>
            <w:r>
              <w:t>70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731DF9F" w14:textId="77777777" w:rsidR="00000000" w:rsidRDefault="00DB397C">
            <w:pPr>
              <w:jc w:val="center"/>
            </w:pPr>
            <w:r>
              <w:t>15.119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0F5CB5D9" w14:textId="77777777" w:rsidR="00000000" w:rsidRDefault="00DB397C">
            <w:pPr>
              <w:jc w:val="center"/>
            </w:pPr>
            <w:r>
              <w:t>-1.6999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72B90C90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023DC22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AC0ECE1" w14:textId="77777777" w:rsidR="00000000" w:rsidRDefault="00DB397C">
            <w:pPr>
              <w:jc w:val="center"/>
            </w:pPr>
            <w:r>
              <w:t>--</w:t>
            </w:r>
          </w:p>
        </w:tc>
      </w:tr>
      <w:tr w:rsidR="00000000" w14:paraId="000F15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04C540EC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E58424D" w14:textId="77777777" w:rsidR="00000000" w:rsidRDefault="00DB397C">
            <w:pPr>
              <w:jc w:val="center"/>
            </w:pPr>
            <w:r>
              <w:t>7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3AF45007" w14:textId="77777777" w:rsidR="00000000" w:rsidRDefault="00DB397C">
            <w:pPr>
              <w:jc w:val="center"/>
            </w:pPr>
            <w:r>
              <w:t>69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9AEDE08" w14:textId="77777777" w:rsidR="00000000" w:rsidRDefault="00DB397C">
            <w:pPr>
              <w:jc w:val="center"/>
            </w:pPr>
            <w:r>
              <w:t>14.675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5488A94E" w14:textId="77777777" w:rsidR="00000000" w:rsidRDefault="00DB397C">
            <w:pPr>
              <w:jc w:val="center"/>
            </w:pPr>
            <w:r>
              <w:t>-1.6936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9D3EB5B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71F8C99D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705B77C8" w14:textId="77777777" w:rsidR="00000000" w:rsidRDefault="00DB397C">
            <w:pPr>
              <w:jc w:val="center"/>
            </w:pPr>
            <w:r>
              <w:t>--</w:t>
            </w:r>
          </w:p>
        </w:tc>
      </w:tr>
      <w:tr w:rsidR="00000000" w14:paraId="57DA95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</w:tcBorders>
          </w:tcPr>
          <w:p w14:paraId="5DB0856F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</w:tcBorders>
          </w:tcPr>
          <w:p w14:paraId="57FBCD17" w14:textId="77777777" w:rsidR="00000000" w:rsidRDefault="00DB397C">
            <w:pPr>
              <w:jc w:val="center"/>
            </w:pPr>
            <w:r>
              <w:t>8</w:t>
            </w:r>
          </w:p>
        </w:tc>
        <w:tc>
          <w:tcPr>
            <w:tcW w:w="1143" w:type="dxa"/>
            <w:tcBorders>
              <w:top w:val="nil"/>
            </w:tcBorders>
          </w:tcPr>
          <w:p w14:paraId="71F7C3B1" w14:textId="77777777" w:rsidR="00000000" w:rsidRDefault="00DB397C">
            <w:pPr>
              <w:jc w:val="center"/>
            </w:pPr>
            <w:r>
              <w:t>67</w:t>
            </w:r>
          </w:p>
        </w:tc>
        <w:tc>
          <w:tcPr>
            <w:tcW w:w="1197" w:type="dxa"/>
            <w:tcBorders>
              <w:top w:val="nil"/>
            </w:tcBorders>
          </w:tcPr>
          <w:p w14:paraId="491B636C" w14:textId="77777777" w:rsidR="00000000" w:rsidRDefault="00DB397C">
            <w:pPr>
              <w:jc w:val="center"/>
            </w:pPr>
            <w:r>
              <w:t>14.948</w:t>
            </w:r>
          </w:p>
        </w:tc>
        <w:tc>
          <w:tcPr>
            <w:tcW w:w="1197" w:type="dxa"/>
            <w:tcBorders>
              <w:top w:val="nil"/>
            </w:tcBorders>
          </w:tcPr>
          <w:p w14:paraId="3AC20578" w14:textId="77777777" w:rsidR="00000000" w:rsidRDefault="00DB397C">
            <w:pPr>
              <w:jc w:val="center"/>
            </w:pPr>
            <w:r>
              <w:t>-1.7177</w:t>
            </w:r>
          </w:p>
        </w:tc>
        <w:tc>
          <w:tcPr>
            <w:tcW w:w="1197" w:type="dxa"/>
            <w:tcBorders>
              <w:top w:val="nil"/>
            </w:tcBorders>
          </w:tcPr>
          <w:p w14:paraId="4058A143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</w:tcBorders>
          </w:tcPr>
          <w:p w14:paraId="232F6AEC" w14:textId="77777777" w:rsidR="00000000" w:rsidRDefault="00DB397C">
            <w:pPr>
              <w:jc w:val="center"/>
            </w:pPr>
            <w:r>
              <w:t>--</w:t>
            </w:r>
          </w:p>
        </w:tc>
        <w:tc>
          <w:tcPr>
            <w:tcW w:w="1197" w:type="dxa"/>
            <w:tcBorders>
              <w:top w:val="nil"/>
            </w:tcBorders>
          </w:tcPr>
          <w:p w14:paraId="6D25A291" w14:textId="77777777" w:rsidR="00000000" w:rsidRDefault="00DB397C">
            <w:pPr>
              <w:jc w:val="center"/>
            </w:pPr>
            <w:r>
              <w:t>--</w:t>
            </w:r>
          </w:p>
        </w:tc>
      </w:tr>
    </w:tbl>
    <w:p w14:paraId="77B0CBEE" w14:textId="77777777" w:rsidR="00000000" w:rsidRDefault="00DB397C">
      <w:pPr>
        <w:tabs>
          <w:tab w:val="left" w:pos="142"/>
        </w:tabs>
        <w:spacing w:after="60"/>
        <w:ind w:left="142" w:hanging="142"/>
      </w:pPr>
      <w:r>
        <w:t>*</w:t>
      </w:r>
      <w:r>
        <w:tab/>
        <w:t>When a hinge distance is listed, two regression curves have been fitted to the data.  The first drift regression curve uses parameters A and B and extends from the edge of the treated field t</w:t>
      </w:r>
      <w:r>
        <w:t>o the hinge distance.  The second regression curve uses parameters C and D and extends from the hinge distance to distances greater than the hinge distance. Mathematical equations for the regression curves are discussed in Section 5.2.</w:t>
      </w:r>
    </w:p>
    <w:p w14:paraId="548C6517" w14:textId="77777777" w:rsidR="00000000" w:rsidRDefault="00DB397C">
      <w:pPr>
        <w:spacing w:before="360" w:after="120"/>
        <w:rPr>
          <w:b/>
          <w:sz w:val="24"/>
        </w:rPr>
      </w:pPr>
      <w:r>
        <w:rPr>
          <w:b/>
          <w:sz w:val="24"/>
        </w:rPr>
        <w:br w:type="column"/>
      </w:r>
      <w:r>
        <w:rPr>
          <w:b/>
          <w:sz w:val="24"/>
        </w:rPr>
        <w:lastRenderedPageBreak/>
        <w:t xml:space="preserve">Table B.1. </w:t>
      </w:r>
      <w:r>
        <w:rPr>
          <w:b/>
          <w:i/>
          <w:sz w:val="24"/>
        </w:rPr>
        <w:t>Model pa</w:t>
      </w:r>
      <w:r>
        <w:rPr>
          <w:b/>
          <w:i/>
          <w:sz w:val="24"/>
        </w:rPr>
        <w:t>rameters (A, B, C and D) and hinge distance (m), continued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080"/>
        <w:gridCol w:w="1143"/>
        <w:gridCol w:w="1197"/>
        <w:gridCol w:w="1197"/>
        <w:gridCol w:w="1197"/>
        <w:gridCol w:w="1197"/>
        <w:gridCol w:w="1197"/>
      </w:tblGrid>
      <w:tr w:rsidR="00000000" w14:paraId="3ED228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vMerge w:val="restart"/>
          </w:tcPr>
          <w:p w14:paraId="290F1878" w14:textId="77777777" w:rsidR="00000000" w:rsidRDefault="00DB397C">
            <w:pPr>
              <w:jc w:val="center"/>
              <w:rPr>
                <w:b/>
              </w:rPr>
            </w:pPr>
          </w:p>
          <w:p w14:paraId="432A89C3" w14:textId="77777777" w:rsidR="00000000" w:rsidRDefault="00DB397C">
            <w:pPr>
              <w:jc w:val="center"/>
              <w:rPr>
                <w:b/>
              </w:rPr>
            </w:pPr>
            <w:r>
              <w:rPr>
                <w:b/>
              </w:rPr>
              <w:t>Crop grouping</w:t>
            </w:r>
          </w:p>
        </w:tc>
        <w:tc>
          <w:tcPr>
            <w:tcW w:w="1080" w:type="dxa"/>
            <w:vMerge w:val="restart"/>
          </w:tcPr>
          <w:p w14:paraId="51F3D355" w14:textId="77777777" w:rsidR="00000000" w:rsidRDefault="00DB397C">
            <w:pPr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  <w:p w14:paraId="11FF4763" w14:textId="77777777" w:rsidR="00000000" w:rsidRDefault="00DB397C">
            <w:pPr>
              <w:jc w:val="center"/>
              <w:rPr>
                <w:b/>
              </w:rPr>
            </w:pPr>
            <w:r>
              <w:rPr>
                <w:b/>
              </w:rPr>
              <w:t xml:space="preserve">of </w:t>
            </w:r>
          </w:p>
          <w:p w14:paraId="09625CD6" w14:textId="77777777" w:rsidR="00000000" w:rsidRDefault="00DB397C">
            <w:pPr>
              <w:jc w:val="center"/>
              <w:rPr>
                <w:b/>
              </w:rPr>
            </w:pPr>
            <w:r>
              <w:rPr>
                <w:b/>
              </w:rPr>
              <w:t>applns</w:t>
            </w:r>
          </w:p>
        </w:tc>
        <w:tc>
          <w:tcPr>
            <w:tcW w:w="1143" w:type="dxa"/>
            <w:vMerge w:val="restart"/>
          </w:tcPr>
          <w:p w14:paraId="1D90363E" w14:textId="77777777" w:rsidR="00000000" w:rsidRDefault="00DB397C">
            <w:pPr>
              <w:jc w:val="center"/>
              <w:rPr>
                <w:b/>
              </w:rPr>
            </w:pPr>
          </w:p>
          <w:p w14:paraId="407D9A5A" w14:textId="77777777" w:rsidR="00000000" w:rsidRDefault="00DB397C">
            <w:pPr>
              <w:jc w:val="center"/>
              <w:rPr>
                <w:b/>
              </w:rPr>
            </w:pPr>
            <w:r>
              <w:rPr>
                <w:b/>
              </w:rPr>
              <w:t>Percentile</w:t>
            </w:r>
          </w:p>
        </w:tc>
        <w:tc>
          <w:tcPr>
            <w:tcW w:w="2394" w:type="dxa"/>
            <w:gridSpan w:val="2"/>
          </w:tcPr>
          <w:p w14:paraId="2D974085" w14:textId="77777777" w:rsidR="00000000" w:rsidRDefault="00DB397C">
            <w:pPr>
              <w:rPr>
                <w:b/>
              </w:rPr>
            </w:pPr>
          </w:p>
        </w:tc>
        <w:tc>
          <w:tcPr>
            <w:tcW w:w="2394" w:type="dxa"/>
            <w:gridSpan w:val="2"/>
          </w:tcPr>
          <w:p w14:paraId="1E92EF48" w14:textId="77777777" w:rsidR="00000000" w:rsidRDefault="00DB397C">
            <w:pPr>
              <w:rPr>
                <w:b/>
              </w:rPr>
            </w:pPr>
          </w:p>
        </w:tc>
        <w:tc>
          <w:tcPr>
            <w:tcW w:w="1197" w:type="dxa"/>
            <w:vMerge w:val="restart"/>
          </w:tcPr>
          <w:p w14:paraId="05F26325" w14:textId="77777777" w:rsidR="00000000" w:rsidRDefault="00DB397C">
            <w:pPr>
              <w:jc w:val="center"/>
              <w:rPr>
                <w:b/>
              </w:rPr>
            </w:pPr>
            <w:r>
              <w:rPr>
                <w:b/>
              </w:rPr>
              <w:t>Hinge distance (m)*</w:t>
            </w:r>
          </w:p>
        </w:tc>
      </w:tr>
      <w:tr w:rsidR="00000000" w14:paraId="67B860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vMerge/>
            <w:tcBorders>
              <w:bottom w:val="nil"/>
            </w:tcBorders>
          </w:tcPr>
          <w:p w14:paraId="1F6BA111" w14:textId="77777777" w:rsidR="00000000" w:rsidRDefault="00DB397C">
            <w:pPr>
              <w:jc w:val="center"/>
              <w:rPr>
                <w:b/>
              </w:rPr>
            </w:pPr>
          </w:p>
        </w:tc>
        <w:tc>
          <w:tcPr>
            <w:tcW w:w="1080" w:type="dxa"/>
            <w:vMerge/>
            <w:tcBorders>
              <w:bottom w:val="nil"/>
            </w:tcBorders>
          </w:tcPr>
          <w:p w14:paraId="7F0EC0D8" w14:textId="77777777" w:rsidR="00000000" w:rsidRDefault="00DB397C">
            <w:pPr>
              <w:jc w:val="center"/>
              <w:rPr>
                <w:b/>
              </w:rPr>
            </w:pPr>
          </w:p>
        </w:tc>
        <w:tc>
          <w:tcPr>
            <w:tcW w:w="1143" w:type="dxa"/>
            <w:vMerge/>
            <w:tcBorders>
              <w:bottom w:val="nil"/>
            </w:tcBorders>
          </w:tcPr>
          <w:p w14:paraId="74091D18" w14:textId="77777777" w:rsidR="00000000" w:rsidRDefault="00DB397C">
            <w:pPr>
              <w:jc w:val="center"/>
              <w:rPr>
                <w:b/>
              </w:rPr>
            </w:pPr>
          </w:p>
        </w:tc>
        <w:tc>
          <w:tcPr>
            <w:tcW w:w="1197" w:type="dxa"/>
            <w:tcBorders>
              <w:bottom w:val="nil"/>
            </w:tcBorders>
          </w:tcPr>
          <w:p w14:paraId="1CAE2106" w14:textId="77777777" w:rsidR="00000000" w:rsidRDefault="00DB397C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97" w:type="dxa"/>
            <w:tcBorders>
              <w:bottom w:val="nil"/>
            </w:tcBorders>
          </w:tcPr>
          <w:p w14:paraId="5F35AE08" w14:textId="77777777" w:rsidR="00000000" w:rsidRDefault="00DB397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97" w:type="dxa"/>
            <w:tcBorders>
              <w:bottom w:val="nil"/>
            </w:tcBorders>
          </w:tcPr>
          <w:p w14:paraId="2962545B" w14:textId="77777777" w:rsidR="00000000" w:rsidRDefault="00DB397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97" w:type="dxa"/>
            <w:tcBorders>
              <w:bottom w:val="nil"/>
            </w:tcBorders>
          </w:tcPr>
          <w:p w14:paraId="3C4AECAB" w14:textId="77777777" w:rsidR="00000000" w:rsidRDefault="00DB397C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97" w:type="dxa"/>
            <w:vMerge/>
            <w:tcBorders>
              <w:bottom w:val="nil"/>
            </w:tcBorders>
          </w:tcPr>
          <w:p w14:paraId="21662C26" w14:textId="77777777" w:rsidR="00000000" w:rsidRDefault="00DB397C">
            <w:pPr>
              <w:jc w:val="center"/>
              <w:rPr>
                <w:b/>
              </w:rPr>
            </w:pPr>
          </w:p>
        </w:tc>
      </w:tr>
      <w:tr w:rsidR="00000000" w14:paraId="702A03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bottom w:val="nil"/>
            </w:tcBorders>
          </w:tcPr>
          <w:p w14:paraId="276D5959" w14:textId="77777777" w:rsidR="00000000" w:rsidRDefault="00DB397C">
            <w:pPr>
              <w:jc w:val="center"/>
            </w:pPr>
            <w:r>
              <w:t>Pome/</w:t>
            </w:r>
          </w:p>
        </w:tc>
        <w:tc>
          <w:tcPr>
            <w:tcW w:w="1080" w:type="dxa"/>
            <w:tcBorders>
              <w:bottom w:val="nil"/>
            </w:tcBorders>
          </w:tcPr>
          <w:p w14:paraId="29096ED8" w14:textId="77777777" w:rsidR="00000000" w:rsidRDefault="00DB397C">
            <w:pPr>
              <w:jc w:val="center"/>
            </w:pPr>
            <w:r>
              <w:t>1</w:t>
            </w:r>
          </w:p>
        </w:tc>
        <w:tc>
          <w:tcPr>
            <w:tcW w:w="1143" w:type="dxa"/>
            <w:tcBorders>
              <w:bottom w:val="nil"/>
            </w:tcBorders>
          </w:tcPr>
          <w:p w14:paraId="69EE2131" w14:textId="77777777" w:rsidR="00000000" w:rsidRDefault="00DB397C">
            <w:pPr>
              <w:jc w:val="center"/>
            </w:pPr>
            <w:r>
              <w:t>90</w:t>
            </w:r>
          </w:p>
        </w:tc>
        <w:tc>
          <w:tcPr>
            <w:tcW w:w="1197" w:type="dxa"/>
            <w:tcBorders>
              <w:bottom w:val="nil"/>
            </w:tcBorders>
          </w:tcPr>
          <w:p w14:paraId="6F7C5500" w14:textId="77777777" w:rsidR="00000000" w:rsidRDefault="00DB397C">
            <w:pPr>
              <w:jc w:val="center"/>
            </w:pPr>
            <w:r>
              <w:t>60.396</w:t>
            </w:r>
          </w:p>
        </w:tc>
        <w:tc>
          <w:tcPr>
            <w:tcW w:w="1197" w:type="dxa"/>
            <w:tcBorders>
              <w:bottom w:val="nil"/>
            </w:tcBorders>
          </w:tcPr>
          <w:p w14:paraId="0FD5D90A" w14:textId="77777777" w:rsidR="00000000" w:rsidRDefault="00DB397C">
            <w:pPr>
              <w:jc w:val="center"/>
            </w:pPr>
            <w:r>
              <w:t xml:space="preserve">-1.2249 </w:t>
            </w:r>
          </w:p>
        </w:tc>
        <w:tc>
          <w:tcPr>
            <w:tcW w:w="1197" w:type="dxa"/>
            <w:tcBorders>
              <w:bottom w:val="nil"/>
            </w:tcBorders>
          </w:tcPr>
          <w:p w14:paraId="19F407D0" w14:textId="77777777" w:rsidR="00000000" w:rsidRDefault="00DB397C">
            <w:pPr>
              <w:jc w:val="center"/>
            </w:pPr>
            <w:r>
              <w:t xml:space="preserve">210.70 </w:t>
            </w:r>
          </w:p>
        </w:tc>
        <w:tc>
          <w:tcPr>
            <w:tcW w:w="1197" w:type="dxa"/>
            <w:tcBorders>
              <w:bottom w:val="nil"/>
            </w:tcBorders>
          </w:tcPr>
          <w:p w14:paraId="41DC6C5C" w14:textId="77777777" w:rsidR="00000000" w:rsidRDefault="00DB397C">
            <w:pPr>
              <w:jc w:val="center"/>
            </w:pPr>
            <w:r>
              <w:t xml:space="preserve">-1.7599 </w:t>
            </w:r>
          </w:p>
        </w:tc>
        <w:tc>
          <w:tcPr>
            <w:tcW w:w="1197" w:type="dxa"/>
            <w:tcBorders>
              <w:bottom w:val="nil"/>
            </w:tcBorders>
          </w:tcPr>
          <w:p w14:paraId="4035EF4C" w14:textId="77777777" w:rsidR="00000000" w:rsidRDefault="00DB397C">
            <w:pPr>
              <w:jc w:val="center"/>
            </w:pPr>
            <w:r>
              <w:t>10.3</w:t>
            </w:r>
          </w:p>
        </w:tc>
      </w:tr>
      <w:tr w:rsidR="00000000" w14:paraId="48B2F4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16CED416" w14:textId="77777777" w:rsidR="00000000" w:rsidRDefault="00DB397C">
            <w:pPr>
              <w:jc w:val="center"/>
            </w:pPr>
            <w:r>
              <w:t>stone fruit,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7AAFB61" w14:textId="77777777" w:rsidR="00000000" w:rsidRDefault="00DB397C">
            <w:pPr>
              <w:jc w:val="center"/>
            </w:pPr>
            <w:r>
              <w:t>2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157A723C" w14:textId="77777777" w:rsidR="00000000" w:rsidRDefault="00DB397C">
            <w:pPr>
              <w:jc w:val="center"/>
            </w:pPr>
            <w:r>
              <w:t>82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57D31E7" w14:textId="77777777" w:rsidR="00000000" w:rsidRDefault="00DB397C">
            <w:pPr>
              <w:jc w:val="center"/>
            </w:pPr>
            <w:r>
              <w:t>42.002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7EF0370B" w14:textId="77777777" w:rsidR="00000000" w:rsidRDefault="00DB397C">
            <w:pPr>
              <w:jc w:val="center"/>
            </w:pPr>
            <w:r>
              <w:t>-1.1306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607C8FD0" w14:textId="77777777" w:rsidR="00000000" w:rsidRDefault="00DB397C">
            <w:pPr>
              <w:jc w:val="center"/>
            </w:pPr>
            <w:r>
              <w:t>298.76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25A61148" w14:textId="77777777" w:rsidR="00000000" w:rsidRDefault="00DB397C">
            <w:pPr>
              <w:jc w:val="center"/>
            </w:pPr>
            <w:r>
              <w:t>-1.9464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6EF1AE27" w14:textId="77777777" w:rsidR="00000000" w:rsidRDefault="00DB397C">
            <w:pPr>
              <w:jc w:val="center"/>
            </w:pPr>
            <w:r>
              <w:t>11.1</w:t>
            </w:r>
          </w:p>
        </w:tc>
      </w:tr>
      <w:tr w:rsidR="00000000" w14:paraId="2F009A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14589102" w14:textId="77777777" w:rsidR="00000000" w:rsidRDefault="00DB397C">
            <w:pPr>
              <w:jc w:val="center"/>
            </w:pPr>
            <w:r>
              <w:t>late applns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4BFBA2B" w14:textId="77777777" w:rsidR="00000000" w:rsidRDefault="00DB397C">
            <w:pPr>
              <w:jc w:val="center"/>
            </w:pPr>
            <w:r>
              <w:t>3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6A55BF30" w14:textId="77777777" w:rsidR="00000000" w:rsidRDefault="00DB397C">
            <w:pPr>
              <w:jc w:val="center"/>
            </w:pPr>
            <w:r>
              <w:t>77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76947DC9" w14:textId="77777777" w:rsidR="00000000" w:rsidRDefault="00DB397C">
            <w:pPr>
              <w:jc w:val="center"/>
            </w:pPr>
            <w:r>
              <w:t>40.120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9AA70B2" w14:textId="77777777" w:rsidR="00000000" w:rsidRDefault="00DB397C">
            <w:pPr>
              <w:jc w:val="center"/>
            </w:pPr>
            <w:r>
              <w:t>-1.1769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5AB22D10" w14:textId="77777777" w:rsidR="00000000" w:rsidRDefault="00DB397C">
            <w:pPr>
              <w:jc w:val="center"/>
            </w:pPr>
            <w:r>
              <w:t>247.78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007794D6" w14:textId="77777777" w:rsidR="00000000" w:rsidRDefault="00DB397C">
            <w:pPr>
              <w:jc w:val="center"/>
            </w:pPr>
            <w:r>
              <w:t>-1.9299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069576F0" w14:textId="77777777" w:rsidR="00000000" w:rsidRDefault="00DB397C">
            <w:pPr>
              <w:jc w:val="center"/>
            </w:pPr>
            <w:r>
              <w:t>11.2</w:t>
            </w:r>
          </w:p>
        </w:tc>
      </w:tr>
      <w:tr w:rsidR="00000000" w14:paraId="0605B7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4536C005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071465C" w14:textId="77777777" w:rsidR="00000000" w:rsidRDefault="00DB397C">
            <w:pPr>
              <w:jc w:val="center"/>
            </w:pPr>
            <w:r>
              <w:t>4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74A524F7" w14:textId="77777777" w:rsidR="00000000" w:rsidRDefault="00DB397C">
            <w:pPr>
              <w:jc w:val="center"/>
            </w:pPr>
            <w:r>
              <w:t>74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7E8806FF" w14:textId="77777777" w:rsidR="00000000" w:rsidRDefault="00DB397C">
            <w:pPr>
              <w:jc w:val="center"/>
            </w:pPr>
            <w:r>
              <w:t>36.273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3815ACC" w14:textId="77777777" w:rsidR="00000000" w:rsidRDefault="00DB397C">
            <w:pPr>
              <w:jc w:val="center"/>
            </w:pPr>
            <w:r>
              <w:t>-1.1616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54852F2E" w14:textId="77777777" w:rsidR="00000000" w:rsidRDefault="00DB397C">
            <w:pPr>
              <w:jc w:val="center"/>
            </w:pPr>
            <w:r>
              <w:t>201.98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46FE735" w14:textId="77777777" w:rsidR="00000000" w:rsidRDefault="00DB397C">
            <w:pPr>
              <w:jc w:val="center"/>
            </w:pPr>
            <w:r>
              <w:t>-1.8769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24059A85" w14:textId="77777777" w:rsidR="00000000" w:rsidRDefault="00DB397C">
            <w:pPr>
              <w:jc w:val="center"/>
            </w:pPr>
            <w:r>
              <w:t>11.0</w:t>
            </w:r>
          </w:p>
        </w:tc>
      </w:tr>
      <w:tr w:rsidR="00000000" w14:paraId="43AA13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247005F5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8A13F73" w14:textId="77777777" w:rsidR="00000000" w:rsidRDefault="00DB397C">
            <w:pPr>
              <w:jc w:val="center"/>
            </w:pPr>
            <w:r>
              <w:t>5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5D0C0880" w14:textId="77777777" w:rsidR="00000000" w:rsidRDefault="00DB397C">
            <w:pPr>
              <w:jc w:val="center"/>
            </w:pPr>
            <w:r>
              <w:t>72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1AEFBBB" w14:textId="77777777" w:rsidR="00000000" w:rsidRDefault="00DB397C">
            <w:pPr>
              <w:jc w:val="center"/>
            </w:pPr>
            <w:r>
              <w:t>34.591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20FBF79F" w14:textId="77777777" w:rsidR="00000000" w:rsidRDefault="00DB397C">
            <w:pPr>
              <w:jc w:val="center"/>
            </w:pPr>
            <w:r>
              <w:t>-1.1533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7D575B8F" w14:textId="77777777" w:rsidR="00000000" w:rsidRDefault="00DB397C">
            <w:pPr>
              <w:jc w:val="center"/>
            </w:pPr>
            <w:r>
              <w:t>197.08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B60841F" w14:textId="77777777" w:rsidR="00000000" w:rsidRDefault="00DB397C">
            <w:pPr>
              <w:jc w:val="center"/>
            </w:pPr>
            <w:r>
              <w:t>-1.8799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60B966D0" w14:textId="77777777" w:rsidR="00000000" w:rsidRDefault="00DB397C">
            <w:pPr>
              <w:jc w:val="center"/>
            </w:pPr>
            <w:r>
              <w:t>11.0</w:t>
            </w:r>
          </w:p>
        </w:tc>
      </w:tr>
      <w:tr w:rsidR="00000000" w14:paraId="618029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6EB44837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54369DB" w14:textId="77777777" w:rsidR="00000000" w:rsidRDefault="00DB397C">
            <w:pPr>
              <w:jc w:val="center"/>
            </w:pPr>
            <w:r>
              <w:t>6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5640C468" w14:textId="77777777" w:rsidR="00000000" w:rsidRDefault="00DB397C">
            <w:pPr>
              <w:jc w:val="center"/>
            </w:pPr>
            <w:r>
              <w:t>70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0DBBBF6C" w14:textId="77777777" w:rsidR="00000000" w:rsidRDefault="00DB397C">
            <w:pPr>
              <w:jc w:val="center"/>
            </w:pPr>
            <w:r>
              <w:t>31.640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76AB4C73" w14:textId="77777777" w:rsidR="00000000" w:rsidRDefault="00DB397C">
            <w:pPr>
              <w:jc w:val="center"/>
            </w:pPr>
            <w:r>
              <w:t>-1.1239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24A0DD27" w14:textId="77777777" w:rsidR="00000000" w:rsidRDefault="00DB397C">
            <w:pPr>
              <w:jc w:val="center"/>
            </w:pPr>
            <w:r>
              <w:t>228.69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A50E0EF" w14:textId="77777777" w:rsidR="00000000" w:rsidRDefault="00DB397C">
            <w:pPr>
              <w:jc w:val="center"/>
            </w:pPr>
            <w:r>
              <w:t>-1.9519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BD1FA68" w14:textId="77777777" w:rsidR="00000000" w:rsidRDefault="00DB397C">
            <w:pPr>
              <w:jc w:val="center"/>
            </w:pPr>
            <w:r>
              <w:t>10.9</w:t>
            </w:r>
          </w:p>
        </w:tc>
      </w:tr>
      <w:tr w:rsidR="00000000" w14:paraId="571F1C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0CC4AC14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00A44EB" w14:textId="77777777" w:rsidR="00000000" w:rsidRDefault="00DB397C">
            <w:pPr>
              <w:jc w:val="center"/>
            </w:pPr>
            <w:r>
              <w:t>7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5502DA6A" w14:textId="77777777" w:rsidR="00000000" w:rsidRDefault="00DB397C">
            <w:pPr>
              <w:jc w:val="center"/>
            </w:pPr>
            <w:r>
              <w:t>69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6981F5D6" w14:textId="77777777" w:rsidR="00000000" w:rsidRDefault="00DB397C">
            <w:pPr>
              <w:jc w:val="center"/>
            </w:pPr>
            <w:r>
              <w:t>31.561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9C11112" w14:textId="77777777" w:rsidR="00000000" w:rsidRDefault="00DB397C">
            <w:pPr>
              <w:jc w:val="center"/>
            </w:pPr>
            <w:r>
              <w:t>-1.1318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EB8C2D2" w14:textId="77777777" w:rsidR="00000000" w:rsidRDefault="00DB397C">
            <w:pPr>
              <w:jc w:val="center"/>
            </w:pPr>
            <w:r>
              <w:t>281.84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5116BF9D" w14:textId="77777777" w:rsidR="00000000" w:rsidRDefault="00DB397C">
            <w:pPr>
              <w:jc w:val="center"/>
            </w:pPr>
            <w:r>
              <w:t>-2.0087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70C1D541" w14:textId="77777777" w:rsidR="00000000" w:rsidRDefault="00DB397C">
            <w:pPr>
              <w:jc w:val="center"/>
            </w:pPr>
            <w:r>
              <w:t>12.1</w:t>
            </w:r>
          </w:p>
        </w:tc>
      </w:tr>
      <w:tr w:rsidR="00000000" w14:paraId="09D98A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5F83AE88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9CB7DC2" w14:textId="77777777" w:rsidR="00000000" w:rsidRDefault="00DB397C">
            <w:pPr>
              <w:jc w:val="center"/>
            </w:pPr>
            <w:r>
              <w:t>8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6EA459F5" w14:textId="77777777" w:rsidR="00000000" w:rsidRDefault="00DB397C">
            <w:pPr>
              <w:jc w:val="center"/>
            </w:pPr>
            <w:r>
              <w:t>67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21C0E15" w14:textId="77777777" w:rsidR="00000000" w:rsidRDefault="00DB397C">
            <w:pPr>
              <w:jc w:val="center"/>
            </w:pPr>
            <w:r>
              <w:t>29.136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7954FBB0" w14:textId="77777777" w:rsidR="00000000" w:rsidRDefault="00DB397C">
            <w:pPr>
              <w:jc w:val="center"/>
            </w:pPr>
            <w:r>
              <w:t>-1.1048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C489AC1" w14:textId="77777777" w:rsidR="00000000" w:rsidRDefault="00DB397C">
            <w:pPr>
              <w:jc w:val="center"/>
            </w:pPr>
            <w:r>
              <w:t>256.33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865B5DB" w14:textId="77777777" w:rsidR="00000000" w:rsidRDefault="00DB397C">
            <w:pPr>
              <w:jc w:val="center"/>
            </w:pPr>
            <w:r>
              <w:t>-1.9902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0FE60F0" w14:textId="77777777" w:rsidR="00000000" w:rsidRDefault="00DB397C">
            <w:pPr>
              <w:jc w:val="center"/>
            </w:pPr>
            <w:r>
              <w:t>11.7</w:t>
            </w:r>
          </w:p>
        </w:tc>
      </w:tr>
      <w:tr w:rsidR="00000000" w14:paraId="29DA00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bottom w:val="nil"/>
            </w:tcBorders>
          </w:tcPr>
          <w:p w14:paraId="79A3ADAF" w14:textId="77777777" w:rsidR="00000000" w:rsidRDefault="00DB397C">
            <w:pPr>
              <w:jc w:val="center"/>
            </w:pPr>
            <w:r>
              <w:t>Pome/</w:t>
            </w:r>
          </w:p>
        </w:tc>
        <w:tc>
          <w:tcPr>
            <w:tcW w:w="1080" w:type="dxa"/>
            <w:tcBorders>
              <w:bottom w:val="nil"/>
            </w:tcBorders>
          </w:tcPr>
          <w:p w14:paraId="174B1A92" w14:textId="77777777" w:rsidR="00000000" w:rsidRDefault="00DB397C">
            <w:pPr>
              <w:jc w:val="center"/>
            </w:pPr>
            <w:r>
              <w:t>1</w:t>
            </w:r>
          </w:p>
        </w:tc>
        <w:tc>
          <w:tcPr>
            <w:tcW w:w="1143" w:type="dxa"/>
            <w:tcBorders>
              <w:bottom w:val="nil"/>
            </w:tcBorders>
          </w:tcPr>
          <w:p w14:paraId="37472097" w14:textId="77777777" w:rsidR="00000000" w:rsidRDefault="00DB397C">
            <w:pPr>
              <w:jc w:val="center"/>
            </w:pPr>
            <w:r>
              <w:t>90</w:t>
            </w:r>
          </w:p>
        </w:tc>
        <w:tc>
          <w:tcPr>
            <w:tcW w:w="1197" w:type="dxa"/>
            <w:tcBorders>
              <w:bottom w:val="nil"/>
            </w:tcBorders>
          </w:tcPr>
          <w:p w14:paraId="3EBA1A9F" w14:textId="77777777" w:rsidR="00000000" w:rsidRDefault="00DB397C">
            <w:pPr>
              <w:jc w:val="center"/>
            </w:pPr>
            <w:r>
              <w:t>66.702</w:t>
            </w:r>
          </w:p>
        </w:tc>
        <w:tc>
          <w:tcPr>
            <w:tcW w:w="1197" w:type="dxa"/>
            <w:tcBorders>
              <w:bottom w:val="nil"/>
            </w:tcBorders>
          </w:tcPr>
          <w:p w14:paraId="049C1078" w14:textId="77777777" w:rsidR="00000000" w:rsidRDefault="00DB397C">
            <w:pPr>
              <w:jc w:val="center"/>
            </w:pPr>
            <w:r>
              <w:t>-0.7520</w:t>
            </w:r>
          </w:p>
        </w:tc>
        <w:tc>
          <w:tcPr>
            <w:tcW w:w="1197" w:type="dxa"/>
            <w:tcBorders>
              <w:bottom w:val="nil"/>
            </w:tcBorders>
          </w:tcPr>
          <w:p w14:paraId="723082BD" w14:textId="77777777" w:rsidR="00000000" w:rsidRDefault="00DB397C">
            <w:pPr>
              <w:jc w:val="center"/>
            </w:pPr>
            <w:r>
              <w:t>3867.9</w:t>
            </w:r>
          </w:p>
        </w:tc>
        <w:tc>
          <w:tcPr>
            <w:tcW w:w="1197" w:type="dxa"/>
            <w:tcBorders>
              <w:bottom w:val="nil"/>
            </w:tcBorders>
          </w:tcPr>
          <w:p w14:paraId="4A1480E0" w14:textId="77777777" w:rsidR="00000000" w:rsidRDefault="00DB397C">
            <w:pPr>
              <w:jc w:val="center"/>
            </w:pPr>
            <w:r>
              <w:t>-2.4183</w:t>
            </w:r>
          </w:p>
        </w:tc>
        <w:tc>
          <w:tcPr>
            <w:tcW w:w="1197" w:type="dxa"/>
            <w:tcBorders>
              <w:bottom w:val="nil"/>
            </w:tcBorders>
          </w:tcPr>
          <w:p w14:paraId="0FA0E0BA" w14:textId="77777777" w:rsidR="00000000" w:rsidRDefault="00DB397C">
            <w:pPr>
              <w:jc w:val="center"/>
            </w:pPr>
            <w:r>
              <w:t>11.4</w:t>
            </w:r>
          </w:p>
        </w:tc>
      </w:tr>
      <w:tr w:rsidR="00000000" w14:paraId="499397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2B5BED5E" w14:textId="77777777" w:rsidR="00000000" w:rsidRDefault="00DB397C">
            <w:pPr>
              <w:jc w:val="center"/>
            </w:pPr>
            <w:r>
              <w:t>stone fruit,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0ADEF4B" w14:textId="77777777" w:rsidR="00000000" w:rsidRDefault="00DB397C">
            <w:pPr>
              <w:jc w:val="center"/>
            </w:pPr>
            <w:r>
              <w:t>2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2BC1AFF1" w14:textId="77777777" w:rsidR="00000000" w:rsidRDefault="00DB397C">
            <w:pPr>
              <w:jc w:val="center"/>
            </w:pPr>
            <w:r>
              <w:t>82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0878406" w14:textId="77777777" w:rsidR="00000000" w:rsidRDefault="00DB397C">
            <w:pPr>
              <w:jc w:val="center"/>
            </w:pPr>
            <w:r>
              <w:t>62.272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29E0A67F" w14:textId="77777777" w:rsidR="00000000" w:rsidRDefault="00DB397C">
            <w:pPr>
              <w:jc w:val="center"/>
            </w:pPr>
            <w:r>
              <w:t>-0.8116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2A601CDF" w14:textId="77777777" w:rsidR="00000000" w:rsidRDefault="00DB397C">
            <w:pPr>
              <w:jc w:val="center"/>
            </w:pPr>
            <w:r>
              <w:t>7961.7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4405C78" w14:textId="77777777" w:rsidR="00000000" w:rsidRDefault="00DB397C">
            <w:pPr>
              <w:jc w:val="center"/>
            </w:pPr>
            <w:r>
              <w:t>-2.6854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7428500A" w14:textId="77777777" w:rsidR="00000000" w:rsidRDefault="00DB397C">
            <w:pPr>
              <w:jc w:val="center"/>
            </w:pPr>
            <w:r>
              <w:t>13.3</w:t>
            </w:r>
          </w:p>
        </w:tc>
      </w:tr>
      <w:tr w:rsidR="00000000" w14:paraId="4872B2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3E3288C8" w14:textId="77777777" w:rsidR="00000000" w:rsidRDefault="00DB397C">
            <w:pPr>
              <w:jc w:val="center"/>
            </w:pPr>
            <w:r>
              <w:t>early applns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3B6322E" w14:textId="77777777" w:rsidR="00000000" w:rsidRDefault="00DB397C">
            <w:pPr>
              <w:jc w:val="center"/>
            </w:pPr>
            <w:r>
              <w:t>3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6FAFDA29" w14:textId="77777777" w:rsidR="00000000" w:rsidRDefault="00DB397C">
            <w:pPr>
              <w:jc w:val="center"/>
            </w:pPr>
            <w:r>
              <w:t>77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85153BA" w14:textId="77777777" w:rsidR="00000000" w:rsidRDefault="00DB397C">
            <w:pPr>
              <w:jc w:val="center"/>
            </w:pPr>
            <w:r>
              <w:t>58.796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7305D1B8" w14:textId="77777777" w:rsidR="00000000" w:rsidRDefault="00DB397C">
            <w:pPr>
              <w:jc w:val="center"/>
            </w:pPr>
            <w:r>
              <w:t>-0.8171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14B872A" w14:textId="77777777" w:rsidR="00000000" w:rsidRDefault="00DB397C">
            <w:pPr>
              <w:jc w:val="center"/>
            </w:pPr>
            <w:r>
              <w:t>9598.8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098D31E6" w14:textId="77777777" w:rsidR="00000000" w:rsidRDefault="00DB397C">
            <w:pPr>
              <w:jc w:val="center"/>
            </w:pPr>
            <w:r>
              <w:t>-2.7706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08BFFDA7" w14:textId="77777777" w:rsidR="00000000" w:rsidRDefault="00DB397C">
            <w:pPr>
              <w:jc w:val="center"/>
            </w:pPr>
            <w:r>
              <w:t>13.6</w:t>
            </w:r>
          </w:p>
        </w:tc>
      </w:tr>
      <w:tr w:rsidR="00000000" w14:paraId="1FAF71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734538F4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41A6D2F7" w14:textId="77777777" w:rsidR="00000000" w:rsidRDefault="00DB397C">
            <w:pPr>
              <w:jc w:val="center"/>
            </w:pPr>
            <w:r>
              <w:t>4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37F81DFB" w14:textId="77777777" w:rsidR="00000000" w:rsidRDefault="00DB397C">
            <w:pPr>
              <w:jc w:val="center"/>
            </w:pPr>
            <w:r>
              <w:t>74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4A2EE44" w14:textId="77777777" w:rsidR="00000000" w:rsidRDefault="00DB397C">
            <w:pPr>
              <w:jc w:val="center"/>
            </w:pPr>
            <w:r>
              <w:t>58.947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99B7681" w14:textId="77777777" w:rsidR="00000000" w:rsidRDefault="00DB397C">
            <w:pPr>
              <w:jc w:val="center"/>
            </w:pPr>
            <w:r>
              <w:t>-0.8331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C1DF780" w14:textId="77777777" w:rsidR="00000000" w:rsidRDefault="00DB397C">
            <w:pPr>
              <w:jc w:val="center"/>
            </w:pPr>
            <w:r>
              <w:t>8609.8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4ACABA9" w14:textId="77777777" w:rsidR="00000000" w:rsidRDefault="00DB397C">
            <w:pPr>
              <w:jc w:val="center"/>
            </w:pPr>
            <w:r>
              <w:t>-2.7592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2F425B25" w14:textId="77777777" w:rsidR="00000000" w:rsidRDefault="00DB397C">
            <w:pPr>
              <w:jc w:val="center"/>
            </w:pPr>
            <w:r>
              <w:t>13.3</w:t>
            </w:r>
          </w:p>
        </w:tc>
      </w:tr>
      <w:tr w:rsidR="00000000" w14:paraId="4DBBB3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28AB043A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43CDF11F" w14:textId="77777777" w:rsidR="00000000" w:rsidRDefault="00DB397C">
            <w:pPr>
              <w:jc w:val="center"/>
            </w:pPr>
            <w:r>
              <w:t>5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4EA81A1D" w14:textId="77777777" w:rsidR="00000000" w:rsidRDefault="00DB397C">
            <w:pPr>
              <w:jc w:val="center"/>
            </w:pPr>
            <w:r>
              <w:t>72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21FE9AEF" w14:textId="77777777" w:rsidR="00000000" w:rsidRDefault="00DB397C">
            <w:pPr>
              <w:jc w:val="center"/>
            </w:pPr>
            <w:r>
              <w:t>58.111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F8A98D8" w14:textId="77777777" w:rsidR="00000000" w:rsidRDefault="00DB397C">
            <w:pPr>
              <w:jc w:val="center"/>
            </w:pPr>
            <w:r>
              <w:t>-0.8391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3165E07" w14:textId="77777777" w:rsidR="00000000" w:rsidRDefault="00DB397C">
            <w:pPr>
              <w:jc w:val="center"/>
            </w:pPr>
            <w:r>
              <w:t>7684.6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C21F7ED" w14:textId="77777777" w:rsidR="00000000" w:rsidRDefault="00DB397C">
            <w:pPr>
              <w:jc w:val="center"/>
            </w:pPr>
            <w:r>
              <w:t>-2.7366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E312094" w14:textId="77777777" w:rsidR="00000000" w:rsidRDefault="00DB397C">
            <w:pPr>
              <w:jc w:val="center"/>
            </w:pPr>
            <w:r>
              <w:t>13.1</w:t>
            </w:r>
          </w:p>
        </w:tc>
      </w:tr>
      <w:tr w:rsidR="00000000" w14:paraId="62F49F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34E88229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6D62CF8" w14:textId="77777777" w:rsidR="00000000" w:rsidRDefault="00DB397C">
            <w:pPr>
              <w:jc w:val="center"/>
            </w:pPr>
            <w:r>
              <w:t>6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71880A45" w14:textId="77777777" w:rsidR="00000000" w:rsidRDefault="00DB397C">
            <w:pPr>
              <w:jc w:val="center"/>
            </w:pPr>
            <w:r>
              <w:t>70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0AFEF3A7" w14:textId="77777777" w:rsidR="00000000" w:rsidRDefault="00DB397C">
            <w:pPr>
              <w:jc w:val="center"/>
            </w:pPr>
            <w:r>
              <w:t>58.829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71D6076F" w14:textId="77777777" w:rsidR="00000000" w:rsidRDefault="00DB397C">
            <w:pPr>
              <w:jc w:val="center"/>
            </w:pPr>
            <w:r>
              <w:t>-0.8644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AE82F40" w14:textId="77777777" w:rsidR="00000000" w:rsidRDefault="00DB397C">
            <w:pPr>
              <w:jc w:val="center"/>
            </w:pPr>
            <w:r>
              <w:t>7</w:t>
            </w:r>
            <w:r>
              <w:t>065.6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786982E3" w14:textId="77777777" w:rsidR="00000000" w:rsidRDefault="00DB397C">
            <w:pPr>
              <w:jc w:val="center"/>
            </w:pPr>
            <w:r>
              <w:t>-2.7323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02CF3A1A" w14:textId="77777777" w:rsidR="00000000" w:rsidRDefault="00DB397C">
            <w:pPr>
              <w:jc w:val="center"/>
            </w:pPr>
            <w:r>
              <w:t>13.0</w:t>
            </w:r>
          </w:p>
        </w:tc>
      </w:tr>
      <w:tr w:rsidR="00000000" w14:paraId="3031C1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5DA4848C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B7DDB5C" w14:textId="77777777" w:rsidR="00000000" w:rsidRDefault="00DB397C">
            <w:pPr>
              <w:jc w:val="center"/>
            </w:pPr>
            <w:r>
              <w:t>7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76550C7E" w14:textId="77777777" w:rsidR="00000000" w:rsidRDefault="00DB397C">
            <w:pPr>
              <w:jc w:val="center"/>
            </w:pPr>
            <w:r>
              <w:t>69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37CD4731" w14:textId="77777777" w:rsidR="00000000" w:rsidRDefault="00DB397C">
            <w:pPr>
              <w:jc w:val="center"/>
            </w:pPr>
            <w:r>
              <w:t>59.912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593101BC" w14:textId="77777777" w:rsidR="00000000" w:rsidRDefault="00DB397C">
            <w:pPr>
              <w:jc w:val="center"/>
            </w:pPr>
            <w:r>
              <w:t>-0.8838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481C6875" w14:textId="77777777" w:rsidR="00000000" w:rsidRDefault="00DB397C">
            <w:pPr>
              <w:jc w:val="center"/>
            </w:pPr>
            <w:r>
              <w:t>7292.9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04E01E35" w14:textId="77777777" w:rsidR="00000000" w:rsidRDefault="00DB397C">
            <w:pPr>
              <w:jc w:val="center"/>
            </w:pPr>
            <w:r>
              <w:t>-2.7463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24F39898" w14:textId="77777777" w:rsidR="00000000" w:rsidRDefault="00DB397C">
            <w:pPr>
              <w:jc w:val="center"/>
            </w:pPr>
            <w:r>
              <w:t>13.2</w:t>
            </w:r>
          </w:p>
        </w:tc>
      </w:tr>
      <w:tr w:rsidR="00000000" w14:paraId="0C6EC4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bottom w:val="nil"/>
            </w:tcBorders>
          </w:tcPr>
          <w:p w14:paraId="7FE00E78" w14:textId="77777777" w:rsidR="00000000" w:rsidRDefault="00DB397C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197FEC3" w14:textId="77777777" w:rsidR="00000000" w:rsidRDefault="00DB397C">
            <w:pPr>
              <w:jc w:val="center"/>
            </w:pPr>
            <w:r>
              <w:t>8</w: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14:paraId="4F1571B4" w14:textId="77777777" w:rsidR="00000000" w:rsidRDefault="00DB397C">
            <w:pPr>
              <w:jc w:val="center"/>
            </w:pPr>
            <w:r>
              <w:t>67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04B7F1B1" w14:textId="77777777" w:rsidR="00000000" w:rsidRDefault="00DB397C">
            <w:pPr>
              <w:jc w:val="center"/>
            </w:pPr>
            <w:r>
              <w:t>59.395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FBFCAFA" w14:textId="77777777" w:rsidR="00000000" w:rsidRDefault="00DB397C">
            <w:pPr>
              <w:jc w:val="center"/>
            </w:pPr>
            <w:r>
              <w:t>-0.8941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1BDA8ABA" w14:textId="77777777" w:rsidR="00000000" w:rsidRDefault="00DB397C">
            <w:pPr>
              <w:jc w:val="center"/>
            </w:pPr>
            <w:r>
              <w:t>7750.9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2A08B400" w14:textId="77777777" w:rsidR="00000000" w:rsidRDefault="00DB397C">
            <w:pPr>
              <w:jc w:val="center"/>
            </w:pPr>
            <w:r>
              <w:t>-2.7752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14:paraId="2AEE20D8" w14:textId="77777777" w:rsidR="00000000" w:rsidRDefault="00DB397C">
            <w:pPr>
              <w:jc w:val="center"/>
            </w:pPr>
            <w:r>
              <w:t>13.3</w:t>
            </w:r>
          </w:p>
        </w:tc>
      </w:tr>
      <w:tr w:rsidR="00000000" w14:paraId="43162F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bottom w:val="single" w:sz="4" w:space="0" w:color="auto"/>
            </w:tcBorders>
          </w:tcPr>
          <w:p w14:paraId="1081C200" w14:textId="77777777" w:rsidR="00000000" w:rsidRDefault="00DB397C">
            <w:pPr>
              <w:jc w:val="center"/>
            </w:pPr>
            <w:r>
              <w:t>Aerial appln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CFC2A54" w14:textId="77777777" w:rsidR="00000000" w:rsidRDefault="00DB397C">
            <w:pPr>
              <w:jc w:val="center"/>
            </w:pPr>
            <w:r>
              <w:t>1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50F0B86C" w14:textId="77777777" w:rsidR="00000000" w:rsidRDefault="00DB397C">
            <w:pPr>
              <w:jc w:val="center"/>
            </w:pPr>
            <w:r>
              <w:t>90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14:paraId="3DDFF441" w14:textId="77777777" w:rsidR="00000000" w:rsidRDefault="00DB397C">
            <w:pPr>
              <w:jc w:val="center"/>
            </w:pPr>
            <w:r>
              <w:t>50.470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14:paraId="53AA4677" w14:textId="77777777" w:rsidR="00000000" w:rsidRDefault="00DB397C">
            <w:pPr>
              <w:jc w:val="center"/>
            </w:pPr>
            <w:r>
              <w:t>-0.3819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14:paraId="465E2FCD" w14:textId="77777777" w:rsidR="00000000" w:rsidRDefault="00DB397C">
            <w:pPr>
              <w:jc w:val="center"/>
            </w:pPr>
            <w:r>
              <w:t>281.1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14:paraId="265CACE2" w14:textId="77777777" w:rsidR="00000000" w:rsidRDefault="00DB397C">
            <w:pPr>
              <w:jc w:val="center"/>
            </w:pPr>
            <w:r>
              <w:t>-0.9989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14:paraId="4C6112AC" w14:textId="77777777" w:rsidR="00000000" w:rsidRDefault="00DB397C">
            <w:pPr>
              <w:jc w:val="center"/>
            </w:pPr>
            <w:r>
              <w:t>16.2</w:t>
            </w:r>
          </w:p>
        </w:tc>
      </w:tr>
    </w:tbl>
    <w:p w14:paraId="452E9AA4" w14:textId="77777777" w:rsidR="00000000" w:rsidRDefault="00DB397C">
      <w:pPr>
        <w:tabs>
          <w:tab w:val="left" w:pos="142"/>
        </w:tabs>
        <w:spacing w:before="60" w:after="120"/>
        <w:ind w:left="142" w:hanging="142"/>
      </w:pPr>
      <w:r>
        <w:t>*</w:t>
      </w:r>
      <w:r>
        <w:tab/>
        <w:t>When a hinge distance is listed, two regression curves have been fitted to the data.  The first d</w:t>
      </w:r>
      <w:r>
        <w:t>rift regression curve uses parameters A and B and extends from the edge of the treated field to the hinge distance.  The second regression curve uses parameters C and D and extends from the hinge distance to distances greater than the hinge distance. Mathe</w:t>
      </w:r>
      <w:r>
        <w:t>matical equations for the regression curves are discussed in Section 5.2.</w:t>
      </w:r>
    </w:p>
    <w:p w14:paraId="27EF6D48" w14:textId="77777777" w:rsidR="00000000" w:rsidRDefault="00DB397C">
      <w:pPr>
        <w:spacing w:before="360"/>
        <w:rPr>
          <w:b/>
          <w:sz w:val="24"/>
        </w:rPr>
      </w:pPr>
      <w:r>
        <w:rPr>
          <w:b/>
          <w:sz w:val="24"/>
        </w:rPr>
        <w:t>Examples of the regression fits for the various crop groupings</w:t>
      </w:r>
    </w:p>
    <w:p w14:paraId="2740259F" w14:textId="77777777" w:rsidR="00000000" w:rsidRDefault="00DB397C">
      <w:pPr>
        <w:rPr>
          <w:b/>
          <w:sz w:val="24"/>
        </w:rPr>
      </w:pPr>
    </w:p>
    <w:p w14:paraId="62EFFCA8" w14:textId="515CE4E0" w:rsidR="00000000" w:rsidRDefault="00BF3A9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7F4786E" wp14:editId="292D7E8E">
            <wp:extent cx="4714875" cy="26670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CA634" w14:textId="67936CB4" w:rsidR="00000000" w:rsidRDefault="00BF3A9A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78BCFCC8" wp14:editId="24A1A068">
            <wp:extent cx="4714875" cy="2667000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0E550" w14:textId="5AB79695" w:rsidR="00000000" w:rsidRDefault="00BF3A9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53A895C" wp14:editId="08485A29">
            <wp:extent cx="4714875" cy="2667000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A38C0" w14:textId="378935D0" w:rsidR="00000000" w:rsidRDefault="00BF3A9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1B435E9" wp14:editId="4BA5ED30">
            <wp:extent cx="4714875" cy="2667000"/>
            <wp:effectExtent l="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2658" w14:textId="742C8C67" w:rsidR="00000000" w:rsidRDefault="00BF3A9A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6984FAEB" wp14:editId="29671F67">
            <wp:extent cx="4714875" cy="2667000"/>
            <wp:effectExtent l="0" t="0" r="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BDCE8" w14:textId="341CA7EF" w:rsidR="00000000" w:rsidRDefault="00BF3A9A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0" allowOverlap="1" wp14:anchorId="2D9AE9F5" wp14:editId="69105F1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21860" cy="2664460"/>
            <wp:effectExtent l="0" t="0" r="0" b="0"/>
            <wp:wrapTopAndBottom/>
            <wp:docPr id="7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66914" w14:textId="1A5B6B64" w:rsidR="00000000" w:rsidRDefault="00BF3A9A">
      <w:r>
        <w:rPr>
          <w:b/>
          <w:noProof/>
          <w:sz w:val="24"/>
        </w:rPr>
        <w:drawing>
          <wp:inline distT="0" distB="0" distL="0" distR="0" wp14:anchorId="2B0E14A7" wp14:editId="73D3AB31">
            <wp:extent cx="4800600" cy="2667000"/>
            <wp:effectExtent l="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F1F8" w14:textId="77777777" w:rsidR="00DB397C" w:rsidRDefault="00DB397C"/>
    <w:sectPr w:rsidR="00DB397C">
      <w:footerReference w:type="even" r:id="rId13"/>
      <w:footerReference w:type="default" r:id="rId14"/>
      <w:pgSz w:w="11906" w:h="16838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75338" w14:textId="77777777" w:rsidR="00DB397C" w:rsidRDefault="00DB397C">
      <w:r>
        <w:separator/>
      </w:r>
    </w:p>
  </w:endnote>
  <w:endnote w:type="continuationSeparator" w:id="0">
    <w:p w14:paraId="40DCE4D3" w14:textId="77777777" w:rsidR="00DB397C" w:rsidRDefault="00DB3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058BD" w14:textId="77777777" w:rsidR="00000000" w:rsidRDefault="00DB397C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3993A15" w14:textId="77777777" w:rsidR="00000000" w:rsidRDefault="00DB397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BD5E3" w14:textId="77777777" w:rsidR="00000000" w:rsidRDefault="00DB397C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</w:p>
  <w:p w14:paraId="28092C93" w14:textId="77777777" w:rsidR="00000000" w:rsidRDefault="00DB397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7A6CC" w14:textId="77777777" w:rsidR="00DB397C" w:rsidRDefault="00DB397C">
      <w:r>
        <w:separator/>
      </w:r>
    </w:p>
  </w:footnote>
  <w:footnote w:type="continuationSeparator" w:id="0">
    <w:p w14:paraId="43F4A70D" w14:textId="77777777" w:rsidR="00DB397C" w:rsidRDefault="00DB39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9A"/>
    <w:rsid w:val="00BF3A9A"/>
    <w:rsid w:val="00DB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0072421"/>
  <w15:chartTrackingRefBased/>
  <w15:docId w15:val="{BB7D8885-5945-4B0F-A842-CC5CA20D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 w:eastAsia="en-GB"/>
    </w:rPr>
  </w:style>
  <w:style w:type="paragraph" w:styleId="berschrift1">
    <w:name w:val="heading 1"/>
    <w:basedOn w:val="Standard"/>
    <w:next w:val="Standard"/>
    <w:qFormat/>
    <w:pPr>
      <w:keepNext/>
      <w:spacing w:after="120"/>
      <w:jc w:val="center"/>
      <w:outlineLvl w:val="0"/>
    </w:pPr>
    <w:rPr>
      <w:rFonts w:ascii="Arial" w:hAnsi="Arial"/>
      <w:b/>
      <w:caps/>
      <w:sz w:val="4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pPr>
      <w:tabs>
        <w:tab w:val="center" w:pos="4153"/>
        <w:tab w:val="right" w:pos="8306"/>
      </w:tabs>
    </w:pPr>
  </w:style>
  <w:style w:type="character" w:styleId="Seitenzahl">
    <w:name w:val="page number"/>
    <w:basedOn w:val="Absatz-Standardschriftar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546</Words>
  <Characters>3447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B</vt:lpstr>
    </vt:vector>
  </TitlesOfParts>
  <Company>Cranfield University at Silsoe</Company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</dc:title>
  <dc:subject/>
  <dc:creator>SCS</dc:creator>
  <cp:keywords/>
  <dc:description/>
  <cp:lastModifiedBy>Ranke Johannes AGROSCOPE</cp:lastModifiedBy>
  <cp:revision>2</cp:revision>
  <dcterms:created xsi:type="dcterms:W3CDTF">2024-01-31T14:54:00Z</dcterms:created>
  <dcterms:modified xsi:type="dcterms:W3CDTF">2024-01-31T14:54:00Z</dcterms:modified>
</cp:coreProperties>
</file>