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Projeto Academia da Reciclagem</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6"/>
          <w:szCs w:val="26"/>
          <w:rtl w:val="0"/>
        </w:rPr>
        <w:t>00 — Plano Diretor do Projeto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 Plano Diretor do Projeto Academia da Reciclagem deve funcionar como o documento de visão geral do movimento. Ele reúne o propósito, a estratégia, os caminhos de atuação, os públicos envolvidos e os elementos que poderão transformar uma intenção pessoal em um projeto estruturado, duradouro e capaz de gerar impacto regional.</w:t>
      </w:r>
    </w:p>
    <w:p w:rsidR="00000000" w:rsidDel="00000000" w:rsidP="00000000" w:rsidRDefault="00000000" w:rsidRPr="00000000" w14:paraId="00000005">
      <w:pPr>
        <w:rPr/>
      </w:pPr>
      <w:r w:rsidDel="00000000" w:rsidR="00000000" w:rsidRPr="00000000">
        <w:rPr>
          <w:rtl w:val="0"/>
        </w:rPr>
        <w:t xml:space="preserve">Este projeto nasce de um sonho de adolescência e de uma inquietação que permaneceu viva por décadas: deixar um planeta melhor do que encontrei. A imagem de uma reportagem de televisão mostrando que uma pessoa poderia gerar uma verdadeira montanha de contêineres de lixo ao longo da vida ficou gravada na memória e se tornou uma semente de consciência ambiental.</w:t>
      </w:r>
    </w:p>
    <w:p w:rsidR="00000000" w:rsidDel="00000000" w:rsidP="00000000" w:rsidRDefault="00000000" w:rsidRPr="00000000" w14:paraId="00000006">
      <w:pPr>
        <w:rPr/>
      </w:pPr>
      <w:r w:rsidDel="00000000" w:rsidR="00000000" w:rsidRPr="00000000">
        <w:rPr>
          <w:rtl w:val="0"/>
        </w:rPr>
        <w:t xml:space="preserve">A visita à Cooperativa de Reciclagem de Cotia, a Nova Cotia, trouxe essa lembrança para o presente. As montanhas de garrafas plásticas e materiais recicláveis mostraram o tamanho do problema, mas também mostraram a força da solução. Ali, o resíduo que poderia poluir o meio ambiente estava recebendo destinação correta. E, ao mesmo tempo, homens e mulheres encontravam na reciclagem uma forma digna de gerar renda e sustentar suas famílias.</w:t>
      </w:r>
    </w:p>
    <w:p w:rsidR="00000000" w:rsidDel="00000000" w:rsidP="00000000" w:rsidRDefault="00000000" w:rsidRPr="00000000" w14:paraId="00000007">
      <w:pPr>
        <w:rPr/>
      </w:pPr>
      <w:r w:rsidDel="00000000" w:rsidR="00000000" w:rsidRPr="00000000">
        <w:rPr>
          <w:rtl w:val="0"/>
        </w:rPr>
        <w:t xml:space="preserve">O Plano Diretor parte dessa conexão: o problema ambiental e a oportunidade social caminham juntos.</w:t>
      </w:r>
    </w:p>
    <w:p w:rsidR="00000000" w:rsidDel="00000000" w:rsidP="00000000" w:rsidRDefault="00000000" w:rsidRPr="00000000" w14:paraId="00000008">
      <w:pPr>
        <w:rPr>
          <w:b w:val="1"/>
          <w:bCs w:val="1"/>
        </w:rPr>
      </w:pPr>
      <w:r w:rsidDel="00000000" w:rsidR="00000000" w:rsidRPr="00000000">
        <w:rPr>
          <w:b w:val="1"/>
          <w:bCs w:val="1"/>
          <w:rtl w:val="0"/>
        </w:rPr>
        <w:t xml:space="preserve">O Projeto Academia da Reciclagem não deve ser tratado apenas como uma campanha de reciclagem. Ele deve ser estruturado como um movimento regional de educação ambiental, responsabilidade social, economia circular e valorização das cooperativas de reciclagem.</w:t>
      </w:r>
    </w:p>
    <w:p w:rsidR="00000000" w:rsidDel="00000000" w:rsidP="00000000" w:rsidRDefault="00000000" w:rsidRPr="00000000" w14:paraId="00000009">
      <w:pPr>
        <w:rPr/>
      </w:pPr>
      <w:r w:rsidDel="00000000" w:rsidR="00000000" w:rsidRPr="00000000">
        <w:rPr>
          <w:rtl w:val="0"/>
        </w:rPr>
        <w:t xml:space="preserve">A missão do projeto é transformar resíduos em oportunidade, promovendo preservação ambiental, educação da sociedade e geração de renda digna para famílias que vivem da reciclagem.</w:t>
      </w:r>
    </w:p>
    <w:p w:rsidR="00000000" w:rsidDel="00000000" w:rsidP="00000000" w:rsidRDefault="00000000" w:rsidRPr="00000000" w14:paraId="0000000A">
      <w:pPr>
        <w:rPr/>
      </w:pPr>
      <w:r w:rsidDel="00000000" w:rsidR="00000000" w:rsidRPr="00000000">
        <w:rPr>
          <w:rtl w:val="0"/>
        </w:rPr>
        <w:t>A visão do projeto é tornar os municípios de Cotia, Carapicuíba, Embu das Artes e Jandira uma referência em destinação correta de resíduos recicláveis, mobilizando condomínios, empresas, escolas, cooperativas e comunidades.</w:t>
      </w:r>
    </w:p>
    <w:p w:rsidR="00000000" w:rsidDel="00000000" w:rsidP="00000000" w:rsidRDefault="00000000" w:rsidRPr="00000000" w14:paraId="0000000B">
      <w:pPr>
        <w:rPr/>
      </w:pPr>
      <w:r w:rsidDel="00000000" w:rsidR="00000000" w:rsidRPr="00000000">
        <w:rPr>
          <w:rtl w:val="0"/>
        </w:rPr>
        <w:t>O território inicial de atuação inclui Cotia, Carapicuíba, Embu das Artes e Jandira, municípios que concentram condomínios residenciais, famílias, empresas, escolas, síndicos, administradoras e uma rede de relacionamentos que pode ser mobilizada para a causa.</w:t>
      </w:r>
    </w:p>
    <w:p w:rsidR="00000000" w:rsidDel="00000000" w:rsidP="00000000" w:rsidRDefault="00000000" w:rsidRPr="00000000" w14:paraId="0000000C">
      <w:pPr>
        <w:rPr/>
      </w:pPr>
      <w:r w:rsidDel="00000000" w:rsidR="00000000" w:rsidRPr="00000000">
        <w:rPr>
          <w:rtl w:val="0"/>
        </w:rPr>
        <w:t xml:space="preserve">O projeto deve aproveitar essa rede de relacionamento pessoal, empresarial e institucional para incentivar a coleta de materiais recicláveis, principalmente nos condomínios residenciais. O objetivo é criar uma ponte entre quem gera o resíduo e quem pode dar a ele a destinação correta.</w:t>
      </w:r>
    </w:p>
    <w:p w:rsidR="00000000" w:rsidDel="00000000" w:rsidP="00000000" w:rsidRDefault="00000000" w:rsidRPr="00000000" w14:paraId="0000000D">
      <w:pPr>
        <w:rPr/>
      </w:pPr>
      <w:r w:rsidDel="00000000" w:rsidR="00000000" w:rsidRPr="00000000">
        <w:rPr>
          <w:b w:val="1"/>
          <w:bCs w:val="1"/>
          <w:rtl w:val="0"/>
        </w:rPr>
        <w:t xml:space="preserve">A primeira grande frente</w:t>
      </w:r>
      <w:r w:rsidDel="00000000" w:rsidR="00000000" w:rsidRPr="00000000">
        <w:rPr>
          <w:rtl w:val="0"/>
        </w:rPr>
        <w:t xml:space="preserve"> do projeto deve ser o propósito e a comunicação da causa. Antes de pedir adesão, é preciso mostrar por que o projeto existe. As pessoas precisam entender que o lixo não desaparece quando sai de casa. Ele continua existindo, segue um caminho e pode virar problema ou oportunidade.</w:t>
      </w:r>
    </w:p>
    <w:p w:rsidR="00000000" w:rsidDel="00000000" w:rsidP="00000000" w:rsidRDefault="00000000" w:rsidRPr="00000000" w14:paraId="0000000E">
      <w:pPr>
        <w:rPr/>
      </w:pPr>
      <w:r w:rsidDel="00000000" w:rsidR="00000000" w:rsidRPr="00000000">
        <w:rPr>
          <w:rtl w:val="0"/>
        </w:rPr>
        <w:t xml:space="preserve">A imagem das mais de 30 toneladas de resíduos geradas por uma pessoa ao longo da vida deve ser uma das peças simbólicas do movimento. Ela representa de forma visual aquilo que os números sozinhos não conseguem transmitir.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i w:val="1"/>
          <w:iCs w:val="1"/>
          <w:rtl w:val="0"/>
        </w:rPr>
        <w:t xml:space="preserve">Imagem estratégica do projeto — representação visual das mais de 30 toneladas de resíduos geradas por uma pessoa ao longo da vida.</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 segunda frente</w:t>
      </w:r>
      <w:r w:rsidDel="00000000" w:rsidR="00000000" w:rsidRPr="00000000">
        <w:rPr>
          <w:rtl w:val="0"/>
        </w:rPr>
        <w:t xml:space="preserve"> deve ser a legislação. O projeto deve caminhar alinhado à Política Nacional de Resíduos Sólidos, à legislação municipal de Cotia e às legislações dos demais municípios envolvidos. Isso dará sustentação institucional ao movimento e ajudará a demonstrar que a destinação correta dos resíduos é uma responsabilidade compartilhada entre poder público, empresas, condomínios e cidadãos.</w:t>
      </w:r>
    </w:p>
    <w:p w:rsidR="00000000" w:rsidDel="00000000" w:rsidP="00000000" w:rsidRDefault="00000000" w:rsidRPr="00000000" w14:paraId="00000015">
      <w:pPr>
        <w:rPr/>
      </w:pPr>
      <w:r w:rsidDel="00000000" w:rsidR="00000000" w:rsidRPr="00000000">
        <w:rPr>
          <w:rtl w:val="0"/>
        </w:rPr>
        <w:t xml:space="preserve">Em Cotia, foi identificado que existe legislação específica sobre resíduos sólidos e Plano Municipal de Gestão Integrada de Resíduos Sólidos. Essa base deve ser organizada e ampliada futuramente para Carapicuíba, Embu das Artes e Jandira, permitindo que o projeto dialogue com cada município de forma correta.</w:t>
      </w:r>
    </w:p>
    <w:p w:rsidR="00000000" w:rsidDel="00000000" w:rsidP="00000000" w:rsidRDefault="00000000" w:rsidRPr="00000000" w14:paraId="00000016">
      <w:pPr>
        <w:rPr/>
      </w:pPr>
      <w:r w:rsidDel="00000000" w:rsidR="00000000" w:rsidRPr="00000000">
        <w:rPr>
          <w:b w:val="1"/>
          <w:bCs w:val="1"/>
          <w:rtl w:val="0"/>
        </w:rPr>
        <w:t xml:space="preserve">A terceira frente</w:t>
      </w:r>
      <w:r w:rsidDel="00000000" w:rsidR="00000000" w:rsidRPr="00000000">
        <w:rPr>
          <w:rtl w:val="0"/>
        </w:rPr>
        <w:t xml:space="preserve"> deve ser a relação com as cooperativas. As cooperativas são o coração social do projeto. Elas representam a transformação do resíduo em renda, trabalho e dignidade. A experiência na Cooperativa Nova Cotia mostrou que a reciclagem não é apenas ambiental. Ela é também humana.</w:t>
      </w:r>
    </w:p>
    <w:p w:rsidR="00000000" w:rsidDel="00000000" w:rsidP="00000000" w:rsidRDefault="00000000" w:rsidRPr="00000000" w14:paraId="00000017">
      <w:pPr>
        <w:rPr/>
      </w:pPr>
      <w:r w:rsidDel="00000000" w:rsidR="00000000" w:rsidRPr="00000000">
        <w:rPr>
          <w:rtl w:val="0"/>
        </w:rPr>
        <w:t xml:space="preserve">O projeto deve valorizar os cooperados e ajudar a melhorar a qualidade dos materiais que chegam às cooperativas. Quanto melhor a separação nos condomínios e empresas, mais eficiente será o trabalho de triagem, maior poderá ser o aproveitamento dos materiais e melhor poderá ser o resultado social.</w:t>
      </w:r>
    </w:p>
    <w:p w:rsidR="00000000" w:rsidDel="00000000" w:rsidP="00000000" w:rsidRDefault="00000000" w:rsidRPr="00000000" w14:paraId="00000018">
      <w:pPr>
        <w:rPr/>
      </w:pPr>
      <w:r w:rsidDel="00000000" w:rsidR="00000000" w:rsidRPr="00000000">
        <w:rPr>
          <w:b w:val="1"/>
          <w:bCs w:val="1"/>
          <w:rtl w:val="0"/>
        </w:rPr>
        <w:t xml:space="preserve">A quarta frente</w:t>
      </w:r>
      <w:r w:rsidDel="00000000" w:rsidR="00000000" w:rsidRPr="00000000">
        <w:rPr>
          <w:rtl w:val="0"/>
        </w:rPr>
        <w:t xml:space="preserve"> deve ser o Selo Verde. O selo deve ser tratado como um reconhecimento socioambiental privado, e não como uma certificação oficial governamental. Ele poderá reconhecer condomínios, empresas, escolas e instituições que adotarem providências efetivas e comprovadas em favor da destinação correta dos resíduos.</w:t>
      </w:r>
    </w:p>
    <w:p w:rsidR="00000000" w:rsidDel="00000000" w:rsidP="00000000" w:rsidRDefault="00000000" w:rsidRPr="00000000" w14:paraId="00000019">
      <w:pPr>
        <w:rPr/>
      </w:pPr>
      <w:r w:rsidDel="00000000" w:rsidR="00000000" w:rsidRPr="00000000">
        <w:rPr>
          <w:rtl w:val="0"/>
        </w:rPr>
        <w:t xml:space="preserve">O selo poderá ter níveis, como Bronze, Prata, Ouro e Diamante, permitindo que cada participante evolua gradualmente. O ponto central será a comprovação. Não basta dizer que recicla. Será preciso demonstrar estrutura, comunicação, rotina, destinação correta e resultados.</w:t>
      </w:r>
    </w:p>
    <w:p w:rsidR="00000000" w:rsidDel="00000000" w:rsidP="00000000" w:rsidRDefault="00000000" w:rsidRPr="00000000" w14:paraId="0000001A">
      <w:pPr>
        <w:rPr/>
      </w:pPr>
      <w:r w:rsidDel="00000000" w:rsidR="00000000" w:rsidRPr="00000000">
        <w:rPr>
          <w:rtl w:val="0"/>
        </w:rPr>
        <w:t xml:space="preserve">O Selo Verde deve ser um instrumento de mobilização, reconhecimento e educação. Ele deve valorizar quem faz corretamente e estimular outros condomínios e empresas a aderirem ao movimento.</w:t>
      </w:r>
    </w:p>
    <w:p w:rsidR="00000000" w:rsidDel="00000000" w:rsidP="00000000" w:rsidRDefault="00000000" w:rsidRPr="00000000" w14:paraId="0000001B">
      <w:pPr>
        <w:rPr/>
      </w:pPr>
      <w:r w:rsidDel="00000000" w:rsidR="00000000" w:rsidRPr="00000000">
        <w:rPr>
          <w:b w:val="1"/>
          <w:bCs w:val="1"/>
          <w:rtl w:val="0"/>
        </w:rPr>
        <w:t xml:space="preserve">A quinta frente</w:t>
      </w:r>
      <w:r w:rsidDel="00000000" w:rsidR="00000000" w:rsidRPr="00000000">
        <w:rPr>
          <w:rtl w:val="0"/>
        </w:rPr>
        <w:t xml:space="preserve"> deve ser a produção de materiais de divulgação. O projeto precisará de imagens, vídeos, apresentações, posts, comunicados para moradores, materiais para síndicos, conteúdos para empresas e peças educativas para escolas. A comunicação deve ser clara, humana e impactante.</w:t>
      </w:r>
    </w:p>
    <w:p w:rsidR="00000000" w:rsidDel="00000000" w:rsidP="00000000" w:rsidRDefault="00000000" w:rsidRPr="00000000" w14:paraId="0000001C">
      <w:pPr>
        <w:rPr/>
      </w:pPr>
      <w:r w:rsidDel="00000000" w:rsidR="00000000" w:rsidRPr="00000000">
        <w:rPr>
          <w:rtl w:val="0"/>
        </w:rPr>
        <w:t xml:space="preserve">A linguagem deve mostrar que cada embalagem corretamente separada pode representar menos poluição, menos desperdício, mais eficiência para as cooperativas e mais dignidade para famílias que dependem da reciclagem.</w:t>
      </w:r>
    </w:p>
    <w:p w:rsidR="00000000" w:rsidDel="00000000" w:rsidP="00000000" w:rsidRDefault="00000000" w:rsidRPr="00000000" w14:paraId="0000001D">
      <w:pPr>
        <w:rPr/>
      </w:pPr>
      <w:r w:rsidDel="00000000" w:rsidR="00000000" w:rsidRPr="00000000">
        <w:rPr>
          <w:b w:val="1"/>
          <w:bCs w:val="1"/>
          <w:rtl w:val="0"/>
        </w:rPr>
        <w:t xml:space="preserve">A sexta frente</w:t>
      </w:r>
      <w:r w:rsidDel="00000000" w:rsidR="00000000" w:rsidRPr="00000000">
        <w:rPr>
          <w:rtl w:val="0"/>
        </w:rPr>
        <w:t xml:space="preserve"> deve ser a organização dos condomínios participantes. Os condomínios residenciais são um dos principais públicos do projeto. Eles concentram grande volume de resíduos domésticos e possuem estrutura interna de comunicação, administração e convivência comunitária.</w:t>
      </w:r>
    </w:p>
    <w:p w:rsidR="00000000" w:rsidDel="00000000" w:rsidP="00000000" w:rsidRDefault="00000000" w:rsidRPr="00000000" w14:paraId="0000001E">
      <w:pPr>
        <w:rPr/>
      </w:pPr>
      <w:r w:rsidDel="00000000" w:rsidR="00000000" w:rsidRPr="00000000">
        <w:rPr>
          <w:rtl w:val="0"/>
        </w:rPr>
        <w:t xml:space="preserve">O projeto deve criar uma forma simples de cadastrar condomínios, registrar o estágio de adesão, acompanhar as ações implantadas, identificar síndicos e administradoras envolvidas e medir os resultados de cada participante.</w:t>
      </w:r>
    </w:p>
    <w:p w:rsidR="00000000" w:rsidDel="00000000" w:rsidP="00000000" w:rsidRDefault="00000000" w:rsidRPr="00000000" w14:paraId="0000001F">
      <w:pPr>
        <w:rPr/>
      </w:pPr>
      <w:r w:rsidDel="00000000" w:rsidR="00000000" w:rsidRPr="00000000">
        <w:rPr>
          <w:b w:val="1"/>
          <w:bCs w:val="1"/>
          <w:rtl w:val="0"/>
        </w:rPr>
        <w:t xml:space="preserve">A sétima frente</w:t>
      </w:r>
      <w:r w:rsidDel="00000000" w:rsidR="00000000" w:rsidRPr="00000000">
        <w:rPr>
          <w:rtl w:val="0"/>
        </w:rPr>
        <w:t xml:space="preserve"> deve ser a criação dos indicadores de impacto. O projeto precisa medir o que gera. Entre os indicadores possíveis estão toneladas recicladas, resíduos desviados de aterros, número de famílias beneficiadas, receita gerada para cooperativas, número de condomínios participantes, empresas engajadas, escolas envolvidas e ações educativas realizadas.</w:t>
      </w:r>
    </w:p>
    <w:p w:rsidR="00000000" w:rsidDel="00000000" w:rsidP="00000000" w:rsidRDefault="00000000" w:rsidRPr="00000000" w14:paraId="00000020">
      <w:pPr>
        <w:rPr/>
      </w:pPr>
      <w:r w:rsidDel="00000000" w:rsidR="00000000" w:rsidRPr="00000000">
        <w:rPr>
          <w:rtl w:val="0"/>
        </w:rPr>
        <w:t xml:space="preserve">Esses indicadores serão fundamentais para demonstrar seriedade, prestar contas, fortalecer a comunicação e alimentar relatórios anuais de impacto social e ambiental.</w:t>
      </w:r>
    </w:p>
    <w:p w:rsidR="00000000" w:rsidDel="00000000" w:rsidP="00000000" w:rsidRDefault="00000000" w:rsidRPr="00000000" w14:paraId="00000021">
      <w:pPr>
        <w:rPr/>
      </w:pPr>
      <w:r w:rsidDel="00000000" w:rsidR="00000000" w:rsidRPr="00000000">
        <w:rPr>
          <w:b w:val="1"/>
          <w:bCs w:val="1"/>
          <w:rtl w:val="0"/>
        </w:rPr>
        <w:t xml:space="preserve">A oitava frente</w:t>
      </w:r>
      <w:r w:rsidDel="00000000" w:rsidR="00000000" w:rsidRPr="00000000">
        <w:rPr>
          <w:rtl w:val="0"/>
        </w:rPr>
        <w:t xml:space="preserve"> deve ser imprensa e redes sociais. O projeto tem uma história forte e verdadeira. Essa história deve ser contada. A imprensa local, os canais regionais, os perfis de redes sociais, os vídeos curtos, os eventos e os materiais institucionais podem ajudar a ampliar o alcance da causa.</w:t>
      </w:r>
    </w:p>
    <w:p w:rsidR="00000000" w:rsidDel="00000000" w:rsidP="00000000" w:rsidRDefault="00000000" w:rsidRPr="00000000" w14:paraId="00000022">
      <w:pPr>
        <w:rPr/>
      </w:pPr>
      <w:r w:rsidDel="00000000" w:rsidR="00000000" w:rsidRPr="00000000">
        <w:rPr>
          <w:rtl w:val="0"/>
        </w:rPr>
        <w:t xml:space="preserve">A comunicação pública deve sempre preservar a autenticidade do projeto. Ele nasceu de um sonho antigo, de uma memória de adolescência, de uma visita à cooperativa e de uma decisão de agir. Essa origem deve estar presente na narrativa.</w:t>
      </w:r>
    </w:p>
    <w:p w:rsidR="00000000" w:rsidDel="00000000" w:rsidP="00000000" w:rsidRDefault="00000000" w:rsidRPr="00000000" w14:paraId="00000023">
      <w:pPr>
        <w:rPr/>
      </w:pPr>
      <w:r w:rsidDel="00000000" w:rsidR="00000000" w:rsidRPr="00000000">
        <w:rPr>
          <w:b w:val="1"/>
          <w:bCs w:val="1"/>
          <w:rtl w:val="0"/>
        </w:rPr>
        <w:t xml:space="preserve">A nona frente</w:t>
      </w:r>
      <w:r w:rsidDel="00000000" w:rsidR="00000000" w:rsidRPr="00000000">
        <w:rPr>
          <w:rtl w:val="0"/>
        </w:rPr>
        <w:t xml:space="preserve"> deve ser a Carta às Próximas Gerações. Essa carta deve funcionar como documento emocional do projeto. Ela contará por que o movimento existe, de onde nasceu a inquietação, qual foi o impacto da imagem dos contêineres, o que foi visto na Cooperativa Nova Cotia e por que chegou a hora de agir.</w:t>
      </w:r>
    </w:p>
    <w:p w:rsidR="00000000" w:rsidDel="00000000" w:rsidP="00000000" w:rsidRDefault="00000000" w:rsidRPr="00000000" w14:paraId="00000024">
      <w:pPr>
        <w:rPr/>
      </w:pPr>
      <w:r w:rsidDel="00000000" w:rsidR="00000000" w:rsidRPr="00000000">
        <w:rPr>
          <w:b w:val="1"/>
          <w:bCs w:val="1"/>
          <w:rtl w:val="0"/>
        </w:rPr>
        <w:t xml:space="preserve">A décima frente</w:t>
      </w:r>
      <w:r w:rsidDel="00000000" w:rsidR="00000000" w:rsidRPr="00000000">
        <w:rPr>
          <w:rtl w:val="0"/>
        </w:rPr>
        <w:t xml:space="preserve"> deve ser o Manifesto Fundador. O manifesto deve ser uma declaração pública do movimento, afirmando que o Projeto Academia da Reciclagem nasce para transformar resíduos em dignidade, educação ambiental e preservação do planeta.</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O Plano Diretor deve também orientar as etapas de implantação.</w:t>
      </w:r>
    </w:p>
    <w:p w:rsidR="00000000" w:rsidDel="00000000" w:rsidP="00000000" w:rsidRDefault="00000000" w:rsidRPr="00000000" w14:paraId="00000026">
      <w:pPr>
        <w:rPr/>
      </w:pPr>
      <w:r w:rsidDel="00000000" w:rsidR="00000000" w:rsidRPr="00000000">
        <w:rPr>
          <w:b w:val="1"/>
          <w:bCs w:val="1"/>
          <w:rtl w:val="0"/>
        </w:rPr>
        <w:t xml:space="preserve">A primeira etapa</w:t>
      </w:r>
      <w:r w:rsidDel="00000000" w:rsidR="00000000" w:rsidRPr="00000000">
        <w:rPr>
          <w:rtl w:val="0"/>
        </w:rPr>
        <w:t xml:space="preserve"> pode ser de organização interna, reunindo os documentos, definindo nome, identidade, propósito, narrativa, materiais básicos e possíveis parceiros.</w:t>
      </w:r>
    </w:p>
    <w:p w:rsidR="00000000" w:rsidDel="00000000" w:rsidP="00000000" w:rsidRDefault="00000000" w:rsidRPr="00000000" w14:paraId="00000027">
      <w:pPr>
        <w:rPr/>
      </w:pPr>
      <w:r w:rsidDel="00000000" w:rsidR="00000000" w:rsidRPr="00000000">
        <w:rPr>
          <w:b w:val="1"/>
          <w:bCs w:val="1"/>
          <w:rtl w:val="0"/>
        </w:rPr>
        <w:t xml:space="preserve">A segunda etapa</w:t>
      </w:r>
      <w:r w:rsidDel="00000000" w:rsidR="00000000" w:rsidRPr="00000000">
        <w:rPr>
          <w:rtl w:val="0"/>
        </w:rPr>
        <w:t xml:space="preserve"> pode ser de aproximação com cooperativas, especialmente a Nova Cotia, para entender capacidade operacional, necessidades, rotas, tipos de materiais aceitos, dificuldades e oportunidades.</w:t>
      </w:r>
    </w:p>
    <w:p w:rsidR="00000000" w:rsidDel="00000000" w:rsidP="00000000" w:rsidRDefault="00000000" w:rsidRPr="00000000" w14:paraId="00000028">
      <w:pPr>
        <w:rPr/>
      </w:pPr>
      <w:r w:rsidDel="00000000" w:rsidR="00000000" w:rsidRPr="00000000">
        <w:rPr>
          <w:b w:val="1"/>
          <w:bCs w:val="1"/>
          <w:rtl w:val="0"/>
        </w:rPr>
        <w:t xml:space="preserve">A terceira etapa</w:t>
      </w:r>
      <w:r w:rsidDel="00000000" w:rsidR="00000000" w:rsidRPr="00000000">
        <w:rPr>
          <w:rtl w:val="0"/>
        </w:rPr>
        <w:t xml:space="preserve"> pode ser de escolha dos primeiros condomínios piloto. Esses condomínios devem ser escolhidos com cuidado, preferencialmente entre aqueles onde já exista relacionamento, abertura com síndicos ou administradoras e condições práticas de implantação.</w:t>
      </w:r>
    </w:p>
    <w:p w:rsidR="00000000" w:rsidDel="00000000" w:rsidP="00000000" w:rsidRDefault="00000000" w:rsidRPr="00000000" w14:paraId="00000029">
      <w:pPr>
        <w:rPr/>
      </w:pPr>
      <w:r w:rsidDel="00000000" w:rsidR="00000000" w:rsidRPr="00000000">
        <w:rPr>
          <w:b w:val="1"/>
          <w:bCs w:val="1"/>
          <w:rtl w:val="0"/>
        </w:rPr>
        <w:t xml:space="preserve">A quarta etapa</w:t>
      </w:r>
      <w:r w:rsidDel="00000000" w:rsidR="00000000" w:rsidRPr="00000000">
        <w:rPr>
          <w:rtl w:val="0"/>
        </w:rPr>
        <w:t xml:space="preserve"> pode ser de educação dos moradores. Antes de cobrar resultado, será necessário orientar. Os moradores precisam saber o que separar, como separar, onde depositar e por que isso importa.</w:t>
      </w:r>
    </w:p>
    <w:p w:rsidR="00000000" w:rsidDel="00000000" w:rsidP="00000000" w:rsidRDefault="00000000" w:rsidRPr="00000000" w14:paraId="0000002A">
      <w:pPr>
        <w:rPr/>
      </w:pPr>
      <w:r w:rsidDel="00000000" w:rsidR="00000000" w:rsidRPr="00000000">
        <w:rPr>
          <w:b w:val="1"/>
          <w:bCs w:val="1"/>
          <w:rtl w:val="0"/>
        </w:rPr>
        <w:t xml:space="preserve">A quinta etapa </w:t>
      </w:r>
      <w:r w:rsidDel="00000000" w:rsidR="00000000" w:rsidRPr="00000000">
        <w:rPr>
          <w:rtl w:val="0"/>
        </w:rPr>
        <w:t xml:space="preserve">pode ser de medição dos primeiros resultados. Mesmo que os números sejam simples no início, eles ajudarão a mostrar evolução e criar confiança.</w:t>
      </w:r>
    </w:p>
    <w:p w:rsidR="00000000" w:rsidDel="00000000" w:rsidP="00000000" w:rsidRDefault="00000000" w:rsidRPr="00000000" w14:paraId="0000002B">
      <w:pPr>
        <w:rPr/>
      </w:pPr>
      <w:r w:rsidDel="00000000" w:rsidR="00000000" w:rsidRPr="00000000">
        <w:rPr>
          <w:b w:val="1"/>
          <w:bCs w:val="1"/>
          <w:rtl w:val="0"/>
        </w:rPr>
        <w:t xml:space="preserve">A sexta etapa</w:t>
      </w:r>
      <w:r w:rsidDel="00000000" w:rsidR="00000000" w:rsidRPr="00000000">
        <w:rPr>
          <w:rtl w:val="0"/>
        </w:rPr>
        <w:t xml:space="preserve"> pode ser de criação formal do Selo Verde, com critérios, níveis, regulamento, comprovação e comunicação.</w:t>
      </w:r>
    </w:p>
    <w:p w:rsidR="00000000" w:rsidDel="00000000" w:rsidP="00000000" w:rsidRDefault="00000000" w:rsidRPr="00000000" w14:paraId="0000002C">
      <w:pPr>
        <w:rPr/>
      </w:pPr>
      <w:r w:rsidDel="00000000" w:rsidR="00000000" w:rsidRPr="00000000">
        <w:rPr>
          <w:b w:val="1"/>
          <w:bCs w:val="1"/>
          <w:rtl w:val="0"/>
        </w:rPr>
        <w:t xml:space="preserve">A sétima etapa</w:t>
      </w:r>
      <w:r w:rsidDel="00000000" w:rsidR="00000000" w:rsidRPr="00000000">
        <w:rPr>
          <w:rtl w:val="0"/>
        </w:rPr>
        <w:t xml:space="preserve"> pode ser de ampliação para novos condomínios, empresas, escolas e parceiros.</w:t>
      </w:r>
    </w:p>
    <w:p w:rsidR="00000000" w:rsidDel="00000000" w:rsidP="00000000" w:rsidRDefault="00000000" w:rsidRPr="00000000" w14:paraId="0000002D">
      <w:pPr>
        <w:rPr/>
      </w:pPr>
      <w:r w:rsidDel="00000000" w:rsidR="00000000" w:rsidRPr="00000000">
        <w:rPr>
          <w:b w:val="1"/>
          <w:bCs w:val="1"/>
          <w:rtl w:val="0"/>
        </w:rPr>
        <w:t xml:space="preserve">A oitava etapa </w:t>
      </w:r>
      <w:r w:rsidDel="00000000" w:rsidR="00000000" w:rsidRPr="00000000">
        <w:rPr>
          <w:rtl w:val="0"/>
        </w:rPr>
        <w:t xml:space="preserve">pode ser de realização de um evento anual do projeto, reunindo participantes, cooperativas, parceiros, imprensa e comunidade para apresentar resultados, reconhecer participantes e fortalecer o movimento.</w:t>
      </w:r>
    </w:p>
    <w:p w:rsidR="00000000" w:rsidDel="00000000" w:rsidP="00000000" w:rsidRDefault="00000000" w:rsidRPr="00000000" w14:paraId="0000002E">
      <w:pPr>
        <w:rPr/>
      </w:pPr>
      <w:r w:rsidDel="00000000" w:rsidR="00000000" w:rsidRPr="00000000">
        <w:rPr>
          <w:rtl w:val="0"/>
        </w:rPr>
        <w:t xml:space="preserve">O projeto deve sempre preservar uma ideia central: não se trata apenas de lixo. Trata-se de destino.</w:t>
      </w:r>
    </w:p>
    <w:p w:rsidR="00000000" w:rsidDel="00000000" w:rsidP="00000000" w:rsidRDefault="00000000" w:rsidRPr="00000000" w14:paraId="0000002F">
      <w:pPr>
        <w:rPr/>
      </w:pPr>
      <w:r w:rsidDel="00000000" w:rsidR="00000000" w:rsidRPr="00000000">
        <w:rPr>
          <w:rtl w:val="0"/>
        </w:rPr>
        <w:t xml:space="preserve">O resíduo pode seguir para o abandono, para a poluição e para o desperdício. Ou pode seguir para a reciclagem, para a renda, para a dignidade e para a preservação ambiental.</w:t>
      </w:r>
    </w:p>
    <w:p w:rsidR="00000000" w:rsidDel="00000000" w:rsidP="00000000" w:rsidRDefault="00000000" w:rsidRPr="00000000" w14:paraId="00000030">
      <w:pPr>
        <w:rPr/>
      </w:pPr>
      <w:r w:rsidDel="00000000" w:rsidR="00000000" w:rsidRPr="00000000">
        <w:rPr>
          <w:rtl w:val="0"/>
        </w:rPr>
        <w:t xml:space="preserve">O Projeto Academia da Reciclagem nasce para influenciar essa escolha.</w:t>
      </w:r>
    </w:p>
    <w:p w:rsidR="00000000" w:rsidDel="00000000" w:rsidP="00000000" w:rsidRDefault="00000000" w:rsidRPr="00000000" w14:paraId="00000031">
      <w:pPr>
        <w:rPr/>
      </w:pPr>
      <w:r w:rsidDel="00000000" w:rsidR="00000000" w:rsidRPr="00000000">
        <w:rPr>
          <w:rtl w:val="0"/>
        </w:rPr>
        <w:t xml:space="preserve">A One Consultoria Imobiliária pode ocupar papel de fundadora, apoiadora e patrocinadora, utilizando sua presença regional, seus relacionamentos e sua capacidade de comunicação para abrir portas e mobilizar pessoas.</w:t>
      </w:r>
    </w:p>
    <w:p w:rsidR="00000000" w:rsidDel="00000000" w:rsidP="00000000" w:rsidRDefault="00000000" w:rsidRPr="00000000" w14:paraId="00000032">
      <w:pPr>
        <w:rPr/>
      </w:pPr>
      <w:r w:rsidDel="00000000" w:rsidR="00000000" w:rsidRPr="00000000">
        <w:rPr>
          <w:rtl w:val="0"/>
        </w:rPr>
        <w:t xml:space="preserve">Ao mesmo tempo, o projeto deve ter identidade própria, para que possa crescer além da empresa, atrair parceiros, conquistar legitimidade pública e se transformar em um movimento regional.</w:t>
      </w:r>
    </w:p>
    <w:p w:rsidR="00000000" w:rsidDel="00000000" w:rsidP="00000000" w:rsidRDefault="00000000" w:rsidRPr="00000000" w14:paraId="00000033">
      <w:pPr>
        <w:rPr/>
      </w:pPr>
      <w:r w:rsidDel="00000000" w:rsidR="00000000" w:rsidRPr="00000000">
        <w:rPr>
          <w:rtl w:val="0"/>
        </w:rPr>
        <w:t xml:space="preserve">O Plano Diretor também deve reconhecer que este é um projeto de longo prazo. Ele não precisa nascer perfeito. Precisa nascer verdadeiro, organizado e comprometido com a melhoria contínua.</w:t>
      </w:r>
    </w:p>
    <w:p w:rsidR="00000000" w:rsidDel="00000000" w:rsidP="00000000" w:rsidRDefault="00000000" w:rsidRPr="00000000" w14:paraId="00000034">
      <w:pPr>
        <w:rPr/>
      </w:pPr>
      <w:r w:rsidDel="00000000" w:rsidR="00000000" w:rsidRPr="00000000">
        <w:rPr>
          <w:rtl w:val="0"/>
        </w:rPr>
        <w:t xml:space="preserve">A cada condomínio participante, o projeto poderá aprender. A cada cooperativa parceira, poderá ajustar processos. A cada campanha, poderá melhorar a comunicação. A cada relatório, poderá aperfeiçoar seus indicadores. A cada evento, poderá ampliar sua rede de apoio.</w:t>
      </w:r>
    </w:p>
    <w:p w:rsidR="00000000" w:rsidDel="00000000" w:rsidP="00000000" w:rsidRDefault="00000000" w:rsidRPr="00000000" w14:paraId="00000035">
      <w:pPr>
        <w:rPr/>
      </w:pPr>
      <w:r w:rsidDel="00000000" w:rsidR="00000000" w:rsidRPr="00000000">
        <w:rPr>
          <w:rtl w:val="0"/>
        </w:rPr>
        <w:t xml:space="preserve">O mais importante é que o projeto não perca sua essência.</w:t>
      </w:r>
    </w:p>
    <w:p w:rsidR="00000000" w:rsidDel="00000000" w:rsidP="00000000" w:rsidRDefault="00000000" w:rsidRPr="00000000" w14:paraId="00000036">
      <w:pPr>
        <w:rPr/>
      </w:pPr>
      <w:r w:rsidDel="00000000" w:rsidR="00000000" w:rsidRPr="00000000">
        <w:rPr>
          <w:rtl w:val="0"/>
        </w:rPr>
        <w:t xml:space="preserve">A essência é simples: deixar um planeta melhor do que encontrei.</w:t>
      </w:r>
    </w:p>
    <w:p w:rsidR="00000000" w:rsidDel="00000000" w:rsidP="00000000" w:rsidRDefault="00000000" w:rsidRPr="00000000" w14:paraId="00000037">
      <w:pPr>
        <w:rPr/>
      </w:pPr>
      <w:r w:rsidDel="00000000" w:rsidR="00000000" w:rsidRPr="00000000">
        <w:rPr>
          <w:rtl w:val="0"/>
        </w:rPr>
        <w:t xml:space="preserve">Essa frase deve orientar decisões, discursos, parcerias, materiais, selos, indicadores e ações.</w:t>
      </w:r>
    </w:p>
    <w:p w:rsidR="00000000" w:rsidDel="00000000" w:rsidP="00000000" w:rsidRDefault="00000000" w:rsidRPr="00000000" w14:paraId="00000038">
      <w:pPr>
        <w:rPr/>
      </w:pPr>
      <w:r w:rsidDel="00000000" w:rsidR="00000000" w:rsidRPr="00000000">
        <w:rPr>
          <w:rtl w:val="0"/>
        </w:rPr>
        <w:t xml:space="preserve">O Projeto Academia da Reciclagem deve ser um movimento de legado. Um movimento capaz de unir consciência ambiental, responsabilidade social, educação, cooperação e dignidade humana.</w:t>
      </w:r>
    </w:p>
    <w:p w:rsidR="00000000" w:rsidDel="00000000" w:rsidP="00000000" w:rsidRDefault="00000000" w:rsidRPr="00000000" w14:paraId="00000039">
      <w:pPr>
        <w:rPr/>
      </w:pPr>
      <w:r w:rsidDel="00000000" w:rsidR="00000000" w:rsidRPr="00000000">
        <w:rPr>
          <w:rtl w:val="0"/>
        </w:rPr>
        <w:t xml:space="preserve">O Plano Diretor não encerra o projeto. Ele apenas organiza o caminho.</w:t>
      </w:r>
    </w:p>
    <w:p w:rsidR="00000000" w:rsidDel="00000000" w:rsidP="00000000" w:rsidRDefault="00000000" w:rsidRPr="00000000" w14:paraId="0000003A">
      <w:pPr>
        <w:rPr/>
      </w:pPr>
      <w:r w:rsidDel="00000000" w:rsidR="00000000" w:rsidRPr="00000000">
        <w:rPr>
          <w:rtl w:val="0"/>
        </w:rPr>
        <w:t xml:space="preserve">O caminho começa com uma imagem que marcou um adolescente.</w:t>
      </w:r>
    </w:p>
    <w:p w:rsidR="00000000" w:rsidDel="00000000" w:rsidP="00000000" w:rsidRDefault="00000000" w:rsidRPr="00000000" w14:paraId="0000003B">
      <w:pPr>
        <w:rPr/>
      </w:pPr>
      <w:r w:rsidDel="00000000" w:rsidR="00000000" w:rsidRPr="00000000">
        <w:rPr>
          <w:rtl w:val="0"/>
        </w:rPr>
        <w:t xml:space="preserve">Passa por uma cooperativa que mostrou a força da solução.</w:t>
      </w:r>
    </w:p>
    <w:p w:rsidR="00000000" w:rsidDel="00000000" w:rsidP="00000000" w:rsidRDefault="00000000" w:rsidRPr="00000000" w14:paraId="0000003C">
      <w:pPr>
        <w:rPr/>
      </w:pPr>
      <w:r w:rsidDel="00000000" w:rsidR="00000000" w:rsidRPr="00000000">
        <w:rPr>
          <w:rtl w:val="0"/>
        </w:rPr>
        <w:t xml:space="preserve">E segue na direção de uma região mais consciente, mais responsável e mais comprometida com as próximas gerações.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lkjAOAJWIn3sCDccPBpXChRBQ==">CgMxLjA4AHIhMWVWMzh3S3l6WDdweFNHcXVPdW9UclhKZE1oX1VDZGlQ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