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Stakeholder Alignment Guide – B2B SaaS Product Rollout</w:t>
      </w:r>
    </w:p>
    <w:p>
      <w:pPr>
        <w:pStyle w:val="Heading2"/>
      </w:pPr>
      <w:r>
        <w:t>Key Stakeholders</w:t>
      </w:r>
    </w:p>
    <w:p>
      <w:r>
        <w:t>- VP of Operations: Executive sponsor and decision-maker</w:t>
      </w:r>
    </w:p>
    <w:p>
      <w:r>
        <w:t>- IT Director: Oversees technical integration and data security</w:t>
      </w:r>
    </w:p>
    <w:p>
      <w:r>
        <w:t>- Customer Support Manager: Leads frontline staff adoption and training</w:t>
      </w:r>
    </w:p>
    <w:p>
      <w:r>
        <w:t>- Department Heads (Sales, Finance, HR): Role-specific product use cases</w:t>
      </w:r>
    </w:p>
    <w:p>
      <w:r>
        <w:t>- End Users: Employees using the product day-to-day</w:t>
      </w:r>
    </w:p>
    <w:p>
      <w:pPr>
        <w:pStyle w:val="Heading2"/>
      </w:pPr>
      <w:r>
        <w:t>Alignment Strategy</w:t>
      </w:r>
    </w:p>
    <w:p>
      <w:r>
        <w:t>- Map stakeholders by influence vs. interest to prioritize engagement</w:t>
      </w:r>
    </w:p>
    <w:p>
      <w:r>
        <w:t>- Set early expectations around business goals and rollout impact</w:t>
      </w:r>
    </w:p>
    <w:p>
      <w:r>
        <w:t>- Tailor messaging and value framing by stakeholder role</w:t>
      </w:r>
    </w:p>
    <w:p>
      <w:r>
        <w:t>- Secure visible executive support before change management efforts</w:t>
      </w:r>
    </w:p>
    <w:p>
      <w:pPr>
        <w:pStyle w:val="Heading2"/>
      </w:pPr>
      <w:r>
        <w:t>Engagement Tactics</w:t>
      </w:r>
    </w:p>
    <w:p>
      <w:r>
        <w:t>- Weekly steering committee sync with leadership and IT</w:t>
      </w:r>
    </w:p>
    <w:p>
      <w:r>
        <w:t>- Department-specific training sessions and feedback loops</w:t>
      </w:r>
    </w:p>
    <w:p>
      <w:r>
        <w:t>- Pilot groups from high-usage teams to drive early adoption</w:t>
      </w:r>
    </w:p>
    <w:p>
      <w:r>
        <w:t>- Share wins and usage data regularly to maintain buy-in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