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Mock Onboarding Timeline – Academic Partner (6 Weeks)</w:t>
      </w:r>
    </w:p>
    <w:p>
      <w:pPr>
        <w:pStyle w:val="Heading2"/>
      </w:pPr>
      <w:r>
        <w:t>Week 1: Kickoff</w:t>
      </w:r>
    </w:p>
    <w:p>
      <w:r>
        <w:t>- Host partner kickoff call with academic lead and IT contact</w:t>
      </w:r>
    </w:p>
    <w:p>
      <w:r>
        <w:t>- Align on success metrics, communication cadence, and escalation protocol</w:t>
      </w:r>
    </w:p>
    <w:p>
      <w:pPr>
        <w:pStyle w:val="Heading2"/>
      </w:pPr>
      <w:r>
        <w:t>Week 2: Platform Setup</w:t>
      </w:r>
    </w:p>
    <w:p>
      <w:r>
        <w:t>- Complete LMS integration and user provisioning</w:t>
      </w:r>
    </w:p>
    <w:p>
      <w:r>
        <w:t>- Set up faculty admin access and initial configurations</w:t>
      </w:r>
    </w:p>
    <w:p>
      <w:pPr>
        <w:pStyle w:val="Heading2"/>
      </w:pPr>
      <w:r>
        <w:t>Week 3: Faculty Onboarding</w:t>
      </w:r>
    </w:p>
    <w:p>
      <w:r>
        <w:t>- Deliver instructor walkthrough and asynchronous training modules</w:t>
      </w:r>
    </w:p>
    <w:p>
      <w:r>
        <w:t>- Provide access to faculty onboarding resource hub</w:t>
      </w:r>
    </w:p>
    <w:p>
      <w:pPr>
        <w:pStyle w:val="Heading2"/>
      </w:pPr>
      <w:r>
        <w:t>Week 4: Student Communication</w:t>
      </w:r>
    </w:p>
    <w:p>
      <w:r>
        <w:t>- Send student welcome emails and login instructions</w:t>
      </w:r>
    </w:p>
    <w:p>
      <w:r>
        <w:t>- Activate support chatbot and launch awareness campaign</w:t>
      </w:r>
    </w:p>
    <w:p>
      <w:pPr>
        <w:pStyle w:val="Heading2"/>
      </w:pPr>
      <w:r>
        <w:t>Week 5: Live Support &amp; Feedback</w:t>
      </w:r>
    </w:p>
    <w:p>
      <w:r>
        <w:t>- Host live office hours for faculty and students</w:t>
      </w:r>
    </w:p>
    <w:p>
      <w:r>
        <w:t>- Collect initial feedback via pulse survey</w:t>
      </w:r>
    </w:p>
    <w:p>
      <w:pPr>
        <w:pStyle w:val="Heading2"/>
      </w:pPr>
      <w:r>
        <w:t>Week 6: Optimization &amp; Transition</w:t>
      </w:r>
    </w:p>
    <w:p>
      <w:r>
        <w:t>- Share usage dashboard and early engagement data</w:t>
      </w:r>
    </w:p>
    <w:p>
      <w:r>
        <w:t>- Transition to standard success check-ins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