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3DA1334" w:rsidR="00462550" w:rsidRDefault="59D77CCD" w:rsidP="675047D0">
      <w:pPr>
        <w:jc w:val="center"/>
        <w:rPr>
          <w:rFonts w:ascii="Times New Roman" w:eastAsia="Times New Roman" w:hAnsi="Times New Roman" w:cs="Times New Roman"/>
          <w:b/>
          <w:bCs/>
          <w:sz w:val="48"/>
          <w:szCs w:val="48"/>
        </w:rPr>
      </w:pPr>
      <w:r w:rsidRPr="675047D0">
        <w:rPr>
          <w:rFonts w:ascii="Times New Roman" w:eastAsia="Times New Roman" w:hAnsi="Times New Roman" w:cs="Times New Roman"/>
          <w:b/>
          <w:bCs/>
          <w:sz w:val="48"/>
          <w:szCs w:val="48"/>
        </w:rPr>
        <w:t>Helix Protocol</w:t>
      </w:r>
    </w:p>
    <w:p w14:paraId="317D3E57" w14:textId="51F09D2F" w:rsidR="71F5D20F" w:rsidRDefault="71F5D20F" w:rsidP="675047D0">
      <w:pPr>
        <w:jc w:val="center"/>
        <w:rPr>
          <w:rFonts w:ascii="Times New Roman" w:eastAsia="Times New Roman" w:hAnsi="Times New Roman" w:cs="Times New Roman"/>
          <w:b/>
          <w:bCs/>
          <w:sz w:val="36"/>
          <w:szCs w:val="36"/>
        </w:rPr>
      </w:pPr>
      <w:r w:rsidRPr="675047D0">
        <w:rPr>
          <w:rFonts w:ascii="Times New Roman" w:eastAsia="Times New Roman" w:hAnsi="Times New Roman" w:cs="Times New Roman"/>
          <w:b/>
          <w:bCs/>
          <w:sz w:val="36"/>
          <w:szCs w:val="36"/>
        </w:rPr>
        <w:t>Deliverable 2 – Mid Project Report</w:t>
      </w:r>
    </w:p>
    <w:p w14:paraId="62FECD94" w14:textId="0C600E98" w:rsidR="71F5D20F" w:rsidRDefault="71F5D20F" w:rsidP="675047D0">
      <w:pPr>
        <w:spacing w:after="322"/>
        <w:jc w:val="center"/>
        <w:rPr>
          <w:rFonts w:ascii="Times New Roman" w:eastAsia="Times New Roman" w:hAnsi="Times New Roman" w:cs="Times New Roman"/>
          <w:sz w:val="28"/>
          <w:szCs w:val="28"/>
        </w:rPr>
      </w:pPr>
      <w:r w:rsidRPr="675047D0">
        <w:rPr>
          <w:rFonts w:ascii="Times New Roman" w:eastAsia="Times New Roman" w:hAnsi="Times New Roman" w:cs="Times New Roman"/>
          <w:sz w:val="28"/>
          <w:szCs w:val="28"/>
        </w:rPr>
        <w:t>Group 44 | Jay Ravalani •</w:t>
      </w:r>
      <w:r w:rsidR="2C5DADD0" w:rsidRPr="675047D0">
        <w:rPr>
          <w:rFonts w:ascii="Times New Roman" w:eastAsia="Times New Roman" w:hAnsi="Times New Roman" w:cs="Times New Roman"/>
          <w:sz w:val="28"/>
          <w:szCs w:val="28"/>
        </w:rPr>
        <w:t xml:space="preserve"> Arshad Ahmed Abdul Jaffar Sadiq </w:t>
      </w:r>
      <w:r w:rsidRPr="675047D0">
        <w:rPr>
          <w:rFonts w:ascii="Times New Roman" w:eastAsia="Times New Roman" w:hAnsi="Times New Roman" w:cs="Times New Roman"/>
          <w:sz w:val="28"/>
          <w:szCs w:val="28"/>
        </w:rPr>
        <w:t>• Mian Abdullah Zahi</w:t>
      </w:r>
      <w:r w:rsidR="30C8DC05" w:rsidRPr="675047D0">
        <w:rPr>
          <w:rFonts w:ascii="Times New Roman" w:eastAsia="Times New Roman" w:hAnsi="Times New Roman" w:cs="Times New Roman"/>
          <w:sz w:val="28"/>
          <w:szCs w:val="28"/>
        </w:rPr>
        <w:t>d • Joshin Aji</w:t>
      </w:r>
    </w:p>
    <w:p w14:paraId="6DCEDDDD" w14:textId="690FDA1C" w:rsidR="3179D8BB" w:rsidRDefault="3179D8BB" w:rsidP="675047D0">
      <w:pPr>
        <w:spacing w:after="322"/>
        <w:rPr>
          <w:rFonts w:ascii="Times New Roman" w:eastAsia="Times New Roman" w:hAnsi="Times New Roman" w:cs="Times New Roman"/>
          <w:b/>
          <w:bCs/>
          <w:sz w:val="28"/>
          <w:szCs w:val="28"/>
        </w:rPr>
      </w:pPr>
      <w:r w:rsidRPr="675047D0">
        <w:rPr>
          <w:rFonts w:ascii="Times New Roman" w:eastAsia="Times New Roman" w:hAnsi="Times New Roman" w:cs="Times New Roman"/>
          <w:b/>
          <w:bCs/>
          <w:sz w:val="28"/>
          <w:szCs w:val="28"/>
        </w:rPr>
        <w:t>1. Level Design &amp; Player Guidance</w:t>
      </w:r>
    </w:p>
    <w:p w14:paraId="12B10ADF" w14:textId="5EE9BC27" w:rsidR="3179D8BB" w:rsidRDefault="3179D8BB" w:rsidP="675047D0">
      <w:pPr>
        <w:spacing w:after="322"/>
        <w:rPr>
          <w:rFonts w:ascii="Times New Roman" w:eastAsia="Times New Roman" w:hAnsi="Times New Roman" w:cs="Times New Roman"/>
          <w:b/>
          <w:bCs/>
        </w:rPr>
      </w:pPr>
      <w:r w:rsidRPr="675047D0">
        <w:rPr>
          <w:rFonts w:ascii="Times New Roman" w:eastAsia="Times New Roman" w:hAnsi="Times New Roman" w:cs="Times New Roman"/>
          <w:b/>
          <w:bCs/>
        </w:rPr>
        <w:t>1.1 Spatial Layout and Zone Structure</w:t>
      </w:r>
    </w:p>
    <w:p w14:paraId="1BA4CB53" w14:textId="60E7D3F3" w:rsidR="3179D8BB" w:rsidRDefault="3179D8BB"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Helix Protocol takes place aboard a deteriorating space station where the player must build and maintain a network of pipes to generate Data currency, fund rocket construction, and ultimately escape before the hull collapses. The playfield is divided into four concentric zones radiating outward from a central rocket construction site: Core, Inner, Outer, and Frontier. This radial structure serves a deliberate design purpose it creates a clear spatial hierarchy that doubles as a risk-reward system, guiding players from safety toward increasingly dangerous but more rewarding territory.</w:t>
      </w:r>
    </w:p>
    <w:p w14:paraId="39BE02FC" w14:textId="7C113528" w:rsidR="675047D0" w:rsidRDefault="675047D0" w:rsidP="675047D0">
      <w:pPr>
        <w:spacing w:before="40" w:after="40"/>
        <w:rPr>
          <w:rFonts w:ascii="Times New Roman" w:eastAsia="Times New Roman" w:hAnsi="Times New Roman" w:cs="Times New Roman"/>
        </w:rPr>
      </w:pPr>
    </w:p>
    <w:p w14:paraId="421FB6D7" w14:textId="57D61B08" w:rsidR="3179D8BB" w:rsidRDefault="3179D8BB"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The top-down 2D perspective was chosen to give players full, simultaneous visibility of the entire base. Unlike a 3D environment requiring camera management, the overhead view lets players immediately assess pipe connections, resource flows, active threats, and zone states without any navigational friction. This is essential in a real-time management game where rapid, informed decision-making is the core competency being tested.</w:t>
      </w:r>
    </w:p>
    <w:p w14:paraId="48DBB38F" w14:textId="3DC91D6E" w:rsidR="675047D0" w:rsidRDefault="675047D0" w:rsidP="675047D0">
      <w:pPr>
        <w:spacing w:before="40" w:after="40"/>
        <w:rPr>
          <w:rFonts w:ascii="Times New Roman" w:eastAsia="Times New Roman" w:hAnsi="Times New Roman" w:cs="Times New Roman"/>
        </w:rPr>
      </w:pPr>
    </w:p>
    <w:p w14:paraId="2EB313D7" w14:textId="4A46304B" w:rsidR="3179D8BB" w:rsidRDefault="3179D8BB"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1.2 Visual Cues and Wayfinding</w:t>
      </w:r>
    </w:p>
    <w:p w14:paraId="3AA68C26" w14:textId="58B30703" w:rsidR="3179D8BB" w:rsidRDefault="3179D8BB"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Player guidance relies on a layered visual language rather than explicit tutorials. Color-coded pipe tiers communicate zone membership and vulnerability at a glance: core pipes use distinct coloring compared to frontier pipes, ensuring players can parse the network's topology instantly. Animated data packets traveling through pipes provide real-time feedback on whether connections are active and functioning. When pipes fracture, visual indicators such as cracks and broken connections immediately draw the player's attention to damaged infrastructure.</w:t>
      </w:r>
    </w:p>
    <w:p w14:paraId="3B535724" w14:textId="4124709E" w:rsidR="675047D0" w:rsidRDefault="675047D0" w:rsidP="675047D0">
      <w:pPr>
        <w:spacing w:before="40" w:after="40"/>
        <w:rPr>
          <w:rFonts w:ascii="Times New Roman" w:eastAsia="Times New Roman" w:hAnsi="Times New Roman" w:cs="Times New Roman"/>
        </w:rPr>
      </w:pPr>
    </w:p>
    <w:p w14:paraId="79BA8229" w14:textId="757DC322" w:rsidR="3179D8BB" w:rsidRDefault="3179D8BB"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The pressure gauge acts as the game's primary pacing instrument and wayfinding device. Warning zone thresholds were added at 70% (yellow) and 85% (red) following playtesting, after observing that players were surprised by difficulty spikes in the late game. These threshold markers give players advance notice, converting a previously invisible cliff into a legible escalation curve.</w:t>
      </w:r>
    </w:p>
    <w:p w14:paraId="7C83B7CF" w14:textId="6499F5A0" w:rsidR="675047D0" w:rsidRDefault="675047D0" w:rsidP="675047D0">
      <w:pPr>
        <w:spacing w:before="80" w:after="80"/>
        <w:jc w:val="both"/>
        <w:rPr>
          <w:rFonts w:ascii="Times New Roman" w:eastAsia="Times New Roman" w:hAnsi="Times New Roman" w:cs="Times New Roman"/>
        </w:rPr>
      </w:pPr>
    </w:p>
    <w:p w14:paraId="4F62A5D3" w14:textId="09E5B196" w:rsidR="3179D8BB" w:rsidRDefault="3179D8BB"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1.3 Challenge Pacing and Zone Balance</w:t>
      </w:r>
    </w:p>
    <w:p w14:paraId="059B1E09" w14:textId="7D04A131" w:rsidR="3179D8BB" w:rsidRDefault="3179D8BB"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 xml:space="preserve">The level's difficulty escalates through pressure-driven fracture waves, triggered at every 10% pressure increment. In the early game (0–30%), players establish their pipe network and learn the core loop with manageable fracture events. The mid-game (30–60%) introduces resource trade-offs: players must decide whether to invest Data in </w:t>
      </w:r>
      <w:r w:rsidRPr="675047D0">
        <w:rPr>
          <w:rFonts w:ascii="Times New Roman" w:eastAsia="Times New Roman" w:hAnsi="Times New Roman" w:cs="Times New Roman"/>
        </w:rPr>
        <w:lastRenderedPageBreak/>
        <w:t>defensive pipe upgrades or push toward rocket construction. The late game (60–100%) demands triage sacrificing outer-zone infrastructure to preserve core connections becomes the dominant viable strategy.</w:t>
      </w:r>
    </w:p>
    <w:p w14:paraId="34FFF935" w14:textId="5A3EEC14" w:rsidR="675047D0" w:rsidRDefault="675047D0" w:rsidP="675047D0">
      <w:pPr>
        <w:spacing w:before="40" w:after="40"/>
        <w:rPr>
          <w:rFonts w:ascii="Times New Roman" w:eastAsia="Times New Roman" w:hAnsi="Times New Roman" w:cs="Times New Roman"/>
        </w:rPr>
      </w:pPr>
    </w:p>
    <w:p w14:paraId="7F05600D" w14:textId="46A87768" w:rsidR="3179D8BB" w:rsidRDefault="3179D8BB"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Playtesting revealed that the Outer and Frontier zones were functionally unused: across all four sessions, every player placed vents exclusively in the Core or Inner zones. This was identified as a dominant strategy problem outer vents broke more frequently and were harder to repair, but offered no compensating benefit. The proposed fix introduces zone-differentiated vent fire rates (Core: 5.0s, Inner: 4.5s, Outer: 3.5s, Frontier: 3.0s), converting the map from a false choice into a genuine risk-reward decision space.</w:t>
      </w:r>
    </w:p>
    <w:p w14:paraId="029E3B98" w14:textId="32A8D991" w:rsidR="675047D0" w:rsidRDefault="675047D0" w:rsidP="675047D0">
      <w:pPr>
        <w:spacing w:before="40" w:after="40"/>
        <w:rPr>
          <w:rFonts w:ascii="Times New Roman" w:eastAsia="Times New Roman" w:hAnsi="Times New Roman" w:cs="Times New Roman"/>
        </w:rPr>
      </w:pPr>
    </w:p>
    <w:p w14:paraId="77F55F84" w14:textId="424D55E5" w:rsidR="3179D8BB" w:rsidRDefault="3179D8BB" w:rsidP="675047D0">
      <w:pPr>
        <w:spacing w:before="360"/>
        <w:rPr>
          <w:rFonts w:ascii="Times New Roman" w:eastAsia="Times New Roman" w:hAnsi="Times New Roman" w:cs="Times New Roman"/>
          <w:b/>
          <w:bCs/>
          <w:sz w:val="28"/>
          <w:szCs w:val="28"/>
        </w:rPr>
      </w:pPr>
      <w:r w:rsidRPr="675047D0">
        <w:rPr>
          <w:rFonts w:ascii="Times New Roman" w:eastAsia="Times New Roman" w:hAnsi="Times New Roman" w:cs="Times New Roman"/>
          <w:b/>
          <w:bCs/>
          <w:sz w:val="28"/>
          <w:szCs w:val="28"/>
        </w:rPr>
        <w:t>2. Narrative Design &amp; World-Building</w:t>
      </w:r>
    </w:p>
    <w:p w14:paraId="6F59ED42" w14:textId="2B37339D" w:rsidR="2981F19F" w:rsidRDefault="2981F19F" w:rsidP="675047D0">
      <w:pPr>
        <w:spacing w:before="360"/>
        <w:rPr>
          <w:rFonts w:ascii="Times New Roman" w:eastAsia="Times New Roman" w:hAnsi="Times New Roman" w:cs="Times New Roman"/>
          <w:b/>
          <w:bCs/>
        </w:rPr>
      </w:pPr>
      <w:r w:rsidRPr="675047D0">
        <w:rPr>
          <w:rFonts w:ascii="Times New Roman" w:eastAsia="Times New Roman" w:hAnsi="Times New Roman" w:cs="Times New Roman"/>
          <w:b/>
          <w:bCs/>
        </w:rPr>
        <w:t>2.1 Story Premise and Setting</w:t>
      </w:r>
    </w:p>
    <w:p w14:paraId="348C72FC" w14:textId="370ED306" w:rsidR="3179D8BB" w:rsidRDefault="3179D8BB" w:rsidP="675047D0">
      <w:pPr>
        <w:spacing w:before="360"/>
        <w:rPr>
          <w:rFonts w:ascii="Times New Roman" w:eastAsia="Times New Roman" w:hAnsi="Times New Roman" w:cs="Times New Roman"/>
          <w:b/>
          <w:bCs/>
        </w:rPr>
      </w:pPr>
      <w:r w:rsidRPr="675047D0">
        <w:rPr>
          <w:rFonts w:ascii="Times New Roman" w:eastAsia="Times New Roman" w:hAnsi="Times New Roman" w:cs="Times New Roman"/>
        </w:rPr>
        <w:t>Helix Protocol is set on a crumbling space station in an unknown region of deep space. The player's single objective is survival and escape: construct the rocket in the central zone before mounting pressure tears the station apart. The narrative communicates itself through the environment rather than explicit dialogue the wasteland-planet aesthetic visible through station viewports, the visibly deteriorating base geometry as pressure climbs, and the partially-built rocket at the center of the map all convey the urgency and desperation of the situation without interrupting gameplay.</w:t>
      </w:r>
    </w:p>
    <w:p w14:paraId="4141E856" w14:textId="5F02E6AB" w:rsidR="3179D8BB" w:rsidRDefault="3179D8BB" w:rsidP="675047D0">
      <w:pPr>
        <w:spacing w:before="360"/>
        <w:rPr>
          <w:rFonts w:ascii="Times New Roman" w:eastAsia="Times New Roman" w:hAnsi="Times New Roman" w:cs="Times New Roman"/>
        </w:rPr>
      </w:pPr>
      <w:r w:rsidRPr="675047D0">
        <w:rPr>
          <w:rFonts w:ascii="Times New Roman" w:eastAsia="Times New Roman" w:hAnsi="Times New Roman" w:cs="Times New Roman"/>
          <w:b/>
          <w:bCs/>
        </w:rPr>
        <w:t>2.2 Environmental Storytelling and Immersion</w:t>
      </w:r>
    </w:p>
    <w:p w14:paraId="2012227A" w14:textId="1A216B9A" w:rsidR="3179D8BB" w:rsidRDefault="3179D8BB" w:rsidP="675047D0">
      <w:pPr>
        <w:spacing w:before="360"/>
        <w:rPr>
          <w:rFonts w:ascii="Times New Roman" w:eastAsia="Times New Roman" w:hAnsi="Times New Roman" w:cs="Times New Roman"/>
        </w:rPr>
      </w:pPr>
      <w:r w:rsidRPr="675047D0">
        <w:rPr>
          <w:rFonts w:ascii="Times New Roman" w:eastAsia="Times New Roman" w:hAnsi="Times New Roman" w:cs="Times New Roman"/>
        </w:rPr>
        <w:t>The game's world-building operates on the principle that a survival scenario should feel like a losing battle against time. Players are not told they are losing they see it. Pipes crack and spark. Data flows slow. The rocket, always visible, serves as both narrative goal and moment-to-moment motivation, reminding players why they are making difficult resource decisions. The zone structure itself tells a story: the safe, expensive core versus the dangerous, cheap frontier mirrors the broader theme of risk and desperation.</w:t>
      </w:r>
    </w:p>
    <w:p w14:paraId="4EEA5F26" w14:textId="164926E1" w:rsidR="3179D8BB" w:rsidRDefault="3179D8BB" w:rsidP="675047D0">
      <w:pPr>
        <w:spacing w:before="360"/>
        <w:rPr>
          <w:rFonts w:ascii="Times New Roman" w:eastAsia="Times New Roman" w:hAnsi="Times New Roman" w:cs="Times New Roman"/>
        </w:rPr>
      </w:pPr>
      <w:r w:rsidRPr="675047D0">
        <w:rPr>
          <w:rFonts w:ascii="Times New Roman" w:eastAsia="Times New Roman" w:hAnsi="Times New Roman" w:cs="Times New Roman"/>
        </w:rPr>
        <w:t>The pressure gauge, displayed prominently in the UI, functions as the game's primary narrative tension device. It is a countdown that the player can slow but never stop, creating a sense of mounting dread that escalates naturally from the mechanics rather than through scripted events. This approach using systemic pressure as narrative driver was inspired by the design philosophy of our reference game, Frostpunk, in which resource scarcity and escalating environmental threats generate emotional stakes without requiring extensive story content.</w:t>
      </w:r>
    </w:p>
    <w:p w14:paraId="2972C3EE" w14:textId="6A92E41E" w:rsidR="3179D8BB" w:rsidRDefault="3179D8BB" w:rsidP="675047D0">
      <w:pPr>
        <w:spacing w:before="360"/>
        <w:rPr>
          <w:rFonts w:ascii="Times New Roman" w:eastAsia="Times New Roman" w:hAnsi="Times New Roman" w:cs="Times New Roman"/>
        </w:rPr>
      </w:pPr>
      <w:r w:rsidRPr="675047D0">
        <w:rPr>
          <w:rFonts w:ascii="Times New Roman" w:eastAsia="Times New Roman" w:hAnsi="Times New Roman" w:cs="Times New Roman"/>
          <w:b/>
          <w:bCs/>
        </w:rPr>
        <w:t>2.3 Tone and Thematic Consistency</w:t>
      </w:r>
    </w:p>
    <w:p w14:paraId="2A3FDB48" w14:textId="5E13D63D" w:rsidR="3179D8BB" w:rsidRDefault="3179D8BB" w:rsidP="675047D0">
      <w:pPr>
        <w:spacing w:before="360"/>
        <w:rPr>
          <w:rFonts w:ascii="Times New Roman" w:eastAsia="Times New Roman" w:hAnsi="Times New Roman" w:cs="Times New Roman"/>
          <w:b/>
          <w:bCs/>
        </w:rPr>
      </w:pPr>
      <w:r w:rsidRPr="675047D0">
        <w:rPr>
          <w:rFonts w:ascii="Times New Roman" w:eastAsia="Times New Roman" w:hAnsi="Times New Roman" w:cs="Times New Roman"/>
        </w:rPr>
        <w:t xml:space="preserve">The game's tone is deliberately bleak and utilitarian: the station is not a heroic setting but a failing one. UI elements are functional and instrument-like, reinforcing the feeling of operating emergency systems rather than playing a conventional game. The absence of a traditional enemy or antagonist is intentional  the station's own deterioration is the threat, and the player's conflict is against entropy and time. This thematic consistency </w:t>
      </w:r>
      <w:r w:rsidRPr="675047D0">
        <w:rPr>
          <w:rFonts w:ascii="Times New Roman" w:eastAsia="Times New Roman" w:hAnsi="Times New Roman" w:cs="Times New Roman"/>
        </w:rPr>
        <w:lastRenderedPageBreak/>
        <w:t>between mechanics and narrative ensures that every gameplay decision (repair this pipe or save Data for the rocket?) carries emotional weight tied to the fiction.</w:t>
      </w:r>
    </w:p>
    <w:p w14:paraId="2628A7FF" w14:textId="402A618C" w:rsidR="3179D8BB" w:rsidRDefault="3179D8BB" w:rsidP="675047D0">
      <w:pPr>
        <w:spacing w:before="360"/>
        <w:rPr>
          <w:rFonts w:ascii="Times New Roman" w:eastAsia="Times New Roman" w:hAnsi="Times New Roman" w:cs="Times New Roman"/>
          <w:b/>
          <w:bCs/>
          <w:sz w:val="28"/>
          <w:szCs w:val="28"/>
        </w:rPr>
      </w:pPr>
      <w:r w:rsidRPr="675047D0">
        <w:rPr>
          <w:rFonts w:ascii="Times New Roman" w:eastAsia="Times New Roman" w:hAnsi="Times New Roman" w:cs="Times New Roman"/>
          <w:b/>
          <w:bCs/>
          <w:sz w:val="28"/>
          <w:szCs w:val="28"/>
        </w:rPr>
        <w:t>3. Systems Design &amp; Game Balance</w:t>
      </w:r>
    </w:p>
    <w:p w14:paraId="117ED082" w14:textId="2EFE6B1B" w:rsidR="3179D8BB" w:rsidRDefault="3179D8BB" w:rsidP="675047D0">
      <w:pPr>
        <w:spacing w:before="360"/>
        <w:rPr>
          <w:rFonts w:ascii="Times New Roman" w:eastAsia="Times New Roman" w:hAnsi="Times New Roman" w:cs="Times New Roman"/>
        </w:rPr>
      </w:pPr>
      <w:r w:rsidRPr="675047D0">
        <w:rPr>
          <w:rFonts w:ascii="Times New Roman" w:eastAsia="Times New Roman" w:hAnsi="Times New Roman" w:cs="Times New Roman"/>
          <w:b/>
          <w:bCs/>
        </w:rPr>
        <w:t>3.1 Core Resource System</w:t>
      </w:r>
    </w:p>
    <w:p w14:paraId="19D18693" w14:textId="78B3C6D1" w:rsidR="3179D8BB" w:rsidRDefault="3179D8BB" w:rsidP="675047D0">
      <w:pPr>
        <w:spacing w:before="360"/>
        <w:rPr>
          <w:rFonts w:ascii="Times New Roman" w:eastAsia="Times New Roman" w:hAnsi="Times New Roman" w:cs="Times New Roman"/>
        </w:rPr>
      </w:pPr>
      <w:r w:rsidRPr="675047D0">
        <w:rPr>
          <w:rFonts w:ascii="Times New Roman" w:eastAsia="Times New Roman" w:hAnsi="Times New Roman" w:cs="Times New Roman"/>
        </w:rPr>
        <w:t xml:space="preserve">Helix Protocol is built around a single primary currency: Data. Data is generated by a network of vents connected to hubs via pipes. Vents fire data packets at regular intervals; hubs collect and convert those packets into usable Data currency. Players spend Data </w:t>
      </w:r>
      <w:r w:rsidR="6043E24B" w:rsidRPr="675047D0">
        <w:rPr>
          <w:rFonts w:ascii="Times New Roman" w:eastAsia="Times New Roman" w:hAnsi="Times New Roman" w:cs="Times New Roman"/>
        </w:rPr>
        <w:t>to purchase more vents, hubs, on</w:t>
      </w:r>
      <w:r w:rsidRPr="675047D0">
        <w:rPr>
          <w:rFonts w:ascii="Times New Roman" w:eastAsia="Times New Roman" w:hAnsi="Times New Roman" w:cs="Times New Roman"/>
        </w:rPr>
        <w:t xml:space="preserve"> pipe repairs, </w:t>
      </w:r>
      <w:r w:rsidR="31485F8D" w:rsidRPr="675047D0">
        <w:rPr>
          <w:rFonts w:ascii="Times New Roman" w:eastAsia="Times New Roman" w:hAnsi="Times New Roman" w:cs="Times New Roman"/>
        </w:rPr>
        <w:t xml:space="preserve">on </w:t>
      </w:r>
      <w:r w:rsidRPr="675047D0">
        <w:rPr>
          <w:rFonts w:ascii="Times New Roman" w:eastAsia="Times New Roman" w:hAnsi="Times New Roman" w:cs="Times New Roman"/>
        </w:rPr>
        <w:t>pipe upgrades, five rocket construction segments</w:t>
      </w:r>
      <w:r w:rsidR="5E0FDB04" w:rsidRPr="675047D0">
        <w:rPr>
          <w:rFonts w:ascii="Times New Roman" w:eastAsia="Times New Roman" w:hAnsi="Times New Roman" w:cs="Times New Roman"/>
        </w:rPr>
        <w:t>, and so.</w:t>
      </w:r>
    </w:p>
    <w:p w14:paraId="76AE3F0E" w14:textId="09C1631E" w:rsidR="3179D8BB" w:rsidRDefault="3179D8BB" w:rsidP="675047D0">
      <w:pPr>
        <w:spacing w:before="360"/>
        <w:rPr>
          <w:rFonts w:ascii="Times New Roman" w:eastAsia="Times New Roman" w:hAnsi="Times New Roman" w:cs="Times New Roman"/>
          <w:b/>
          <w:bCs/>
        </w:rPr>
      </w:pPr>
      <w:r w:rsidRPr="675047D0">
        <w:rPr>
          <w:rFonts w:ascii="Times New Roman" w:eastAsia="Times New Roman" w:hAnsi="Times New Roman" w:cs="Times New Roman"/>
        </w:rPr>
        <w:t>The hull integrity system acts as a secondary resource and loss condition. Hull drains steadily based on current pressure, and pressure rises continuously using the formula 0.025 × (1 + pressure²). When hull reaches zero, the game ends. This creates a dual resource economy: players manage Data flow for offensive progress (rocket construction) while managing hull integrity as a defensive concern.</w:t>
      </w:r>
    </w:p>
    <w:p w14:paraId="23B8AC81" w14:textId="44A558E9" w:rsidR="3179D8BB" w:rsidRDefault="3179D8BB" w:rsidP="675047D0">
      <w:pPr>
        <w:spacing w:before="360"/>
        <w:rPr>
          <w:rFonts w:ascii="Times New Roman" w:eastAsia="Times New Roman" w:hAnsi="Times New Roman" w:cs="Times New Roman"/>
        </w:rPr>
      </w:pPr>
      <w:r w:rsidRPr="675047D0">
        <w:rPr>
          <w:rFonts w:ascii="Times New Roman" w:eastAsia="Times New Roman" w:hAnsi="Times New Roman" w:cs="Times New Roman"/>
          <w:b/>
          <w:bCs/>
        </w:rPr>
        <w:t>3.2 Identified Balance Problems and Evidence</w:t>
      </w:r>
    </w:p>
    <w:p w14:paraId="4989B441" w14:textId="192E217F" w:rsidR="3179D8BB" w:rsidRDefault="3179D8BB" w:rsidP="675047D0">
      <w:pPr>
        <w:spacing w:before="360"/>
        <w:rPr>
          <w:rFonts w:ascii="Times New Roman" w:eastAsia="Times New Roman" w:hAnsi="Times New Roman" w:cs="Times New Roman"/>
        </w:rPr>
      </w:pPr>
      <w:r w:rsidRPr="675047D0">
        <w:rPr>
          <w:rFonts w:ascii="Times New Roman" w:eastAsia="Times New Roman" w:hAnsi="Times New Roman" w:cs="Times New Roman"/>
        </w:rPr>
        <w:t>Formal balance analysis across four playtesting sessions and code-level examination identified three distinct problems:</w:t>
      </w:r>
    </w:p>
    <w:p w14:paraId="787D62B3" w14:textId="346FC3C0" w:rsidR="675047D0" w:rsidRDefault="675047D0" w:rsidP="675047D0">
      <w:pPr>
        <w:spacing w:before="40" w:after="40"/>
        <w:rPr>
          <w:rFonts w:ascii="Times New Roman" w:eastAsia="Times New Roman" w:hAnsi="Times New Roman" w:cs="Times New Roman"/>
        </w:rPr>
      </w:pPr>
    </w:p>
    <w:p w14:paraId="664B91E4" w14:textId="11C3B498" w:rsidR="3179D8BB" w:rsidRDefault="3179D8BB" w:rsidP="675047D0">
      <w:pPr>
        <w:pStyle w:val="ListParagraph"/>
        <w:numPr>
          <w:ilvl w:val="0"/>
          <w:numId w:val="1"/>
        </w:numPr>
        <w:spacing w:before="60" w:after="60"/>
        <w:rPr>
          <w:rFonts w:ascii="Times New Roman" w:eastAsia="Times New Roman" w:hAnsi="Times New Roman" w:cs="Times New Roman"/>
        </w:rPr>
      </w:pPr>
      <w:r w:rsidRPr="675047D0">
        <w:rPr>
          <w:rFonts w:ascii="Times New Roman" w:eastAsia="Times New Roman" w:hAnsi="Times New Roman" w:cs="Times New Roman"/>
          <w:b/>
          <w:bCs/>
        </w:rPr>
        <w:t xml:space="preserve">Problem 1 (Pacing): </w:t>
      </w:r>
      <w:r w:rsidRPr="675047D0">
        <w:rPr>
          <w:rFonts w:ascii="Times New Roman" w:eastAsia="Times New Roman" w:hAnsi="Times New Roman" w:cs="Times New Roman"/>
        </w:rPr>
        <w:t>The pressure formula creates an unrecoverable snowball. At 90% pressure, the rate is already 81% faster than the start. Once pressure passes ~65%, multiple pipe breaks occur simultaneously while income has collapsed  players described this as 'suddenly impossible.' The loop has no catch-up mechanic.</w:t>
      </w:r>
    </w:p>
    <w:p w14:paraId="2FEFED29" w14:textId="04D8A584" w:rsidR="3179D8BB" w:rsidRDefault="3179D8BB" w:rsidP="675047D0">
      <w:pPr>
        <w:pStyle w:val="ListParagraph"/>
        <w:numPr>
          <w:ilvl w:val="0"/>
          <w:numId w:val="1"/>
        </w:numPr>
        <w:spacing w:before="60" w:after="60"/>
        <w:rPr>
          <w:rFonts w:ascii="Times New Roman" w:eastAsia="Times New Roman" w:hAnsi="Times New Roman" w:cs="Times New Roman"/>
        </w:rPr>
      </w:pPr>
      <w:r w:rsidRPr="675047D0">
        <w:rPr>
          <w:rFonts w:ascii="Times New Roman" w:eastAsia="Times New Roman" w:hAnsi="Times New Roman" w:cs="Times New Roman"/>
          <w:b/>
          <w:bCs/>
        </w:rPr>
        <w:t xml:space="preserve">Problem 2 (Dominant Strategy): </w:t>
      </w:r>
      <w:r w:rsidRPr="675047D0">
        <w:rPr>
          <w:rFonts w:ascii="Times New Roman" w:eastAsia="Times New Roman" w:hAnsi="Times New Roman" w:cs="Times New Roman"/>
        </w:rPr>
        <w:t>All four zones return identical vent fire rates (4.0s each), making outer zones strictly inferior. 100% of vents across all four sessions were placed in Core or Inner zones. The map's risk-reward structure is a false choice.</w:t>
      </w:r>
    </w:p>
    <w:p w14:paraId="75CA37FA" w14:textId="335FED1D" w:rsidR="3179D8BB" w:rsidRDefault="3179D8BB" w:rsidP="675047D0">
      <w:pPr>
        <w:pStyle w:val="ListParagraph"/>
        <w:numPr>
          <w:ilvl w:val="0"/>
          <w:numId w:val="1"/>
        </w:numPr>
        <w:spacing w:before="60" w:after="60"/>
        <w:rPr>
          <w:rFonts w:ascii="Times New Roman" w:eastAsia="Times New Roman" w:hAnsi="Times New Roman" w:cs="Times New Roman"/>
        </w:rPr>
      </w:pPr>
      <w:r w:rsidRPr="675047D0">
        <w:rPr>
          <w:rFonts w:ascii="Times New Roman" w:eastAsia="Times New Roman" w:hAnsi="Times New Roman" w:cs="Times New Roman"/>
          <w:b/>
          <w:bCs/>
        </w:rPr>
        <w:t xml:space="preserve">Problem 3 (Hidden Unfairness): </w:t>
      </w:r>
      <w:r w:rsidRPr="675047D0">
        <w:rPr>
          <w:rFonts w:ascii="Times New Roman" w:eastAsia="Times New Roman" w:hAnsi="Times New Roman" w:cs="Times New Roman"/>
        </w:rPr>
        <w:t>Level 0 hubs silently drop packets after hitting a 40-packet-per-60-second cap. Players see packets being sent but income stops rising. Three of four players assumed their pipe network was broken rather than diagnosing the hidden cap rule.</w:t>
      </w:r>
    </w:p>
    <w:p w14:paraId="726086A5" w14:textId="398EEB03" w:rsidR="675047D0" w:rsidRDefault="675047D0" w:rsidP="675047D0">
      <w:pPr>
        <w:spacing w:before="40" w:after="40"/>
        <w:rPr>
          <w:rFonts w:ascii="Times New Roman" w:eastAsia="Times New Roman" w:hAnsi="Times New Roman" w:cs="Times New Roman"/>
          <w:b/>
          <w:bCs/>
        </w:rPr>
      </w:pPr>
    </w:p>
    <w:p w14:paraId="674EB20C" w14:textId="300176B6" w:rsidR="3179D8BB" w:rsidRDefault="3179D8BB" w:rsidP="675047D0">
      <w:pPr>
        <w:spacing w:before="40" w:after="40"/>
        <w:rPr>
          <w:rFonts w:ascii="Times New Roman" w:eastAsia="Times New Roman" w:hAnsi="Times New Roman" w:cs="Times New Roman"/>
          <w:b/>
          <w:bCs/>
        </w:rPr>
      </w:pPr>
      <w:r w:rsidRPr="675047D0">
        <w:rPr>
          <w:rFonts w:ascii="Times New Roman" w:eastAsia="Times New Roman" w:hAnsi="Times New Roman" w:cs="Times New Roman"/>
          <w:b/>
          <w:bCs/>
        </w:rPr>
        <w:t>3.3 Statistical and Computational Analysis</w:t>
      </w:r>
    </w:p>
    <w:p w14:paraId="619F9B67" w14:textId="34CED3F2" w:rsidR="3179D8BB" w:rsidRDefault="3179D8BB"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To quantify the pressure problem, a Monte Carlo simulation was run across 1,000 game runs with randomised starting conditions (4–9 vents, 0.10–0.22 Data/second income, ±40% fracture severity). The results showed that the game outcome is almost entirely determined by the formula rather than player decisions: the middle 50% of game-over times across 1,000 varied runs spanned only approximately one minute. Player agency was effectively illusory in the late game.</w:t>
      </w:r>
    </w:p>
    <w:p w14:paraId="06E93A0F" w14:textId="78CBDF5F" w:rsidR="675047D0" w:rsidRDefault="675047D0" w:rsidP="675047D0">
      <w:pPr>
        <w:spacing w:before="40" w:after="40"/>
        <w:rPr>
          <w:rFonts w:ascii="Times New Roman" w:eastAsia="Times New Roman" w:hAnsi="Times New Roman" w:cs="Times New Roman"/>
        </w:rPr>
      </w:pPr>
    </w:p>
    <w:p w14:paraId="2BAA3733" w14:textId="7847861D" w:rsidR="3179D8BB" w:rsidRDefault="3179D8BB"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 xml:space="preserve">The simulation also identified a formula error in an earlier draft: the proposed 0.025 × (1 + 0.5r + 0.5r²) was actually faster than the current formula at mid-range pressures the opposite of the intended effect. The corrected </w:t>
      </w:r>
      <w:r w:rsidRPr="675047D0">
        <w:rPr>
          <w:rFonts w:ascii="Times New Roman" w:eastAsia="Times New Roman" w:hAnsi="Times New Roman" w:cs="Times New Roman"/>
        </w:rPr>
        <w:lastRenderedPageBreak/>
        <w:t>formula 0.025 × (1 + 0.5r²) was confirmed to extend the critical 60–90% window by approximately 5.6 minutes, giving players a meaningful opportunity to respond.</w:t>
      </w:r>
    </w:p>
    <w:p w14:paraId="2198D5AD" w14:textId="53FF8180" w:rsidR="675047D0" w:rsidRDefault="675047D0" w:rsidP="675047D0">
      <w:pPr>
        <w:spacing w:before="40" w:after="40"/>
        <w:rPr>
          <w:rFonts w:ascii="Times New Roman" w:eastAsia="Times New Roman" w:hAnsi="Times New Roman" w:cs="Times New Roman"/>
        </w:rPr>
      </w:pPr>
    </w:p>
    <w:p w14:paraId="30937F82" w14:textId="02C19AA1" w:rsidR="3179D8BB" w:rsidRDefault="3179D8BB"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3.4 Pressure Escalation Data</w:t>
      </w:r>
    </w:p>
    <w:p w14:paraId="50BCBF67" w14:textId="7223AE9D" w:rsidR="675047D0" w:rsidRDefault="675047D0" w:rsidP="675047D0">
      <w:pPr>
        <w:spacing w:before="40" w:after="40"/>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2295"/>
        <w:gridCol w:w="2295"/>
        <w:gridCol w:w="2790"/>
        <w:gridCol w:w="3150"/>
      </w:tblGrid>
      <w:tr w:rsidR="675047D0" w14:paraId="1AE9281A" w14:textId="77777777" w:rsidTr="675047D0">
        <w:trPr>
          <w:trHeight w:val="300"/>
        </w:trPr>
        <w:tc>
          <w:tcPr>
            <w:tcW w:w="2295" w:type="dxa"/>
          </w:tcPr>
          <w:p w14:paraId="70ED4288" w14:textId="36764CFF" w:rsidR="675047D0" w:rsidRDefault="675047D0" w:rsidP="675047D0">
            <w:pPr>
              <w:jc w:val="center"/>
              <w:rPr>
                <w:rFonts w:ascii="Times New Roman" w:eastAsia="Times New Roman" w:hAnsi="Times New Roman" w:cs="Times New Roman"/>
              </w:rPr>
            </w:pPr>
            <w:r w:rsidRPr="675047D0">
              <w:rPr>
                <w:rFonts w:ascii="Times New Roman" w:eastAsia="Times New Roman" w:hAnsi="Times New Roman" w:cs="Times New Roman"/>
                <w:b/>
                <w:bCs/>
              </w:rPr>
              <w:t>Pressure Level</w:t>
            </w:r>
          </w:p>
        </w:tc>
        <w:tc>
          <w:tcPr>
            <w:tcW w:w="2295" w:type="dxa"/>
          </w:tcPr>
          <w:p w14:paraId="679DAEC0" w14:textId="358120F1" w:rsidR="675047D0" w:rsidRDefault="675047D0" w:rsidP="675047D0">
            <w:pPr>
              <w:jc w:val="center"/>
              <w:rPr>
                <w:rFonts w:ascii="Times New Roman" w:eastAsia="Times New Roman" w:hAnsi="Times New Roman" w:cs="Times New Roman"/>
              </w:rPr>
            </w:pPr>
            <w:r w:rsidRPr="675047D0">
              <w:rPr>
                <w:rFonts w:ascii="Times New Roman" w:eastAsia="Times New Roman" w:hAnsi="Times New Roman" w:cs="Times New Roman"/>
                <w:b/>
                <w:bCs/>
              </w:rPr>
              <w:t>Rate per Second</w:t>
            </w:r>
          </w:p>
        </w:tc>
        <w:tc>
          <w:tcPr>
            <w:tcW w:w="2790" w:type="dxa"/>
          </w:tcPr>
          <w:p w14:paraId="569490CB" w14:textId="4A56C0CE" w:rsidR="675047D0" w:rsidRDefault="675047D0" w:rsidP="675047D0">
            <w:pPr>
              <w:jc w:val="center"/>
              <w:rPr>
                <w:rFonts w:ascii="Times New Roman" w:eastAsia="Times New Roman" w:hAnsi="Times New Roman" w:cs="Times New Roman"/>
              </w:rPr>
            </w:pPr>
            <w:r w:rsidRPr="675047D0">
              <w:rPr>
                <w:rFonts w:ascii="Times New Roman" w:eastAsia="Times New Roman" w:hAnsi="Times New Roman" w:cs="Times New Roman"/>
                <w:b/>
                <w:bCs/>
              </w:rPr>
              <w:t>% Faster Than Start</w:t>
            </w:r>
          </w:p>
        </w:tc>
        <w:tc>
          <w:tcPr>
            <w:tcW w:w="3150" w:type="dxa"/>
          </w:tcPr>
          <w:p w14:paraId="2E5B39F6" w14:textId="42AC6121" w:rsidR="675047D0" w:rsidRDefault="675047D0" w:rsidP="675047D0">
            <w:pPr>
              <w:jc w:val="center"/>
              <w:rPr>
                <w:rFonts w:ascii="Times New Roman" w:eastAsia="Times New Roman" w:hAnsi="Times New Roman" w:cs="Times New Roman"/>
              </w:rPr>
            </w:pPr>
            <w:r w:rsidRPr="675047D0">
              <w:rPr>
                <w:rFonts w:ascii="Times New Roman" w:eastAsia="Times New Roman" w:hAnsi="Times New Roman" w:cs="Times New Roman"/>
                <w:b/>
                <w:bCs/>
              </w:rPr>
              <w:t>Approx. Time to 100%</w:t>
            </w:r>
          </w:p>
        </w:tc>
      </w:tr>
      <w:tr w:rsidR="675047D0" w14:paraId="170F319F" w14:textId="77777777" w:rsidTr="675047D0">
        <w:trPr>
          <w:trHeight w:val="300"/>
        </w:trPr>
        <w:tc>
          <w:tcPr>
            <w:tcW w:w="2295" w:type="dxa"/>
          </w:tcPr>
          <w:p w14:paraId="18ED2F07" w14:textId="619F6CD0" w:rsidR="675047D0" w:rsidRDefault="675047D0" w:rsidP="675047D0">
            <w:pPr>
              <w:rPr>
                <w:rFonts w:ascii="Times New Roman" w:eastAsia="Times New Roman" w:hAnsi="Times New Roman" w:cs="Times New Roman"/>
                <w:i/>
                <w:iCs/>
              </w:rPr>
            </w:pPr>
            <w:r w:rsidRPr="675047D0">
              <w:rPr>
                <w:rFonts w:ascii="Times New Roman" w:eastAsia="Times New Roman" w:hAnsi="Times New Roman" w:cs="Times New Roman"/>
                <w:i/>
                <w:iCs/>
              </w:rPr>
              <w:t>0%</w:t>
            </w:r>
          </w:p>
        </w:tc>
        <w:tc>
          <w:tcPr>
            <w:tcW w:w="2295" w:type="dxa"/>
          </w:tcPr>
          <w:p w14:paraId="0231FA08" w14:textId="5E6E8AF3"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0.0250</w:t>
            </w:r>
          </w:p>
        </w:tc>
        <w:tc>
          <w:tcPr>
            <w:tcW w:w="2790" w:type="dxa"/>
          </w:tcPr>
          <w:p w14:paraId="1A58029F" w14:textId="20E1A186"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Baseline</w:t>
            </w:r>
          </w:p>
        </w:tc>
        <w:tc>
          <w:tcPr>
            <w:tcW w:w="3150" w:type="dxa"/>
          </w:tcPr>
          <w:p w14:paraId="03499510" w14:textId="783BCF93"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~67 minutes</w:t>
            </w:r>
          </w:p>
        </w:tc>
      </w:tr>
      <w:tr w:rsidR="675047D0" w14:paraId="405910FC" w14:textId="77777777" w:rsidTr="675047D0">
        <w:trPr>
          <w:trHeight w:val="300"/>
        </w:trPr>
        <w:tc>
          <w:tcPr>
            <w:tcW w:w="2295" w:type="dxa"/>
          </w:tcPr>
          <w:p w14:paraId="319E93A2" w14:textId="5F884EAD" w:rsidR="675047D0" w:rsidRDefault="675047D0" w:rsidP="675047D0">
            <w:pPr>
              <w:rPr>
                <w:rFonts w:ascii="Times New Roman" w:eastAsia="Times New Roman" w:hAnsi="Times New Roman" w:cs="Times New Roman"/>
                <w:i/>
                <w:iCs/>
              </w:rPr>
            </w:pPr>
            <w:r w:rsidRPr="675047D0">
              <w:rPr>
                <w:rFonts w:ascii="Times New Roman" w:eastAsia="Times New Roman" w:hAnsi="Times New Roman" w:cs="Times New Roman"/>
                <w:i/>
                <w:iCs/>
              </w:rPr>
              <w:t>50%</w:t>
            </w:r>
          </w:p>
        </w:tc>
        <w:tc>
          <w:tcPr>
            <w:tcW w:w="2295" w:type="dxa"/>
          </w:tcPr>
          <w:p w14:paraId="5D028D71" w14:textId="1B0519FE"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0.0313</w:t>
            </w:r>
          </w:p>
        </w:tc>
        <w:tc>
          <w:tcPr>
            <w:tcW w:w="2790" w:type="dxa"/>
          </w:tcPr>
          <w:p w14:paraId="5E9D60C2" w14:textId="5A6E58D5"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+25% faster</w:t>
            </w:r>
          </w:p>
        </w:tc>
        <w:tc>
          <w:tcPr>
            <w:tcW w:w="3150" w:type="dxa"/>
          </w:tcPr>
          <w:p w14:paraId="38212B24" w14:textId="07DAA927"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~53 minutes</w:t>
            </w:r>
          </w:p>
        </w:tc>
      </w:tr>
      <w:tr w:rsidR="675047D0" w14:paraId="59D8A676" w14:textId="77777777" w:rsidTr="675047D0">
        <w:trPr>
          <w:trHeight w:val="300"/>
        </w:trPr>
        <w:tc>
          <w:tcPr>
            <w:tcW w:w="2295" w:type="dxa"/>
          </w:tcPr>
          <w:p w14:paraId="411A2E0F" w14:textId="2FFF44D2" w:rsidR="675047D0" w:rsidRDefault="675047D0" w:rsidP="675047D0">
            <w:pPr>
              <w:rPr>
                <w:rFonts w:ascii="Times New Roman" w:eastAsia="Times New Roman" w:hAnsi="Times New Roman" w:cs="Times New Roman"/>
                <w:i/>
                <w:iCs/>
              </w:rPr>
            </w:pPr>
            <w:r w:rsidRPr="675047D0">
              <w:rPr>
                <w:rFonts w:ascii="Times New Roman" w:eastAsia="Times New Roman" w:hAnsi="Times New Roman" w:cs="Times New Roman"/>
                <w:i/>
                <w:iCs/>
              </w:rPr>
              <w:t>75%</w:t>
            </w:r>
          </w:p>
        </w:tc>
        <w:tc>
          <w:tcPr>
            <w:tcW w:w="2295" w:type="dxa"/>
          </w:tcPr>
          <w:p w14:paraId="416D93EB" w14:textId="6C0F66F1"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0.0391</w:t>
            </w:r>
          </w:p>
        </w:tc>
        <w:tc>
          <w:tcPr>
            <w:tcW w:w="2790" w:type="dxa"/>
          </w:tcPr>
          <w:p w14:paraId="77BD2B30" w14:textId="6E6A0936"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+56% faster</w:t>
            </w:r>
          </w:p>
        </w:tc>
        <w:tc>
          <w:tcPr>
            <w:tcW w:w="3150" w:type="dxa"/>
          </w:tcPr>
          <w:p w14:paraId="6B18FC64" w14:textId="35A3633F"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~43 minutes</w:t>
            </w:r>
          </w:p>
        </w:tc>
      </w:tr>
      <w:tr w:rsidR="675047D0" w14:paraId="1723A94B" w14:textId="77777777" w:rsidTr="675047D0">
        <w:trPr>
          <w:trHeight w:val="300"/>
        </w:trPr>
        <w:tc>
          <w:tcPr>
            <w:tcW w:w="2295" w:type="dxa"/>
          </w:tcPr>
          <w:p w14:paraId="0525A623" w14:textId="057AC962" w:rsidR="675047D0" w:rsidRDefault="675047D0" w:rsidP="675047D0">
            <w:pPr>
              <w:rPr>
                <w:rFonts w:ascii="Times New Roman" w:eastAsia="Times New Roman" w:hAnsi="Times New Roman" w:cs="Times New Roman"/>
                <w:i/>
                <w:iCs/>
              </w:rPr>
            </w:pPr>
            <w:r w:rsidRPr="675047D0">
              <w:rPr>
                <w:rFonts w:ascii="Times New Roman" w:eastAsia="Times New Roman" w:hAnsi="Times New Roman" w:cs="Times New Roman"/>
                <w:i/>
                <w:iCs/>
              </w:rPr>
              <w:t>90%</w:t>
            </w:r>
          </w:p>
        </w:tc>
        <w:tc>
          <w:tcPr>
            <w:tcW w:w="2295" w:type="dxa"/>
          </w:tcPr>
          <w:p w14:paraId="2CDDD5E6" w14:textId="431BE404"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0.0453</w:t>
            </w:r>
          </w:p>
        </w:tc>
        <w:tc>
          <w:tcPr>
            <w:tcW w:w="2790" w:type="dxa"/>
          </w:tcPr>
          <w:p w14:paraId="2D30B12A" w14:textId="63E0887D"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+81% faster</w:t>
            </w:r>
          </w:p>
        </w:tc>
        <w:tc>
          <w:tcPr>
            <w:tcW w:w="3150" w:type="dxa"/>
          </w:tcPr>
          <w:p w14:paraId="73BB565E" w14:textId="798A1AAE"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~37 minutes</w:t>
            </w:r>
          </w:p>
        </w:tc>
      </w:tr>
    </w:tbl>
    <w:p w14:paraId="61464582" w14:textId="5599CEA4" w:rsidR="675047D0" w:rsidRDefault="675047D0" w:rsidP="675047D0">
      <w:pPr>
        <w:spacing w:before="40" w:after="40"/>
        <w:rPr>
          <w:rFonts w:ascii="Times New Roman" w:eastAsia="Times New Roman" w:hAnsi="Times New Roman" w:cs="Times New Roman"/>
        </w:rPr>
      </w:pPr>
    </w:p>
    <w:p w14:paraId="1CCAA000" w14:textId="6883EC1C" w:rsidR="4A5E39BA" w:rsidRDefault="4A5E39BA"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3.5 Balance Adjustments Implemented</w:t>
      </w:r>
    </w:p>
    <w:p w14:paraId="4849DF92" w14:textId="03198CBB" w:rsidR="4A5E39BA" w:rsidRDefault="4A5E39BA" w:rsidP="675047D0">
      <w:pPr>
        <w:pStyle w:val="ListParagraph"/>
        <w:numPr>
          <w:ilvl w:val="0"/>
          <w:numId w:val="1"/>
        </w:numPr>
        <w:spacing w:before="60" w:after="60"/>
        <w:rPr>
          <w:rFonts w:ascii="Times New Roman" w:eastAsia="Times New Roman" w:hAnsi="Times New Roman" w:cs="Times New Roman"/>
        </w:rPr>
      </w:pPr>
      <w:r w:rsidRPr="675047D0">
        <w:rPr>
          <w:rFonts w:ascii="Times New Roman" w:eastAsia="Times New Roman" w:hAnsi="Times New Roman" w:cs="Times New Roman"/>
          <w:b/>
          <w:bCs/>
        </w:rPr>
        <w:t xml:space="preserve">Fix 1 — Soften Pressure Formula: </w:t>
      </w:r>
      <w:r w:rsidRPr="675047D0">
        <w:rPr>
          <w:rFonts w:ascii="Times New Roman" w:eastAsia="Times New Roman" w:hAnsi="Times New Roman" w:cs="Times New Roman"/>
        </w:rPr>
        <w:t>Replace 0.025 × (1 + r²) with 0.025 × (1 + 0.5r²). At 90% pressure, the rate drops from +81% above baseline to +40%. Players gain approximately 8 extra minutes in the critical 65–90% danger zone. Challenge is preserved but spread more evenly across the session.</w:t>
      </w:r>
    </w:p>
    <w:p w14:paraId="15D1374D" w14:textId="0BCA86E0" w:rsidR="4A5E39BA" w:rsidRDefault="4A5E39BA" w:rsidP="675047D0">
      <w:pPr>
        <w:pStyle w:val="ListParagraph"/>
        <w:numPr>
          <w:ilvl w:val="0"/>
          <w:numId w:val="1"/>
        </w:numPr>
        <w:spacing w:before="60" w:after="60"/>
        <w:rPr>
          <w:rFonts w:ascii="Times New Roman" w:eastAsia="Times New Roman" w:hAnsi="Times New Roman" w:cs="Times New Roman"/>
        </w:rPr>
      </w:pPr>
      <w:r w:rsidRPr="675047D0">
        <w:rPr>
          <w:rFonts w:ascii="Times New Roman" w:eastAsia="Times New Roman" w:hAnsi="Times New Roman" w:cs="Times New Roman"/>
          <w:b/>
          <w:bCs/>
        </w:rPr>
        <w:t xml:space="preserve">Fix 2 — Zone-Based Vent Fire Rates: </w:t>
      </w:r>
      <w:r w:rsidRPr="675047D0">
        <w:rPr>
          <w:rFonts w:ascii="Times New Roman" w:eastAsia="Times New Roman" w:hAnsi="Times New Roman" w:cs="Times New Roman"/>
        </w:rPr>
        <w:t>Introduce zone-differentiated vent fire intervals: Core 5.0s (slower, safer), Inner 4.5s, Outer 3.5s, Frontier 3.0s (fastest, riskiest). This converts the Outer and Frontier zones from dead map space into genuine risk-reward decisions, supporting multiple valid strategies per run.</w:t>
      </w:r>
    </w:p>
    <w:p w14:paraId="614E65E0" w14:textId="1DD29192" w:rsidR="4A5E39BA" w:rsidRDefault="4A5E39BA" w:rsidP="675047D0">
      <w:pPr>
        <w:pStyle w:val="ListParagraph"/>
        <w:numPr>
          <w:ilvl w:val="0"/>
          <w:numId w:val="1"/>
        </w:numPr>
        <w:spacing w:before="60" w:after="60"/>
        <w:rPr>
          <w:rFonts w:ascii="Times New Roman" w:eastAsia="Times New Roman" w:hAnsi="Times New Roman" w:cs="Times New Roman"/>
        </w:rPr>
      </w:pPr>
      <w:r w:rsidRPr="675047D0">
        <w:rPr>
          <w:rFonts w:ascii="Times New Roman" w:eastAsia="Times New Roman" w:hAnsi="Times New Roman" w:cs="Times New Roman"/>
          <w:b/>
          <w:bCs/>
        </w:rPr>
        <w:t xml:space="preserve">Fix 3 — Hub Cap Visibility: </w:t>
      </w:r>
      <w:r w:rsidRPr="675047D0">
        <w:rPr>
          <w:rFonts w:ascii="Times New Roman" w:eastAsia="Times New Roman" w:hAnsi="Times New Roman" w:cs="Times New Roman"/>
        </w:rPr>
        <w:t>Add a visible cooldown bar or icon on hubs when the 60-second packet cap is reached. Optionally allow 10% of packets through during lockout rather than a hard block. The fix targets player understanding  the cap itself is not the problem, the hidden state is.</w:t>
      </w:r>
    </w:p>
    <w:p w14:paraId="5AA9B24B" w14:textId="30256283" w:rsidR="4A5E39BA" w:rsidRDefault="4A5E39BA" w:rsidP="675047D0">
      <w:pPr>
        <w:spacing w:before="360"/>
        <w:rPr>
          <w:rFonts w:ascii="Times New Roman" w:eastAsia="Times New Roman" w:hAnsi="Times New Roman" w:cs="Times New Roman"/>
          <w:b/>
          <w:bCs/>
          <w:sz w:val="28"/>
          <w:szCs w:val="28"/>
        </w:rPr>
      </w:pPr>
      <w:r w:rsidRPr="675047D0">
        <w:rPr>
          <w:rFonts w:ascii="Times New Roman" w:eastAsia="Times New Roman" w:hAnsi="Times New Roman" w:cs="Times New Roman"/>
          <w:b/>
          <w:bCs/>
          <w:sz w:val="28"/>
          <w:szCs w:val="28"/>
        </w:rPr>
        <w:t>4. Progression Systems &amp; Rewards</w:t>
      </w:r>
    </w:p>
    <w:p w14:paraId="75D4417E" w14:textId="19F1848F" w:rsidR="4A5E39BA" w:rsidRDefault="4A5E39BA"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4.1 Rocket Construction as Primary Progression</w:t>
      </w:r>
    </w:p>
    <w:p w14:paraId="516C6A0B" w14:textId="61E8F2BD"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The primary progression structure in Helix Protocol is the five-stage rocket construction sequence. Each stage requires a substantial Data investment and represents a clear, visible milestone toward the win condition. The rocket is physically present in the center of the map, and each purchased segment visibly advances its construction, providing a direct and satisfying representation of progress. This design choice ties extrinsic reward (Data expenditure) to a concrete visual and narrative payoff (the rocket taking shape).</w:t>
      </w:r>
    </w:p>
    <w:p w14:paraId="30717973" w14:textId="31852BC2" w:rsidR="675047D0" w:rsidRDefault="675047D0" w:rsidP="675047D0">
      <w:pPr>
        <w:spacing w:before="40" w:after="40"/>
        <w:rPr>
          <w:rFonts w:ascii="Times New Roman" w:eastAsia="Times New Roman" w:hAnsi="Times New Roman" w:cs="Times New Roman"/>
        </w:rPr>
      </w:pPr>
    </w:p>
    <w:p w14:paraId="4CBEC591" w14:textId="408E651A" w:rsidR="4A5E39BA" w:rsidRDefault="4A5E39BA"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4.2 Pipe Upgrades and Infrastructure Investment</w:t>
      </w:r>
    </w:p>
    <w:p w14:paraId="4C1941C8" w14:textId="11C9B8D7"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Within each play session, players progress through a secondary loop of infrastructure investment. Pipes can be reinforced to reduce their fracture probability, and hubs can be upgraded to accept higher packet volumes. These upgrade decisions create a meaningful tension between short-term security (upgrading existing pipes) and long-term advancement (saving Data for rocket segments). This tension is the game's primary intrinsic motivator players who master the trade-off feel genuinely skilled rather than simply lucky.</w:t>
      </w:r>
    </w:p>
    <w:p w14:paraId="3BB6C177" w14:textId="6E6D087C" w:rsidR="675047D0" w:rsidRDefault="675047D0" w:rsidP="675047D0">
      <w:pPr>
        <w:spacing w:before="40" w:after="40"/>
        <w:rPr>
          <w:rFonts w:ascii="Times New Roman" w:eastAsia="Times New Roman" w:hAnsi="Times New Roman" w:cs="Times New Roman"/>
        </w:rPr>
      </w:pPr>
    </w:p>
    <w:p w14:paraId="6FC49D5F" w14:textId="3629A4E9" w:rsidR="4A5E39BA" w:rsidRDefault="4A5E39BA"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lastRenderedPageBreak/>
        <w:t>4.3 Zone Expansion as Extrinsic Incentive</w:t>
      </w:r>
    </w:p>
    <w:p w14:paraId="09E87C44" w14:textId="3D664D17"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Once the proposed zone-differentiated vent rates are implemented, expanding into the Outer and Frontier zones becomes a genuine strategic decision rather than a purely mechanical one. The faster income from frontier vents creates an extrinsic incentive to take risks with infrastructure placement, rewarding aggressive players with higher Data throughput while exposing them to greater fracture risk. This system adds replayability: different players will develop different risk preferences, leading to meaningfully different sessions.</w:t>
      </w:r>
    </w:p>
    <w:p w14:paraId="03715F73" w14:textId="3234C501" w:rsidR="675047D0" w:rsidRDefault="675047D0" w:rsidP="675047D0">
      <w:pPr>
        <w:spacing w:before="40" w:after="40"/>
        <w:rPr>
          <w:rFonts w:ascii="Times New Roman" w:eastAsia="Times New Roman" w:hAnsi="Times New Roman" w:cs="Times New Roman"/>
        </w:rPr>
      </w:pPr>
    </w:p>
    <w:p w14:paraId="2D696F6F" w14:textId="527B8869" w:rsidR="4A5E39BA" w:rsidRDefault="4A5E39BA"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4.4 Intrinsic vs. Extrinsic Balance</w:t>
      </w:r>
    </w:p>
    <w:p w14:paraId="44AC82CF" w14:textId="440B55EC"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The game's motivational structure deliberately balances intrinsic and extrinsic rewards. Extrinsic rewards include visible rocket construction progress, numerical Data increases, and the upgrade selection interface. Intrinsic rewards come from the satisfaction of diagnosing and fixing an ailing pipe network, optimizing data throughput, and making the correct triage decision under pressure. Playtesters who succeeded described the experience as one of genuine mastery rather than luck, which aligns with our design intent.</w:t>
      </w:r>
    </w:p>
    <w:p w14:paraId="5FA04319" w14:textId="3A654E12" w:rsidR="675047D0" w:rsidRDefault="675047D0" w:rsidP="675047D0">
      <w:pPr>
        <w:spacing w:before="40" w:after="40"/>
        <w:rPr>
          <w:rFonts w:ascii="Times New Roman" w:eastAsia="Times New Roman" w:hAnsi="Times New Roman" w:cs="Times New Roman"/>
          <w:b/>
          <w:bCs/>
          <w:sz w:val="28"/>
          <w:szCs w:val="28"/>
        </w:rPr>
      </w:pPr>
    </w:p>
    <w:p w14:paraId="3680889C" w14:textId="7887E452" w:rsidR="4A5E39BA" w:rsidRDefault="4A5E39BA" w:rsidP="675047D0">
      <w:pPr>
        <w:spacing w:before="40" w:after="40"/>
        <w:rPr>
          <w:rFonts w:ascii="Times New Roman" w:eastAsia="Times New Roman" w:hAnsi="Times New Roman" w:cs="Times New Roman"/>
          <w:b/>
          <w:bCs/>
          <w:sz w:val="28"/>
          <w:szCs w:val="28"/>
        </w:rPr>
      </w:pPr>
      <w:r w:rsidRPr="675047D0">
        <w:rPr>
          <w:rFonts w:ascii="Times New Roman" w:eastAsia="Times New Roman" w:hAnsi="Times New Roman" w:cs="Times New Roman"/>
          <w:b/>
          <w:bCs/>
          <w:sz w:val="28"/>
          <w:szCs w:val="28"/>
        </w:rPr>
        <w:t>5. Testing &amp; Iteration</w:t>
      </w:r>
    </w:p>
    <w:p w14:paraId="0DDDAF3B" w14:textId="58B59939" w:rsidR="4A5E39BA" w:rsidRDefault="4A5E39BA"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5.1 Playtesting Process</w:t>
      </w:r>
    </w:p>
    <w:p w14:paraId="71608CF6" w14:textId="3A704C7C"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Four structured playtest sessions were conducted, each with three to four players. Sessions combined direct observation with post-play discussion. Observers tracked where players placed vents, how they responded to fracture events, when and why they expressed confusion, and at what pressure level they felt the game became unrecoverable. This data was triangulated with code-level analysis to verify that observed behavior matched underlying system behavior.</w:t>
      </w:r>
    </w:p>
    <w:p w14:paraId="42AF1035" w14:textId="43AB608E" w:rsidR="675047D0" w:rsidRDefault="675047D0" w:rsidP="675047D0">
      <w:pPr>
        <w:spacing w:before="40" w:after="40"/>
        <w:rPr>
          <w:rFonts w:ascii="Times New Roman" w:eastAsia="Times New Roman" w:hAnsi="Times New Roman" w:cs="Times New Roman"/>
        </w:rPr>
      </w:pPr>
    </w:p>
    <w:p w14:paraId="7F43EF8A" w14:textId="5FB66016" w:rsidR="4A5E39BA" w:rsidRDefault="4A5E39BA"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5.2 Key Findings and Changes</w:t>
      </w:r>
    </w:p>
    <w:p w14:paraId="6662A793" w14:textId="6FD0828A"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The most significant finding was the uniformity of behavior: across all four sessions, not a single vent was placed in the Outer or Frontier zones. This was not random players correctly intuited that outer placements were riskier without sensing any compensating benefit, confirming the dominant strategy problem quantitatively. This finding directly prompted the zone-differentiated vent fire rate fix.</w:t>
      </w:r>
    </w:p>
    <w:p w14:paraId="64A41161" w14:textId="5BE6822B" w:rsidR="675047D0" w:rsidRDefault="675047D0" w:rsidP="675047D0">
      <w:pPr>
        <w:spacing w:before="40" w:after="40"/>
        <w:rPr>
          <w:rFonts w:ascii="Times New Roman" w:eastAsia="Times New Roman" w:hAnsi="Times New Roman" w:cs="Times New Roman"/>
        </w:rPr>
      </w:pPr>
    </w:p>
    <w:p w14:paraId="23CB4C76" w14:textId="041CDC41"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The hub cap issue was identified through player confusion rather than rule-breaking: three players independently expressed that their income had 'broken' without any change to their network. Post-session investigation confirmed the silent packet-drop behavior. This finding drove the hub cap visibility fix, which addresses the root cause (hidden state) without removing the mechanic itself.</w:t>
      </w:r>
    </w:p>
    <w:p w14:paraId="0F4FABAB" w14:textId="1C6FCB30" w:rsidR="675047D0" w:rsidRDefault="675047D0" w:rsidP="675047D0">
      <w:pPr>
        <w:spacing w:before="40" w:after="40"/>
        <w:rPr>
          <w:rFonts w:ascii="Times New Roman" w:eastAsia="Times New Roman" w:hAnsi="Times New Roman" w:cs="Times New Roman"/>
        </w:rPr>
      </w:pPr>
    </w:p>
    <w:p w14:paraId="0D09393C" w14:textId="16D8E337"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Late-game pacing was consistently described as a sudden cliff rather than a gradual escalation. Players in every session described crossing the ~60–65% pressure threshold as the moment the game stopped feeling responsive. The Monte Carlo simulation confirmed this statistically, showing that the formula's exponential growth removed player agency from the outcome at high pressures. The corrected formula directly addresses this.</w:t>
      </w:r>
    </w:p>
    <w:p w14:paraId="32B643BC" w14:textId="268DAE30" w:rsidR="675047D0" w:rsidRDefault="675047D0" w:rsidP="675047D0">
      <w:pPr>
        <w:spacing w:before="40" w:after="40"/>
        <w:rPr>
          <w:rFonts w:ascii="Times New Roman" w:eastAsia="Times New Roman" w:hAnsi="Times New Roman" w:cs="Times New Roman"/>
        </w:rPr>
      </w:pPr>
    </w:p>
    <w:p w14:paraId="0D989F74" w14:textId="751BF11C" w:rsidR="4A5E39BA" w:rsidRDefault="4A5E39BA"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lastRenderedPageBreak/>
        <w:t>5.3 Positive Feedback Preserved</w:t>
      </w:r>
    </w:p>
    <w:p w14:paraId="69EFA9ED" w14:textId="082528F0"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Playtesters consistently praised the animated data packet flow as both visually satisfying and informationally useful it made the network's health immediately readable without requiring players to consult numerical readouts. The fracture wave mechanic was described as creating genuine tension without feeling arbitrary. The hub timer offset, which staggers lockout windows across multiple hubs, was confirmed to be working correctly and was explicitly retained after the randomness audit.</w:t>
      </w:r>
    </w:p>
    <w:p w14:paraId="49E3EA9D" w14:textId="2EDE7DE2" w:rsidR="675047D0" w:rsidRDefault="675047D0" w:rsidP="675047D0">
      <w:pPr>
        <w:spacing w:before="40" w:after="40"/>
        <w:rPr>
          <w:rFonts w:ascii="Times New Roman" w:eastAsia="Times New Roman" w:hAnsi="Times New Roman" w:cs="Times New Roman"/>
          <w:b/>
          <w:bCs/>
          <w:sz w:val="28"/>
          <w:szCs w:val="28"/>
        </w:rPr>
      </w:pPr>
    </w:p>
    <w:p w14:paraId="04CC826F" w14:textId="39BE8B8E" w:rsidR="4A5E39BA" w:rsidRDefault="4A5E39BA" w:rsidP="675047D0">
      <w:pPr>
        <w:spacing w:before="40" w:after="40"/>
        <w:rPr>
          <w:rFonts w:ascii="Times New Roman" w:eastAsia="Times New Roman" w:hAnsi="Times New Roman" w:cs="Times New Roman"/>
          <w:b/>
          <w:bCs/>
          <w:sz w:val="28"/>
          <w:szCs w:val="28"/>
        </w:rPr>
      </w:pPr>
      <w:r w:rsidRPr="675047D0">
        <w:rPr>
          <w:rFonts w:ascii="Times New Roman" w:eastAsia="Times New Roman" w:hAnsi="Times New Roman" w:cs="Times New Roman"/>
          <w:b/>
          <w:bCs/>
          <w:sz w:val="28"/>
          <w:szCs w:val="28"/>
        </w:rPr>
        <w:t>6. Unity Implementation &amp; Technical Notes</w:t>
      </w:r>
    </w:p>
    <w:p w14:paraId="6FE22894" w14:textId="705C2E84" w:rsidR="4A5E39BA" w:rsidRDefault="4A5E39BA"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6.1 Engine and Architecture</w:t>
      </w:r>
    </w:p>
    <w:p w14:paraId="0DA9CC3A" w14:textId="4409B222"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Helix Protocol is implemented in Godot rather than Unity, a decision made early in the project to leverage Godot's lightweight node-based architecture for the top-down 2D layout. All core systems  pressure simulation, pipe connection logic, hub packet processing, fracture wave triggering, and the rocket construction interface  are implemented as modular scripts, allowing individual systems to be tuned and tested in isolation.</w:t>
      </w:r>
    </w:p>
    <w:p w14:paraId="2FF7501E" w14:textId="1CE13C13" w:rsidR="675047D0" w:rsidRDefault="675047D0" w:rsidP="675047D0">
      <w:pPr>
        <w:spacing w:before="40" w:after="40"/>
        <w:rPr>
          <w:rFonts w:ascii="Times New Roman" w:eastAsia="Times New Roman" w:hAnsi="Times New Roman" w:cs="Times New Roman"/>
          <w:b/>
          <w:bCs/>
        </w:rPr>
      </w:pPr>
    </w:p>
    <w:p w14:paraId="290BD5AA" w14:textId="7513EFF7" w:rsidR="4A5E39BA" w:rsidRDefault="4A5E39BA" w:rsidP="675047D0">
      <w:pPr>
        <w:spacing w:before="40" w:after="40"/>
        <w:rPr>
          <w:rFonts w:ascii="Times New Roman" w:eastAsia="Times New Roman" w:hAnsi="Times New Roman" w:cs="Times New Roman"/>
          <w:b/>
          <w:bCs/>
        </w:rPr>
      </w:pPr>
      <w:r w:rsidRPr="675047D0">
        <w:rPr>
          <w:rFonts w:ascii="Times New Roman" w:eastAsia="Times New Roman" w:hAnsi="Times New Roman" w:cs="Times New Roman"/>
          <w:b/>
          <w:bCs/>
        </w:rPr>
        <w:t>6.2 Key Systems</w:t>
      </w:r>
    </w:p>
    <w:p w14:paraId="42FE089F" w14:textId="6D3F9FDB" w:rsidR="4A5E39BA" w:rsidRDefault="4A5E39BA" w:rsidP="675047D0">
      <w:pPr>
        <w:pStyle w:val="ListParagraph"/>
        <w:numPr>
          <w:ilvl w:val="0"/>
          <w:numId w:val="1"/>
        </w:numPr>
        <w:spacing w:before="60" w:after="60"/>
        <w:rPr>
          <w:rFonts w:ascii="Times New Roman" w:eastAsia="Times New Roman" w:hAnsi="Times New Roman" w:cs="Times New Roman"/>
        </w:rPr>
      </w:pPr>
      <w:r w:rsidRPr="675047D0">
        <w:rPr>
          <w:rFonts w:ascii="Times New Roman" w:eastAsia="Times New Roman" w:hAnsi="Times New Roman" w:cs="Times New Roman"/>
          <w:b/>
          <w:bCs/>
        </w:rPr>
        <w:t xml:space="preserve">Pressure and Hull System: </w:t>
      </w:r>
      <w:r w:rsidRPr="675047D0">
        <w:rPr>
          <w:rFonts w:ascii="Times New Roman" w:eastAsia="Times New Roman" w:hAnsi="Times New Roman" w:cs="Times New Roman"/>
        </w:rPr>
        <w:t>Pressure is calculated every frame using the formula 0.025 × (1 + pressure²), with hull drain derived from current pressure. The Director node manages fracture wave timing and calls zone-specific destruction probability functions at each 10% pressure threshold.</w:t>
      </w:r>
    </w:p>
    <w:p w14:paraId="4D9AA81E" w14:textId="55F0A0AD" w:rsidR="4A5E39BA" w:rsidRDefault="4A5E39BA" w:rsidP="675047D0">
      <w:pPr>
        <w:pStyle w:val="ListParagraph"/>
        <w:numPr>
          <w:ilvl w:val="0"/>
          <w:numId w:val="1"/>
        </w:numPr>
        <w:spacing w:before="60" w:after="60"/>
        <w:rPr>
          <w:rFonts w:ascii="Times New Roman" w:eastAsia="Times New Roman" w:hAnsi="Times New Roman" w:cs="Times New Roman"/>
        </w:rPr>
      </w:pPr>
      <w:r w:rsidRPr="675047D0">
        <w:rPr>
          <w:rFonts w:ascii="Times New Roman" w:eastAsia="Times New Roman" w:hAnsi="Times New Roman" w:cs="Times New Roman"/>
          <w:b/>
          <w:bCs/>
        </w:rPr>
        <w:t xml:space="preserve">Pipe Network: </w:t>
      </w:r>
      <w:r w:rsidRPr="675047D0">
        <w:rPr>
          <w:rFonts w:ascii="Times New Roman" w:eastAsia="Times New Roman" w:hAnsi="Times New Roman" w:cs="Times New Roman"/>
        </w:rPr>
        <w:t>Vents, pipes, and hubs are placed on a grid. Pipe connection logic validates that a continuous path exists between a vent and a hub before data packets begin flowing. Fractured pipes are flagged and stop transmitting until repaired.</w:t>
      </w:r>
    </w:p>
    <w:p w14:paraId="27932ED1" w14:textId="1B895134" w:rsidR="4A5E39BA" w:rsidRDefault="4A5E39BA" w:rsidP="675047D0">
      <w:pPr>
        <w:pStyle w:val="ListParagraph"/>
        <w:numPr>
          <w:ilvl w:val="0"/>
          <w:numId w:val="1"/>
        </w:numPr>
        <w:spacing w:before="60" w:after="60"/>
        <w:rPr>
          <w:rFonts w:ascii="Times New Roman" w:eastAsia="Times New Roman" w:hAnsi="Times New Roman" w:cs="Times New Roman"/>
        </w:rPr>
      </w:pPr>
      <w:r w:rsidRPr="675047D0">
        <w:rPr>
          <w:rFonts w:ascii="Times New Roman" w:eastAsia="Times New Roman" w:hAnsi="Times New Roman" w:cs="Times New Roman"/>
          <w:b/>
          <w:bCs/>
        </w:rPr>
        <w:t xml:space="preserve">Hub Packet Processing: </w:t>
      </w:r>
      <w:r w:rsidRPr="675047D0">
        <w:rPr>
          <w:rFonts w:ascii="Times New Roman" w:eastAsia="Times New Roman" w:hAnsi="Times New Roman" w:cs="Times New Roman"/>
        </w:rPr>
        <w:t>Each hub maintains a 60-second rolling window tracking packets received. When the cap is reached, packets are currently dropped silently — the pending fix will render this state through a visible cooldown indicator on the hub object.</w:t>
      </w:r>
    </w:p>
    <w:p w14:paraId="49BFA974" w14:textId="19056A4B" w:rsidR="4A5E39BA" w:rsidRDefault="4A5E39BA" w:rsidP="675047D0">
      <w:pPr>
        <w:pStyle w:val="ListParagraph"/>
        <w:numPr>
          <w:ilvl w:val="0"/>
          <w:numId w:val="1"/>
        </w:numPr>
        <w:spacing w:before="60" w:after="60"/>
        <w:rPr>
          <w:rFonts w:ascii="Times New Roman" w:eastAsia="Times New Roman" w:hAnsi="Times New Roman" w:cs="Times New Roman"/>
        </w:rPr>
      </w:pPr>
      <w:r w:rsidRPr="675047D0">
        <w:rPr>
          <w:rFonts w:ascii="Times New Roman" w:eastAsia="Times New Roman" w:hAnsi="Times New Roman" w:cs="Times New Roman"/>
          <w:b/>
          <w:bCs/>
        </w:rPr>
        <w:t xml:space="preserve">Rocket Construction Interface: </w:t>
      </w:r>
      <w:r w:rsidRPr="675047D0">
        <w:rPr>
          <w:rFonts w:ascii="Times New Roman" w:eastAsia="Times New Roman" w:hAnsi="Times New Roman" w:cs="Times New Roman"/>
        </w:rPr>
        <w:t>All five rocket construction stages are purchasable from the central UI when sufficient Data is available. Stage completion visually updates the rocket model and records progress toward the win condition.</w:t>
      </w:r>
    </w:p>
    <w:p w14:paraId="6EB2CD04" w14:textId="2713C868" w:rsidR="675047D0" w:rsidRDefault="675047D0" w:rsidP="675047D0">
      <w:pPr>
        <w:spacing w:before="40" w:after="40"/>
        <w:rPr>
          <w:rFonts w:ascii="Times New Roman" w:eastAsia="Times New Roman" w:hAnsi="Times New Roman" w:cs="Times New Roman"/>
        </w:rPr>
      </w:pPr>
    </w:p>
    <w:p w14:paraId="2074ECA8" w14:textId="09C518CC" w:rsidR="4A5E39BA" w:rsidRDefault="4A5E39BA" w:rsidP="675047D0">
      <w:pPr>
        <w:spacing w:before="240" w:after="120"/>
        <w:rPr>
          <w:rFonts w:ascii="Times New Roman" w:eastAsia="Times New Roman" w:hAnsi="Times New Roman" w:cs="Times New Roman"/>
          <w:b/>
          <w:bCs/>
        </w:rPr>
      </w:pPr>
      <w:r w:rsidRPr="675047D0">
        <w:rPr>
          <w:rFonts w:ascii="Times New Roman" w:eastAsia="Times New Roman" w:hAnsi="Times New Roman" w:cs="Times New Roman"/>
          <w:b/>
          <w:bCs/>
        </w:rPr>
        <w:t>6.3 Known Issues and Pending Fixes</w:t>
      </w:r>
    </w:p>
    <w:p w14:paraId="294DAFD0" w14:textId="7C767BBB" w:rsidR="4A5E39BA" w:rsidRDefault="4A5E39BA" w:rsidP="675047D0">
      <w:pPr>
        <w:spacing w:before="80" w:after="80"/>
        <w:jc w:val="both"/>
        <w:rPr>
          <w:rFonts w:ascii="Times New Roman" w:eastAsia="Times New Roman" w:hAnsi="Times New Roman" w:cs="Times New Roman"/>
        </w:rPr>
      </w:pPr>
      <w:r w:rsidRPr="675047D0">
        <w:rPr>
          <w:rFonts w:ascii="Times New Roman" w:eastAsia="Times New Roman" w:hAnsi="Times New Roman" w:cs="Times New Roman"/>
        </w:rPr>
        <w:t>The three balance fixes identified through playtesting and simulation analysis are pending implementation for the final submission. The pressure formula correction (0.025 × (1 + 0.5r²)) and hub cap visibility indicator are the highest-priority changes. The zone-differentiated vent fire rates require modifications to the zone-detection system, which currently returns identical values for all four zones despite the detection code being structurally present.</w:t>
      </w:r>
    </w:p>
    <w:p w14:paraId="55F8F0F8" w14:textId="5C9BA977" w:rsidR="4A5E39BA" w:rsidRDefault="4A5E39BA" w:rsidP="675047D0">
      <w:pPr>
        <w:spacing w:before="360"/>
        <w:rPr>
          <w:rFonts w:ascii="Times New Roman" w:eastAsia="Times New Roman" w:hAnsi="Times New Roman" w:cs="Times New Roman"/>
          <w:b/>
          <w:bCs/>
          <w:sz w:val="28"/>
          <w:szCs w:val="28"/>
        </w:rPr>
      </w:pPr>
      <w:r w:rsidRPr="675047D0">
        <w:rPr>
          <w:rFonts w:ascii="Times New Roman" w:eastAsia="Times New Roman" w:hAnsi="Times New Roman" w:cs="Times New Roman"/>
          <w:b/>
          <w:bCs/>
          <w:sz w:val="28"/>
          <w:szCs w:val="28"/>
        </w:rPr>
        <w:t>7. Expected Impact Summary</w:t>
      </w:r>
    </w:p>
    <w:p w14:paraId="561A72E5" w14:textId="46F181BF" w:rsidR="675047D0" w:rsidRDefault="675047D0" w:rsidP="675047D0">
      <w:pPr>
        <w:spacing w:before="40" w:after="40"/>
        <w:rPr>
          <w:rFonts w:ascii="Times New Roman" w:eastAsia="Times New Roman" w:hAnsi="Times New Roman" w:cs="Times New Roman"/>
        </w:rPr>
      </w:pPr>
    </w:p>
    <w:tbl>
      <w:tblPr>
        <w:tblStyle w:val="TableGrid"/>
        <w:tblW w:w="0" w:type="auto"/>
        <w:tblLook w:val="06A0" w:firstRow="1" w:lastRow="0" w:firstColumn="1" w:lastColumn="0" w:noHBand="1" w:noVBand="1"/>
      </w:tblPr>
      <w:tblGrid>
        <w:gridCol w:w="1860"/>
        <w:gridCol w:w="3585"/>
        <w:gridCol w:w="3795"/>
      </w:tblGrid>
      <w:tr w:rsidR="675047D0" w14:paraId="7F9AE27E" w14:textId="77777777" w:rsidTr="675047D0">
        <w:trPr>
          <w:trHeight w:val="300"/>
        </w:trPr>
        <w:tc>
          <w:tcPr>
            <w:tcW w:w="1860" w:type="dxa"/>
          </w:tcPr>
          <w:p w14:paraId="5B37770F" w14:textId="5FD92ADC" w:rsidR="675047D0" w:rsidRDefault="675047D0" w:rsidP="675047D0">
            <w:pPr>
              <w:jc w:val="center"/>
              <w:rPr>
                <w:rFonts w:ascii="Times New Roman" w:eastAsia="Times New Roman" w:hAnsi="Times New Roman" w:cs="Times New Roman"/>
              </w:rPr>
            </w:pPr>
            <w:r w:rsidRPr="675047D0">
              <w:rPr>
                <w:rFonts w:ascii="Times New Roman" w:eastAsia="Times New Roman" w:hAnsi="Times New Roman" w:cs="Times New Roman"/>
                <w:b/>
                <w:bCs/>
              </w:rPr>
              <w:t>Area</w:t>
            </w:r>
          </w:p>
        </w:tc>
        <w:tc>
          <w:tcPr>
            <w:tcW w:w="3585" w:type="dxa"/>
          </w:tcPr>
          <w:p w14:paraId="258980A1" w14:textId="00F2B2BB" w:rsidR="675047D0" w:rsidRDefault="675047D0" w:rsidP="675047D0">
            <w:pPr>
              <w:jc w:val="center"/>
              <w:rPr>
                <w:rFonts w:ascii="Times New Roman" w:eastAsia="Times New Roman" w:hAnsi="Times New Roman" w:cs="Times New Roman"/>
              </w:rPr>
            </w:pPr>
            <w:r w:rsidRPr="675047D0">
              <w:rPr>
                <w:rFonts w:ascii="Times New Roman" w:eastAsia="Times New Roman" w:hAnsi="Times New Roman" w:cs="Times New Roman"/>
                <w:b/>
                <w:bCs/>
              </w:rPr>
              <w:t>Before Fixes</w:t>
            </w:r>
          </w:p>
        </w:tc>
        <w:tc>
          <w:tcPr>
            <w:tcW w:w="3795" w:type="dxa"/>
          </w:tcPr>
          <w:p w14:paraId="78788F32" w14:textId="07CE3221" w:rsidR="675047D0" w:rsidRDefault="675047D0" w:rsidP="675047D0">
            <w:pPr>
              <w:jc w:val="center"/>
              <w:rPr>
                <w:rFonts w:ascii="Times New Roman" w:eastAsia="Times New Roman" w:hAnsi="Times New Roman" w:cs="Times New Roman"/>
              </w:rPr>
            </w:pPr>
            <w:r w:rsidRPr="675047D0">
              <w:rPr>
                <w:rFonts w:ascii="Times New Roman" w:eastAsia="Times New Roman" w:hAnsi="Times New Roman" w:cs="Times New Roman"/>
                <w:b/>
                <w:bCs/>
              </w:rPr>
              <w:t>After Fixes</w:t>
            </w:r>
          </w:p>
        </w:tc>
      </w:tr>
      <w:tr w:rsidR="675047D0" w14:paraId="58A227C6" w14:textId="77777777" w:rsidTr="675047D0">
        <w:trPr>
          <w:trHeight w:val="300"/>
        </w:trPr>
        <w:tc>
          <w:tcPr>
            <w:tcW w:w="1860" w:type="dxa"/>
          </w:tcPr>
          <w:p w14:paraId="0AF0978F" w14:textId="3EAEA84E" w:rsidR="675047D0" w:rsidRDefault="675047D0" w:rsidP="675047D0">
            <w:pPr>
              <w:rPr>
                <w:rFonts w:ascii="Times New Roman" w:eastAsia="Times New Roman" w:hAnsi="Times New Roman" w:cs="Times New Roman"/>
                <w:i/>
                <w:iCs/>
              </w:rPr>
            </w:pPr>
            <w:r w:rsidRPr="675047D0">
              <w:rPr>
                <w:rFonts w:ascii="Times New Roman" w:eastAsia="Times New Roman" w:hAnsi="Times New Roman" w:cs="Times New Roman"/>
                <w:i/>
                <w:iCs/>
              </w:rPr>
              <w:t>Fairness</w:t>
            </w:r>
          </w:p>
        </w:tc>
        <w:tc>
          <w:tcPr>
            <w:tcW w:w="3585" w:type="dxa"/>
          </w:tcPr>
          <w:p w14:paraId="4BCF82E8" w14:textId="21062B61"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Hub locks out silently; late game ends without warning</w:t>
            </w:r>
          </w:p>
        </w:tc>
        <w:tc>
          <w:tcPr>
            <w:tcW w:w="3795" w:type="dxa"/>
          </w:tcPr>
          <w:p w14:paraId="4904C5F6" w14:textId="6BD34471"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Hub state visible; recovery window meaningfully extended</w:t>
            </w:r>
          </w:p>
        </w:tc>
      </w:tr>
      <w:tr w:rsidR="675047D0" w14:paraId="1B240270" w14:textId="77777777" w:rsidTr="675047D0">
        <w:trPr>
          <w:trHeight w:val="300"/>
        </w:trPr>
        <w:tc>
          <w:tcPr>
            <w:tcW w:w="1860" w:type="dxa"/>
          </w:tcPr>
          <w:p w14:paraId="54B31BE9" w14:textId="4BE15A78" w:rsidR="675047D0" w:rsidRDefault="675047D0" w:rsidP="675047D0">
            <w:pPr>
              <w:rPr>
                <w:rFonts w:ascii="Times New Roman" w:eastAsia="Times New Roman" w:hAnsi="Times New Roman" w:cs="Times New Roman"/>
                <w:i/>
                <w:iCs/>
              </w:rPr>
            </w:pPr>
            <w:r w:rsidRPr="675047D0">
              <w:rPr>
                <w:rFonts w:ascii="Times New Roman" w:eastAsia="Times New Roman" w:hAnsi="Times New Roman" w:cs="Times New Roman"/>
                <w:i/>
                <w:iCs/>
              </w:rPr>
              <w:lastRenderedPageBreak/>
              <w:t>Challenge</w:t>
            </w:r>
          </w:p>
        </w:tc>
        <w:tc>
          <w:tcPr>
            <w:tcW w:w="3585" w:type="dxa"/>
          </w:tcPr>
          <w:p w14:paraId="02413FE6" w14:textId="37267E66"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Difficulty spikes suddenly and cannot be reversed above ~65%</w:t>
            </w:r>
          </w:p>
        </w:tc>
        <w:tc>
          <w:tcPr>
            <w:tcW w:w="3795" w:type="dxa"/>
          </w:tcPr>
          <w:p w14:paraId="452D954B" w14:textId="2B39768E"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Difficulty still escalates — at a pace players can respond to</w:t>
            </w:r>
          </w:p>
        </w:tc>
      </w:tr>
      <w:tr w:rsidR="675047D0" w14:paraId="217056AA" w14:textId="77777777" w:rsidTr="675047D0">
        <w:trPr>
          <w:trHeight w:val="300"/>
        </w:trPr>
        <w:tc>
          <w:tcPr>
            <w:tcW w:w="1860" w:type="dxa"/>
          </w:tcPr>
          <w:p w14:paraId="2A730558" w14:textId="639E7880" w:rsidR="675047D0" w:rsidRDefault="675047D0" w:rsidP="675047D0">
            <w:pPr>
              <w:rPr>
                <w:rFonts w:ascii="Times New Roman" w:eastAsia="Times New Roman" w:hAnsi="Times New Roman" w:cs="Times New Roman"/>
                <w:i/>
                <w:iCs/>
              </w:rPr>
            </w:pPr>
            <w:r w:rsidRPr="675047D0">
              <w:rPr>
                <w:rFonts w:ascii="Times New Roman" w:eastAsia="Times New Roman" w:hAnsi="Times New Roman" w:cs="Times New Roman"/>
                <w:i/>
                <w:iCs/>
              </w:rPr>
              <w:t>Strategy</w:t>
            </w:r>
          </w:p>
        </w:tc>
        <w:tc>
          <w:tcPr>
            <w:tcW w:w="3585" w:type="dxa"/>
          </w:tcPr>
          <w:p w14:paraId="551190CA" w14:textId="5E589642"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Core-only vent placement; map is irrelevant</w:t>
            </w:r>
          </w:p>
        </w:tc>
        <w:tc>
          <w:tcPr>
            <w:tcW w:w="3795" w:type="dxa"/>
          </w:tcPr>
          <w:p w14:paraId="64FA19EA" w14:textId="6B0DF5BD"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Outer zones worthwhile; multiple valid strategies per run</w:t>
            </w:r>
          </w:p>
        </w:tc>
      </w:tr>
      <w:tr w:rsidR="675047D0" w14:paraId="4F087BB5" w14:textId="77777777" w:rsidTr="675047D0">
        <w:trPr>
          <w:trHeight w:val="300"/>
        </w:trPr>
        <w:tc>
          <w:tcPr>
            <w:tcW w:w="1860" w:type="dxa"/>
          </w:tcPr>
          <w:p w14:paraId="7D60191F" w14:textId="0B03B747" w:rsidR="675047D0" w:rsidRDefault="675047D0" w:rsidP="675047D0">
            <w:pPr>
              <w:rPr>
                <w:rFonts w:ascii="Times New Roman" w:eastAsia="Times New Roman" w:hAnsi="Times New Roman" w:cs="Times New Roman"/>
                <w:i/>
                <w:iCs/>
              </w:rPr>
            </w:pPr>
            <w:r w:rsidRPr="675047D0">
              <w:rPr>
                <w:rFonts w:ascii="Times New Roman" w:eastAsia="Times New Roman" w:hAnsi="Times New Roman" w:cs="Times New Roman"/>
                <w:i/>
                <w:iCs/>
              </w:rPr>
              <w:t>Engagement</w:t>
            </w:r>
          </w:p>
        </w:tc>
        <w:tc>
          <w:tcPr>
            <w:tcW w:w="3585" w:type="dxa"/>
          </w:tcPr>
          <w:p w14:paraId="3401804F" w14:textId="79E546EF"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Late game = passively watching failure</w:t>
            </w:r>
          </w:p>
        </w:tc>
        <w:tc>
          <w:tcPr>
            <w:tcW w:w="3795" w:type="dxa"/>
          </w:tcPr>
          <w:p w14:paraId="15731412" w14:textId="6D57787C"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Players make informed decisions until the end</w:t>
            </w:r>
          </w:p>
        </w:tc>
      </w:tr>
      <w:tr w:rsidR="675047D0" w14:paraId="329042E3" w14:textId="77777777" w:rsidTr="675047D0">
        <w:trPr>
          <w:trHeight w:val="300"/>
        </w:trPr>
        <w:tc>
          <w:tcPr>
            <w:tcW w:w="1860" w:type="dxa"/>
          </w:tcPr>
          <w:p w14:paraId="5267E02C" w14:textId="413B3C5B" w:rsidR="675047D0" w:rsidRDefault="675047D0" w:rsidP="675047D0">
            <w:pPr>
              <w:rPr>
                <w:rFonts w:ascii="Times New Roman" w:eastAsia="Times New Roman" w:hAnsi="Times New Roman" w:cs="Times New Roman"/>
                <w:i/>
                <w:iCs/>
              </w:rPr>
            </w:pPr>
            <w:r w:rsidRPr="675047D0">
              <w:rPr>
                <w:rFonts w:ascii="Times New Roman" w:eastAsia="Times New Roman" w:hAnsi="Times New Roman" w:cs="Times New Roman"/>
                <w:i/>
                <w:iCs/>
              </w:rPr>
              <w:t>Replayability</w:t>
            </w:r>
          </w:p>
        </w:tc>
        <w:tc>
          <w:tcPr>
            <w:tcW w:w="3585" w:type="dxa"/>
          </w:tcPr>
          <w:p w14:paraId="476CA35C" w14:textId="0BE3000F"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Same strategy wins every time</w:t>
            </w:r>
          </w:p>
        </w:tc>
        <w:tc>
          <w:tcPr>
            <w:tcW w:w="3795" w:type="dxa"/>
          </w:tcPr>
          <w:p w14:paraId="6B3160EC" w14:textId="263702CD"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Risk-vs-reward trade-offs create different sessions</w:t>
            </w:r>
          </w:p>
        </w:tc>
      </w:tr>
      <w:tr w:rsidR="675047D0" w14:paraId="205C5E68" w14:textId="77777777" w:rsidTr="675047D0">
        <w:trPr>
          <w:trHeight w:val="300"/>
        </w:trPr>
        <w:tc>
          <w:tcPr>
            <w:tcW w:w="1860" w:type="dxa"/>
          </w:tcPr>
          <w:p w14:paraId="1AB8120B" w14:textId="54A3FAF6" w:rsidR="675047D0" w:rsidRDefault="675047D0" w:rsidP="675047D0">
            <w:pPr>
              <w:rPr>
                <w:rFonts w:ascii="Times New Roman" w:eastAsia="Times New Roman" w:hAnsi="Times New Roman" w:cs="Times New Roman"/>
                <w:i/>
                <w:iCs/>
              </w:rPr>
            </w:pPr>
            <w:r w:rsidRPr="675047D0">
              <w:rPr>
                <w:rFonts w:ascii="Times New Roman" w:eastAsia="Times New Roman" w:hAnsi="Times New Roman" w:cs="Times New Roman"/>
                <w:i/>
                <w:iCs/>
              </w:rPr>
              <w:t>Stability</w:t>
            </w:r>
          </w:p>
        </w:tc>
        <w:tc>
          <w:tcPr>
            <w:tcW w:w="3585" w:type="dxa"/>
          </w:tcPr>
          <w:p w14:paraId="77106059" w14:textId="4430DCE2"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Formula accelerates without limit above 80%</w:t>
            </w:r>
          </w:p>
        </w:tc>
        <w:tc>
          <w:tcPr>
            <w:tcW w:w="3795" w:type="dxa"/>
          </w:tcPr>
          <w:p w14:paraId="122B72E3" w14:textId="62E98F83" w:rsidR="675047D0" w:rsidRDefault="675047D0" w:rsidP="675047D0">
            <w:pPr>
              <w:rPr>
                <w:rFonts w:ascii="Times New Roman" w:eastAsia="Times New Roman" w:hAnsi="Times New Roman" w:cs="Times New Roman"/>
              </w:rPr>
            </w:pPr>
            <w:r w:rsidRPr="675047D0">
              <w:rPr>
                <w:rFonts w:ascii="Times New Roman" w:eastAsia="Times New Roman" w:hAnsi="Times New Roman" w:cs="Times New Roman"/>
              </w:rPr>
              <w:t>Max rate capped at ~0.038/s; no runaway calculation risk</w:t>
            </w:r>
          </w:p>
        </w:tc>
      </w:tr>
    </w:tbl>
    <w:p w14:paraId="5FD61B2F" w14:textId="6B349D29" w:rsidR="675047D0" w:rsidRDefault="675047D0" w:rsidP="675047D0">
      <w:pPr>
        <w:spacing w:before="40" w:after="40"/>
        <w:rPr>
          <w:rFonts w:ascii="Times New Roman" w:eastAsia="Times New Roman" w:hAnsi="Times New Roman" w:cs="Times New Roman"/>
        </w:rPr>
      </w:pPr>
    </w:p>
    <w:p w14:paraId="47784214" w14:textId="13B1D21D" w:rsidR="675047D0" w:rsidRDefault="675047D0" w:rsidP="675047D0">
      <w:pPr>
        <w:spacing w:after="322"/>
        <w:rPr>
          <w:rFonts w:ascii="Times New Roman" w:eastAsia="Times New Roman" w:hAnsi="Times New Roman" w:cs="Times New Roman"/>
          <w:b/>
          <w:bCs/>
        </w:rPr>
      </w:pPr>
    </w:p>
    <w:sectPr w:rsidR="675047D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7AE4B"/>
    <w:multiLevelType w:val="hybridMultilevel"/>
    <w:tmpl w:val="A2C60D6C"/>
    <w:lvl w:ilvl="0" w:tplc="4E1AAAA0">
      <w:start w:val="1"/>
      <w:numFmt w:val="bullet"/>
      <w:lvlText w:val="•"/>
      <w:lvlJc w:val="left"/>
      <w:pPr>
        <w:ind w:left="720" w:hanging="360"/>
      </w:pPr>
      <w:rPr>
        <w:rFonts w:ascii="Arial" w:hAnsi="Arial" w:hint="default"/>
      </w:rPr>
    </w:lvl>
    <w:lvl w:ilvl="1" w:tplc="594ACBFE">
      <w:start w:val="1"/>
      <w:numFmt w:val="bullet"/>
      <w:lvlText w:val="o"/>
      <w:lvlJc w:val="left"/>
      <w:pPr>
        <w:ind w:left="1440" w:hanging="360"/>
      </w:pPr>
      <w:rPr>
        <w:rFonts w:ascii="Courier New" w:hAnsi="Courier New" w:hint="default"/>
      </w:rPr>
    </w:lvl>
    <w:lvl w:ilvl="2" w:tplc="45A2BD2A">
      <w:start w:val="1"/>
      <w:numFmt w:val="bullet"/>
      <w:lvlText w:val=""/>
      <w:lvlJc w:val="left"/>
      <w:pPr>
        <w:ind w:left="2160" w:hanging="360"/>
      </w:pPr>
      <w:rPr>
        <w:rFonts w:ascii="Wingdings" w:hAnsi="Wingdings" w:hint="default"/>
      </w:rPr>
    </w:lvl>
    <w:lvl w:ilvl="3" w:tplc="9C9C7A9E">
      <w:start w:val="1"/>
      <w:numFmt w:val="bullet"/>
      <w:lvlText w:val=""/>
      <w:lvlJc w:val="left"/>
      <w:pPr>
        <w:ind w:left="2880" w:hanging="360"/>
      </w:pPr>
      <w:rPr>
        <w:rFonts w:ascii="Symbol" w:hAnsi="Symbol" w:hint="default"/>
      </w:rPr>
    </w:lvl>
    <w:lvl w:ilvl="4" w:tplc="A0FA38C0">
      <w:start w:val="1"/>
      <w:numFmt w:val="bullet"/>
      <w:lvlText w:val="o"/>
      <w:lvlJc w:val="left"/>
      <w:pPr>
        <w:ind w:left="3600" w:hanging="360"/>
      </w:pPr>
      <w:rPr>
        <w:rFonts w:ascii="Courier New" w:hAnsi="Courier New" w:hint="default"/>
      </w:rPr>
    </w:lvl>
    <w:lvl w:ilvl="5" w:tplc="740A2C4E">
      <w:start w:val="1"/>
      <w:numFmt w:val="bullet"/>
      <w:lvlText w:val=""/>
      <w:lvlJc w:val="left"/>
      <w:pPr>
        <w:ind w:left="4320" w:hanging="360"/>
      </w:pPr>
      <w:rPr>
        <w:rFonts w:ascii="Wingdings" w:hAnsi="Wingdings" w:hint="default"/>
      </w:rPr>
    </w:lvl>
    <w:lvl w:ilvl="6" w:tplc="3B04744E">
      <w:start w:val="1"/>
      <w:numFmt w:val="bullet"/>
      <w:lvlText w:val=""/>
      <w:lvlJc w:val="left"/>
      <w:pPr>
        <w:ind w:left="5040" w:hanging="360"/>
      </w:pPr>
      <w:rPr>
        <w:rFonts w:ascii="Symbol" w:hAnsi="Symbol" w:hint="default"/>
      </w:rPr>
    </w:lvl>
    <w:lvl w:ilvl="7" w:tplc="6F9A05B6">
      <w:start w:val="1"/>
      <w:numFmt w:val="bullet"/>
      <w:lvlText w:val="o"/>
      <w:lvlJc w:val="left"/>
      <w:pPr>
        <w:ind w:left="5760" w:hanging="360"/>
      </w:pPr>
      <w:rPr>
        <w:rFonts w:ascii="Courier New" w:hAnsi="Courier New" w:hint="default"/>
      </w:rPr>
    </w:lvl>
    <w:lvl w:ilvl="8" w:tplc="67B0261A">
      <w:start w:val="1"/>
      <w:numFmt w:val="bullet"/>
      <w:lvlText w:val=""/>
      <w:lvlJc w:val="left"/>
      <w:pPr>
        <w:ind w:left="6480" w:hanging="360"/>
      </w:pPr>
      <w:rPr>
        <w:rFonts w:ascii="Wingdings" w:hAnsi="Wingdings" w:hint="default"/>
      </w:rPr>
    </w:lvl>
  </w:abstractNum>
  <w:num w:numId="1" w16cid:durableId="86240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258AAA"/>
    <w:rsid w:val="000229DF"/>
    <w:rsid w:val="00462550"/>
    <w:rsid w:val="006234A9"/>
    <w:rsid w:val="007EBB93"/>
    <w:rsid w:val="01C5951C"/>
    <w:rsid w:val="03BC56D3"/>
    <w:rsid w:val="0BA83117"/>
    <w:rsid w:val="10A8BC5C"/>
    <w:rsid w:val="17991BEB"/>
    <w:rsid w:val="1B033417"/>
    <w:rsid w:val="1D89359B"/>
    <w:rsid w:val="211946DD"/>
    <w:rsid w:val="27CE3265"/>
    <w:rsid w:val="2981F19F"/>
    <w:rsid w:val="2C5DADD0"/>
    <w:rsid w:val="2CC5AFCC"/>
    <w:rsid w:val="2D472B51"/>
    <w:rsid w:val="30C8DC05"/>
    <w:rsid w:val="31485F8D"/>
    <w:rsid w:val="3179D8BB"/>
    <w:rsid w:val="36D80223"/>
    <w:rsid w:val="3B3FA635"/>
    <w:rsid w:val="3F453393"/>
    <w:rsid w:val="40258AAA"/>
    <w:rsid w:val="46E57F22"/>
    <w:rsid w:val="47AC727D"/>
    <w:rsid w:val="4A5E39BA"/>
    <w:rsid w:val="4A9C7A7B"/>
    <w:rsid w:val="4FFDDFE2"/>
    <w:rsid w:val="504CD469"/>
    <w:rsid w:val="51D7F0B1"/>
    <w:rsid w:val="52717276"/>
    <w:rsid w:val="552878DA"/>
    <w:rsid w:val="553123C0"/>
    <w:rsid w:val="584A4E61"/>
    <w:rsid w:val="59D77CCD"/>
    <w:rsid w:val="5B33ED7B"/>
    <w:rsid w:val="5B842D68"/>
    <w:rsid w:val="5C131826"/>
    <w:rsid w:val="5E0FDB04"/>
    <w:rsid w:val="5F22E3AE"/>
    <w:rsid w:val="6043E24B"/>
    <w:rsid w:val="675047D0"/>
    <w:rsid w:val="67C1A23E"/>
    <w:rsid w:val="6AF5AB2D"/>
    <w:rsid w:val="6DF39B63"/>
    <w:rsid w:val="71F5D20F"/>
    <w:rsid w:val="7262965E"/>
    <w:rsid w:val="7283EF09"/>
    <w:rsid w:val="77299E92"/>
    <w:rsid w:val="77DDAAE4"/>
    <w:rsid w:val="796F7146"/>
    <w:rsid w:val="7AC736A8"/>
    <w:rsid w:val="7B9E680C"/>
    <w:rsid w:val="7BDA3704"/>
    <w:rsid w:val="7CDA80FB"/>
    <w:rsid w:val="7D59B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8AAA"/>
  <w15:chartTrackingRefBased/>
  <w15:docId w15:val="{5531D25F-5FE1-485A-A1AF-4242CABA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75047D0"/>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2483</Words>
  <Characters>14534</Characters>
  <Application>Microsoft Office Word</Application>
  <DocSecurity>4</DocSecurity>
  <Lines>264</Lines>
  <Paragraphs>108</Paragraphs>
  <ScaleCrop>false</ScaleCrop>
  <Company/>
  <LinksUpToDate>false</LinksUpToDate>
  <CharactersWithSpaces>16925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Ravalani</dc:creator>
  <cp:keywords/>
  <dc:description/>
  <cp:lastModifiedBy>Joshin Aji</cp:lastModifiedBy>
  <cp:revision>2</cp:revision>
  <dcterms:created xsi:type="dcterms:W3CDTF">2026-04-07T02:06:00Z</dcterms:created>
  <dcterms:modified xsi:type="dcterms:W3CDTF">2026-04-07T02:06:00Z</dcterms:modified>
</cp:coreProperties>
</file>