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17C7" w14:textId="77777777" w:rsidR="008B54D9" w:rsidRDefault="00000000" w:rsidP="00852D58">
      <w:pPr>
        <w:pStyle w:val="Heading1"/>
        <w:spacing w:before="80"/>
        <w:ind w:right="2662"/>
      </w:pPr>
      <w:r>
        <w:t>UNITED STATES BANKRUPTCY COURT SOUTHERN DISTRICT OF FLORIDA</w:t>
      </w:r>
    </w:p>
    <w:p w14:paraId="26E62AA6" w14:textId="77777777" w:rsidR="008B54D9" w:rsidRDefault="008B54D9"/>
    <w:p w14:paraId="66FEF7CC" w14:textId="77777777" w:rsidR="008B54D9" w:rsidRDefault="00000000">
      <w:pPr>
        <w:pBdr>
          <w:top w:val="nil"/>
          <w:left w:val="nil"/>
          <w:bottom w:val="nil"/>
          <w:right w:val="nil"/>
          <w:between w:val="nil"/>
        </w:pBdr>
        <w:tabs>
          <w:tab w:val="left" w:pos="6719"/>
        </w:tabs>
        <w:spacing w:before="276"/>
        <w:ind w:left="240"/>
        <w:rPr>
          <w:color w:val="000000"/>
          <w:sz w:val="24"/>
          <w:szCs w:val="24"/>
        </w:rPr>
      </w:pPr>
      <w:r>
        <w:rPr>
          <w:color w:val="000000"/>
          <w:sz w:val="24"/>
          <w:szCs w:val="24"/>
        </w:rPr>
        <w:t>In re:</w:t>
      </w:r>
      <w:r>
        <w:rPr>
          <w:color w:val="000000"/>
          <w:sz w:val="24"/>
          <w:szCs w:val="24"/>
        </w:rPr>
        <w:tab/>
        <w:t>Case No: {{ CaseNumb }}</w:t>
      </w:r>
    </w:p>
    <w:p w14:paraId="5E75309D" w14:textId="77777777" w:rsidR="008B54D9" w:rsidRDefault="00000000">
      <w:pPr>
        <w:pBdr>
          <w:top w:val="nil"/>
          <w:left w:val="nil"/>
          <w:bottom w:val="nil"/>
          <w:right w:val="nil"/>
          <w:between w:val="nil"/>
        </w:pBdr>
        <w:ind w:left="6720"/>
        <w:rPr>
          <w:color w:val="000000"/>
          <w:sz w:val="24"/>
          <w:szCs w:val="24"/>
        </w:rPr>
      </w:pPr>
      <w:r>
        <w:rPr>
          <w:color w:val="000000"/>
          <w:sz w:val="24"/>
          <w:szCs w:val="24"/>
        </w:rPr>
        <w:t>Chapter 13</w:t>
      </w:r>
    </w:p>
    <w:p w14:paraId="50D6D944" w14:textId="4FE455C5" w:rsidR="008B54D9" w:rsidRDefault="00000000">
      <w:pPr>
        <w:pBdr>
          <w:top w:val="nil"/>
          <w:left w:val="nil"/>
          <w:bottom w:val="nil"/>
          <w:right w:val="nil"/>
          <w:between w:val="nil"/>
        </w:pBdr>
        <w:ind w:left="240"/>
        <w:rPr>
          <w:color w:val="000000"/>
          <w:sz w:val="24"/>
          <w:szCs w:val="24"/>
        </w:rPr>
      </w:pPr>
      <w:r>
        <w:rPr>
          <w:color w:val="000000"/>
          <w:sz w:val="24"/>
          <w:szCs w:val="24"/>
        </w:rPr>
        <w:t xml:space="preserve">{{ </w:t>
      </w:r>
      <w:r w:rsidR="009F317E" w:rsidRPr="009F317E">
        <w:rPr>
          <w:color w:val="000000"/>
          <w:sz w:val="24"/>
          <w:szCs w:val="24"/>
        </w:rPr>
        <w:t>HeaderDebtorName</w:t>
      </w:r>
      <w:r>
        <w:rPr>
          <w:color w:val="000000"/>
          <w:sz w:val="24"/>
          <w:szCs w:val="24"/>
        </w:rPr>
        <w:t xml:space="preserve"> }},</w:t>
      </w:r>
    </w:p>
    <w:p w14:paraId="5D59E490" w14:textId="77777777" w:rsidR="008B54D9" w:rsidRDefault="00000000">
      <w:pPr>
        <w:pBdr>
          <w:top w:val="nil"/>
          <w:left w:val="nil"/>
          <w:bottom w:val="nil"/>
          <w:right w:val="nil"/>
          <w:between w:val="nil"/>
        </w:pBdr>
        <w:tabs>
          <w:tab w:val="left" w:pos="1799"/>
          <w:tab w:val="left" w:pos="3365"/>
        </w:tabs>
        <w:spacing w:before="274"/>
        <w:ind w:left="240"/>
        <w:rPr>
          <w:color w:val="000000"/>
          <w:sz w:val="24"/>
          <w:szCs w:val="24"/>
        </w:rPr>
      </w:pPr>
      <w:r>
        <w:rPr>
          <w:color w:val="000000"/>
          <w:sz w:val="24"/>
          <w:szCs w:val="24"/>
          <w:u w:val="single"/>
        </w:rPr>
        <w:tab/>
        <w:t>Debtor.</w:t>
      </w:r>
      <w:r>
        <w:rPr>
          <w:color w:val="000000"/>
          <w:sz w:val="24"/>
          <w:szCs w:val="24"/>
          <w:u w:val="single"/>
        </w:rPr>
        <w:tab/>
      </w:r>
      <w:r>
        <w:rPr>
          <w:color w:val="000000"/>
          <w:sz w:val="24"/>
          <w:szCs w:val="24"/>
        </w:rPr>
        <w:t>/</w:t>
      </w:r>
    </w:p>
    <w:p w14:paraId="5CA24080" w14:textId="77777777" w:rsidR="008B54D9" w:rsidRDefault="008B54D9">
      <w:pPr>
        <w:pBdr>
          <w:top w:val="nil"/>
          <w:left w:val="nil"/>
          <w:bottom w:val="nil"/>
          <w:right w:val="nil"/>
          <w:between w:val="nil"/>
        </w:pBdr>
        <w:spacing w:before="8"/>
        <w:rPr>
          <w:color w:val="000000"/>
          <w:sz w:val="24"/>
          <w:szCs w:val="24"/>
        </w:rPr>
      </w:pPr>
    </w:p>
    <w:p w14:paraId="579166AF" w14:textId="77777777" w:rsidR="008B54D9" w:rsidRDefault="00000000">
      <w:pPr>
        <w:pStyle w:val="Heading1"/>
        <w:ind w:left="2448"/>
      </w:pPr>
      <w:r>
        <w:t>OBJECTION TO CLAIM #{{ Slot }} FILED BY</w:t>
      </w:r>
    </w:p>
    <w:p w14:paraId="001D2EE8" w14:textId="77777777" w:rsidR="008B54D9" w:rsidRDefault="00000000">
      <w:pPr>
        <w:ind w:right="1"/>
        <w:jc w:val="center"/>
        <w:rPr>
          <w:b/>
          <w:bCs/>
          <w:sz w:val="24"/>
          <w:szCs w:val="24"/>
        </w:rPr>
      </w:pPr>
      <w:r>
        <w:rPr>
          <w:b/>
          <w:bCs/>
          <w:sz w:val="24"/>
          <w:szCs w:val="24"/>
          <w:u w:val="single"/>
        </w:rPr>
        <w:t>{{ ClaimantName }}</w:t>
      </w:r>
    </w:p>
    <w:p w14:paraId="7A9D19E6" w14:textId="77777777" w:rsidR="008B54D9" w:rsidRDefault="008B54D9">
      <w:pPr>
        <w:pBdr>
          <w:top w:val="nil"/>
          <w:left w:val="nil"/>
          <w:bottom w:val="nil"/>
          <w:right w:val="nil"/>
          <w:between w:val="nil"/>
        </w:pBdr>
        <w:spacing w:before="7"/>
        <w:rPr>
          <w:b/>
          <w:bCs/>
          <w:color w:val="000000"/>
          <w:sz w:val="24"/>
          <w:szCs w:val="24"/>
        </w:rPr>
      </w:pPr>
    </w:p>
    <w:p w14:paraId="77F77F6B" w14:textId="77777777" w:rsidR="008B54D9" w:rsidRDefault="00000000">
      <w:pPr>
        <w:pStyle w:val="Heading2"/>
        <w:ind w:left="624"/>
      </w:pPr>
      <w:r>
        <w:t>IMPORTANT NOTICE TO CREDITOR: THIS IS AN OBJECTION TO YOUR CLAIM</w:t>
      </w:r>
    </w:p>
    <w:p w14:paraId="6CE0257A" w14:textId="77777777" w:rsidR="008B54D9" w:rsidRDefault="008B54D9">
      <w:pPr>
        <w:pBdr>
          <w:top w:val="nil"/>
          <w:left w:val="nil"/>
          <w:bottom w:val="nil"/>
          <w:right w:val="nil"/>
          <w:between w:val="nil"/>
        </w:pBdr>
        <w:spacing w:before="34"/>
        <w:rPr>
          <w:b/>
          <w:bCs/>
          <w:i/>
          <w:iCs/>
          <w:color w:val="000000"/>
          <w:sz w:val="24"/>
          <w:szCs w:val="24"/>
        </w:rPr>
      </w:pPr>
    </w:p>
    <w:p w14:paraId="6E0AB207" w14:textId="77777777" w:rsidR="008B54D9" w:rsidRDefault="00000000">
      <w:pPr>
        <w:spacing w:line="175" w:lineRule="auto"/>
        <w:ind w:left="240" w:right="344"/>
        <w:rPr>
          <w:b/>
          <w:bCs/>
          <w:i/>
          <w:iCs/>
          <w:sz w:val="24"/>
          <w:szCs w:val="24"/>
        </w:rPr>
      </w:pPr>
      <w:r>
        <w:rPr>
          <w:b/>
          <w:bCs/>
          <w:i/>
          <w:iCs/>
          <w:sz w:val="24"/>
          <w:szCs w:val="24"/>
        </w:rPr>
        <w:t>This objection seeks either to disallow or reduce the amount or change the priority status of the claim filed by you or on your behalf. Please read this objection carefully to identify which claim is objected to and what disposition of your claim is recommended. Upon the filing of this objection an expedited hearing on this objection will be scheduled on the date already scheduled for the confirmation hearing in accordance with Local Rule 3007-1(B)(2).</w:t>
      </w:r>
    </w:p>
    <w:p w14:paraId="2B5CA85C" w14:textId="77777777" w:rsidR="008B54D9" w:rsidRDefault="00000000">
      <w:pPr>
        <w:pBdr>
          <w:top w:val="nil"/>
          <w:left w:val="nil"/>
          <w:bottom w:val="nil"/>
          <w:right w:val="nil"/>
          <w:between w:val="nil"/>
        </w:pBdr>
        <w:spacing w:before="214"/>
        <w:ind w:left="240" w:right="616" w:firstLine="625"/>
        <w:rPr>
          <w:color w:val="000000"/>
          <w:sz w:val="24"/>
          <w:szCs w:val="24"/>
        </w:rPr>
      </w:pPr>
      <w:r>
        <w:rPr>
          <w:color w:val="000000"/>
          <w:sz w:val="24"/>
          <w:szCs w:val="24"/>
        </w:rPr>
        <w:t>Pursuant to Bankruptcy Rule 3007 and Local Rule 3007-1(B)(2), the Debtor objects to the following claim filed in this case:</w:t>
      </w:r>
    </w:p>
    <w:p w14:paraId="1CB3A7F7" w14:textId="77777777" w:rsidR="008B54D9" w:rsidRDefault="008B54D9">
      <w:pPr>
        <w:pBdr>
          <w:top w:val="nil"/>
          <w:left w:val="nil"/>
          <w:bottom w:val="nil"/>
          <w:right w:val="nil"/>
          <w:between w:val="nil"/>
        </w:pBdr>
        <w:spacing w:before="8" w:after="1"/>
        <w:rPr>
          <w:color w:val="000000"/>
          <w:sz w:val="18"/>
          <w:szCs w:val="18"/>
        </w:rPr>
      </w:pPr>
    </w:p>
    <w:tbl>
      <w:tblPr>
        <w:tblStyle w:val="a"/>
        <w:tblW w:w="9576" w:type="dxa"/>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2430"/>
        <w:gridCol w:w="2070"/>
        <w:gridCol w:w="4063"/>
      </w:tblGrid>
      <w:tr w:rsidR="008B54D9" w14:paraId="5A6D3639" w14:textId="77777777">
        <w:trPr>
          <w:trHeight w:val="833"/>
        </w:trPr>
        <w:tc>
          <w:tcPr>
            <w:tcW w:w="1013" w:type="dxa"/>
            <w:tcBorders>
              <w:top w:val="nil"/>
              <w:left w:val="nil"/>
            </w:tcBorders>
          </w:tcPr>
          <w:p w14:paraId="333F80B4" w14:textId="77777777" w:rsidR="008B54D9" w:rsidRDefault="00000000">
            <w:pPr>
              <w:pBdr>
                <w:top w:val="nil"/>
                <w:left w:val="nil"/>
                <w:bottom w:val="nil"/>
                <w:right w:val="nil"/>
                <w:between w:val="nil"/>
              </w:pBdr>
              <w:spacing w:line="276" w:lineRule="auto"/>
              <w:ind w:left="108" w:right="298"/>
              <w:rPr>
                <w:color w:val="000000"/>
                <w:sz w:val="24"/>
                <w:szCs w:val="24"/>
              </w:rPr>
            </w:pPr>
            <w:r>
              <w:rPr>
                <w:color w:val="000000"/>
                <w:sz w:val="24"/>
                <w:szCs w:val="24"/>
              </w:rPr>
              <w:t>Claim No.</w:t>
            </w:r>
          </w:p>
        </w:tc>
        <w:tc>
          <w:tcPr>
            <w:tcW w:w="2430" w:type="dxa"/>
            <w:tcBorders>
              <w:top w:val="nil"/>
            </w:tcBorders>
          </w:tcPr>
          <w:p w14:paraId="2639484B" w14:textId="77777777" w:rsidR="008B54D9" w:rsidRDefault="00000000">
            <w:pPr>
              <w:pBdr>
                <w:top w:val="nil"/>
                <w:left w:val="nil"/>
                <w:bottom w:val="nil"/>
                <w:right w:val="nil"/>
                <w:between w:val="nil"/>
              </w:pBdr>
              <w:ind w:left="102"/>
              <w:rPr>
                <w:color w:val="000000"/>
                <w:sz w:val="24"/>
                <w:szCs w:val="24"/>
              </w:rPr>
            </w:pPr>
            <w:r>
              <w:rPr>
                <w:color w:val="000000"/>
                <w:sz w:val="24"/>
                <w:szCs w:val="24"/>
              </w:rPr>
              <w:t>Name of Claimant</w:t>
            </w:r>
          </w:p>
        </w:tc>
        <w:tc>
          <w:tcPr>
            <w:tcW w:w="2070" w:type="dxa"/>
            <w:tcBorders>
              <w:top w:val="nil"/>
            </w:tcBorders>
          </w:tcPr>
          <w:p w14:paraId="7E9722FC" w14:textId="77777777" w:rsidR="008B54D9" w:rsidRDefault="00000000">
            <w:pPr>
              <w:pBdr>
                <w:top w:val="nil"/>
                <w:left w:val="nil"/>
                <w:bottom w:val="nil"/>
                <w:right w:val="nil"/>
                <w:between w:val="nil"/>
              </w:pBdr>
              <w:spacing w:line="276" w:lineRule="auto"/>
              <w:ind w:left="103" w:right="275"/>
              <w:rPr>
                <w:color w:val="000000"/>
                <w:sz w:val="24"/>
                <w:szCs w:val="24"/>
              </w:rPr>
            </w:pPr>
            <w:r>
              <w:rPr>
                <w:color w:val="000000"/>
                <w:sz w:val="24"/>
                <w:szCs w:val="24"/>
              </w:rPr>
              <w:t>Amount of Claim</w:t>
            </w:r>
          </w:p>
        </w:tc>
        <w:tc>
          <w:tcPr>
            <w:tcW w:w="4063" w:type="dxa"/>
            <w:tcBorders>
              <w:top w:val="nil"/>
              <w:right w:val="nil"/>
            </w:tcBorders>
          </w:tcPr>
          <w:p w14:paraId="0726112A" w14:textId="77777777" w:rsidR="008B54D9" w:rsidRDefault="00000000">
            <w:pPr>
              <w:pBdr>
                <w:top w:val="nil"/>
                <w:left w:val="nil"/>
                <w:bottom w:val="nil"/>
                <w:right w:val="nil"/>
                <w:between w:val="nil"/>
              </w:pBdr>
              <w:spacing w:line="276" w:lineRule="auto"/>
              <w:ind w:left="103"/>
              <w:rPr>
                <w:color w:val="000000"/>
                <w:sz w:val="24"/>
                <w:szCs w:val="24"/>
              </w:rPr>
            </w:pPr>
            <w:r>
              <w:rPr>
                <w:color w:val="000000"/>
                <w:sz w:val="24"/>
                <w:szCs w:val="24"/>
              </w:rPr>
              <w:t>Basis for Objection and Recommended Disposition</w:t>
            </w:r>
          </w:p>
        </w:tc>
      </w:tr>
      <w:tr w:rsidR="008B54D9" w14:paraId="4E4018F4" w14:textId="77777777">
        <w:trPr>
          <w:trHeight w:val="4327"/>
        </w:trPr>
        <w:tc>
          <w:tcPr>
            <w:tcW w:w="1013" w:type="dxa"/>
            <w:tcBorders>
              <w:left w:val="nil"/>
              <w:bottom w:val="nil"/>
            </w:tcBorders>
          </w:tcPr>
          <w:p w14:paraId="2AC60ADD" w14:textId="77777777" w:rsidR="008B54D9" w:rsidRDefault="00000000">
            <w:pPr>
              <w:pBdr>
                <w:top w:val="nil"/>
                <w:left w:val="nil"/>
                <w:bottom w:val="nil"/>
                <w:right w:val="nil"/>
                <w:between w:val="nil"/>
              </w:pBdr>
              <w:spacing w:before="1"/>
              <w:ind w:left="108"/>
              <w:rPr>
                <w:color w:val="000000"/>
                <w:sz w:val="24"/>
                <w:szCs w:val="24"/>
              </w:rPr>
            </w:pPr>
            <w:r>
              <w:rPr>
                <w:color w:val="000000"/>
                <w:sz w:val="24"/>
                <w:szCs w:val="24"/>
              </w:rPr>
              <w:t>{{ Slot }}</w:t>
            </w:r>
          </w:p>
        </w:tc>
        <w:tc>
          <w:tcPr>
            <w:tcW w:w="2430" w:type="dxa"/>
            <w:tcBorders>
              <w:bottom w:val="nil"/>
            </w:tcBorders>
          </w:tcPr>
          <w:p w14:paraId="0A9B982E" w14:textId="77777777" w:rsidR="008B54D9" w:rsidRDefault="00000000">
            <w:pPr>
              <w:pBdr>
                <w:top w:val="nil"/>
                <w:left w:val="nil"/>
                <w:bottom w:val="nil"/>
                <w:right w:val="nil"/>
                <w:between w:val="nil"/>
              </w:pBdr>
              <w:spacing w:before="41"/>
              <w:ind w:left="102"/>
              <w:rPr>
                <w:color w:val="000000"/>
                <w:sz w:val="24"/>
                <w:szCs w:val="24"/>
              </w:rPr>
            </w:pPr>
            <w:r>
              <w:rPr>
                <w:color w:val="000000"/>
                <w:sz w:val="24"/>
                <w:szCs w:val="24"/>
              </w:rPr>
              <w:t>{{ ClaimantName }}</w:t>
            </w:r>
          </w:p>
        </w:tc>
        <w:tc>
          <w:tcPr>
            <w:tcW w:w="2070" w:type="dxa"/>
            <w:tcBorders>
              <w:bottom w:val="nil"/>
            </w:tcBorders>
          </w:tcPr>
          <w:p w14:paraId="0E29D2AA" w14:textId="77777777" w:rsidR="008B54D9" w:rsidRDefault="00000000">
            <w:pPr>
              <w:pBdr>
                <w:top w:val="nil"/>
                <w:left w:val="nil"/>
                <w:bottom w:val="nil"/>
                <w:right w:val="nil"/>
                <w:between w:val="nil"/>
              </w:pBdr>
              <w:spacing w:before="1"/>
              <w:ind w:left="103"/>
              <w:rPr>
                <w:color w:val="000000"/>
                <w:sz w:val="24"/>
                <w:szCs w:val="24"/>
              </w:rPr>
            </w:pPr>
            <w:r>
              <w:rPr>
                <w:color w:val="000000"/>
                <w:sz w:val="24"/>
                <w:szCs w:val="24"/>
              </w:rPr>
              <w:t>{{ ClaimAmount}}</w:t>
            </w:r>
          </w:p>
        </w:tc>
        <w:tc>
          <w:tcPr>
            <w:tcW w:w="4063" w:type="dxa"/>
            <w:tcBorders>
              <w:bottom w:val="nil"/>
              <w:right w:val="nil"/>
            </w:tcBorders>
          </w:tcPr>
          <w:p w14:paraId="75836ED7" w14:textId="77777777" w:rsidR="008B54D9" w:rsidRDefault="00000000">
            <w:pPr>
              <w:pBdr>
                <w:top w:val="nil"/>
                <w:left w:val="nil"/>
                <w:bottom w:val="nil"/>
                <w:right w:val="nil"/>
                <w:between w:val="nil"/>
              </w:pBdr>
              <w:ind w:left="103"/>
              <w:rPr>
                <w:color w:val="000000"/>
                <w:sz w:val="24"/>
                <w:szCs w:val="24"/>
              </w:rPr>
            </w:pPr>
            <w:r>
              <w:rPr>
                <w:color w:val="000000"/>
                <w:sz w:val="24"/>
                <w:szCs w:val="24"/>
              </w:rPr>
              <w:t>{{ Basis }}</w:t>
            </w:r>
          </w:p>
        </w:tc>
      </w:tr>
    </w:tbl>
    <w:p w14:paraId="0C0A233C" w14:textId="77777777" w:rsidR="008B54D9" w:rsidRDefault="00000000">
      <w:pPr>
        <w:pBdr>
          <w:top w:val="nil"/>
          <w:left w:val="nil"/>
          <w:bottom w:val="nil"/>
          <w:right w:val="nil"/>
          <w:between w:val="nil"/>
        </w:pBdr>
        <w:spacing w:before="245" w:line="216" w:lineRule="auto"/>
        <w:ind w:left="240" w:right="295"/>
        <w:jc w:val="both"/>
        <w:rPr>
          <w:color w:val="000000"/>
          <w:sz w:val="24"/>
          <w:szCs w:val="24"/>
        </w:rPr>
        <w:sectPr w:rsidR="008B54D9">
          <w:headerReference w:type="default" r:id="rId7"/>
          <w:pgSz w:w="12240" w:h="15840"/>
          <w:pgMar w:top="840" w:right="1080" w:bottom="280" w:left="1080" w:header="0" w:footer="0" w:gutter="0"/>
          <w:pgNumType w:start="1"/>
          <w:cols w:space="720"/>
        </w:sectPr>
      </w:pPr>
      <w:r>
        <w:rPr>
          <w:color w:val="000000"/>
          <w:sz w:val="24"/>
          <w:szCs w:val="24"/>
        </w:rPr>
        <w:t>The undersigned acknowledges that this objection and the notice of hearing for this objection will be served on the claimant and the debtor at least 14 days prior to the confirmation hearing date and that a certificate of service conforming to Local Rule 2002-1(F) must be filed with the court when the objection and notice of hearing are served.</w:t>
      </w:r>
    </w:p>
    <w:p w14:paraId="7BF6590F" w14:textId="77777777" w:rsidR="008B54D9" w:rsidRDefault="008B54D9">
      <w:pPr>
        <w:pBdr>
          <w:top w:val="nil"/>
          <w:left w:val="nil"/>
          <w:bottom w:val="nil"/>
          <w:right w:val="nil"/>
          <w:between w:val="nil"/>
        </w:pBdr>
        <w:rPr>
          <w:color w:val="000000"/>
          <w:sz w:val="24"/>
          <w:szCs w:val="24"/>
        </w:rPr>
      </w:pPr>
    </w:p>
    <w:p w14:paraId="34C3915B" w14:textId="77777777" w:rsidR="008B54D9" w:rsidRDefault="008B54D9">
      <w:pPr>
        <w:pBdr>
          <w:top w:val="nil"/>
          <w:left w:val="nil"/>
          <w:bottom w:val="nil"/>
          <w:right w:val="nil"/>
          <w:between w:val="nil"/>
        </w:pBdr>
        <w:rPr>
          <w:color w:val="000000"/>
          <w:sz w:val="24"/>
          <w:szCs w:val="24"/>
        </w:rPr>
      </w:pPr>
    </w:p>
    <w:p w14:paraId="4DAC221B" w14:textId="77777777" w:rsidR="008B54D9" w:rsidRDefault="008B54D9">
      <w:pPr>
        <w:pBdr>
          <w:top w:val="nil"/>
          <w:left w:val="nil"/>
          <w:bottom w:val="nil"/>
          <w:right w:val="nil"/>
          <w:between w:val="nil"/>
        </w:pBdr>
        <w:rPr>
          <w:color w:val="000000"/>
          <w:sz w:val="24"/>
          <w:szCs w:val="24"/>
        </w:rPr>
      </w:pPr>
    </w:p>
    <w:p w14:paraId="5FA53BAD" w14:textId="77777777" w:rsidR="008B54D9" w:rsidRDefault="008B54D9">
      <w:pPr>
        <w:pBdr>
          <w:top w:val="nil"/>
          <w:left w:val="nil"/>
          <w:bottom w:val="nil"/>
          <w:right w:val="nil"/>
          <w:between w:val="nil"/>
        </w:pBdr>
        <w:spacing w:before="190"/>
        <w:rPr>
          <w:color w:val="000000"/>
          <w:sz w:val="24"/>
          <w:szCs w:val="24"/>
        </w:rPr>
      </w:pPr>
    </w:p>
    <w:p w14:paraId="60EF3BD4" w14:textId="77777777" w:rsidR="008B54D9" w:rsidRDefault="00000000">
      <w:pPr>
        <w:pStyle w:val="Heading1"/>
        <w:ind w:left="6000" w:right="0"/>
        <w:jc w:val="left"/>
      </w:pPr>
      <w:r>
        <w:t>VAN HORN LAW GROUP, P.A.</w:t>
      </w:r>
    </w:p>
    <w:p w14:paraId="54D72801" w14:textId="77777777" w:rsidR="008B54D9" w:rsidRDefault="00000000">
      <w:pPr>
        <w:pBdr>
          <w:top w:val="nil"/>
          <w:left w:val="nil"/>
          <w:bottom w:val="nil"/>
          <w:right w:val="nil"/>
          <w:between w:val="nil"/>
        </w:pBdr>
        <w:ind w:left="6000"/>
        <w:rPr>
          <w:color w:val="000000"/>
          <w:sz w:val="24"/>
          <w:szCs w:val="24"/>
        </w:rPr>
      </w:pPr>
      <w:r>
        <w:rPr>
          <w:color w:val="000000"/>
          <w:sz w:val="24"/>
          <w:szCs w:val="24"/>
        </w:rPr>
        <w:t>500 NE 4</w:t>
      </w:r>
      <w:r>
        <w:rPr>
          <w:color w:val="000000"/>
          <w:sz w:val="24"/>
          <w:szCs w:val="24"/>
          <w:vertAlign w:val="superscript"/>
        </w:rPr>
        <w:t>th</w:t>
      </w:r>
      <w:r>
        <w:rPr>
          <w:color w:val="000000"/>
          <w:sz w:val="24"/>
          <w:szCs w:val="24"/>
        </w:rPr>
        <w:t xml:space="preserve"> Street, Ste. 200</w:t>
      </w:r>
    </w:p>
    <w:p w14:paraId="5D268F18" w14:textId="77777777" w:rsidR="008B54D9" w:rsidRDefault="00000000">
      <w:pPr>
        <w:pBdr>
          <w:top w:val="nil"/>
          <w:left w:val="nil"/>
          <w:bottom w:val="nil"/>
          <w:right w:val="nil"/>
          <w:between w:val="nil"/>
        </w:pBdr>
        <w:ind w:left="6000"/>
        <w:rPr>
          <w:color w:val="000000"/>
          <w:sz w:val="24"/>
          <w:szCs w:val="24"/>
        </w:rPr>
      </w:pPr>
      <w:r>
        <w:rPr>
          <w:color w:val="000000"/>
          <w:sz w:val="24"/>
          <w:szCs w:val="24"/>
        </w:rPr>
        <w:t>(954) 637-0000</w:t>
      </w:r>
    </w:p>
    <w:p w14:paraId="2B4C78AB" w14:textId="77777777" w:rsidR="008B54D9" w:rsidRDefault="00000000">
      <w:pPr>
        <w:pBdr>
          <w:top w:val="nil"/>
          <w:left w:val="nil"/>
          <w:bottom w:val="nil"/>
          <w:right w:val="nil"/>
          <w:between w:val="nil"/>
        </w:pBdr>
        <w:ind w:left="6000"/>
        <w:rPr>
          <w:color w:val="000000"/>
          <w:sz w:val="24"/>
          <w:szCs w:val="24"/>
        </w:rPr>
      </w:pPr>
      <w:r>
        <w:rPr>
          <w:color w:val="000000"/>
          <w:sz w:val="24"/>
          <w:szCs w:val="24"/>
        </w:rPr>
        <w:t xml:space="preserve">(954) 756-7103 (facsimile) </w:t>
      </w:r>
      <w:hyperlink r:id="rId8">
        <w:r w:rsidR="008B54D9">
          <w:rPr>
            <w:color w:val="0000FF"/>
            <w:sz w:val="24"/>
            <w:szCs w:val="24"/>
          </w:rPr>
          <w:t>Chad@cvhlawgroup.com</w:t>
        </w:r>
      </w:hyperlink>
    </w:p>
    <w:p w14:paraId="2FBDEFA5" w14:textId="77777777" w:rsidR="008B54D9" w:rsidRDefault="00000000">
      <w:pPr>
        <w:pBdr>
          <w:top w:val="nil"/>
          <w:left w:val="nil"/>
          <w:bottom w:val="nil"/>
          <w:right w:val="nil"/>
          <w:between w:val="nil"/>
        </w:pBdr>
        <w:spacing w:line="276" w:lineRule="auto"/>
        <w:ind w:left="6000" w:right="616"/>
        <w:rPr>
          <w:color w:val="000000"/>
          <w:sz w:val="24"/>
          <w:szCs w:val="24"/>
        </w:rPr>
      </w:pPr>
      <w:r>
        <w:rPr>
          <w:color w:val="000000"/>
          <w:sz w:val="24"/>
          <w:szCs w:val="24"/>
        </w:rPr>
        <w:t xml:space="preserve">By: </w:t>
      </w:r>
      <w:r>
        <w:rPr>
          <w:color w:val="000000"/>
          <w:sz w:val="24"/>
          <w:szCs w:val="24"/>
          <w:u w:val="single"/>
        </w:rPr>
        <w:t>/s/ Chad T. Van Horn, Esq.</w:t>
      </w:r>
      <w:r>
        <w:rPr>
          <w:color w:val="000000"/>
          <w:sz w:val="24"/>
          <w:szCs w:val="24"/>
        </w:rPr>
        <w:t xml:space="preserve"> Chad T. Van Horn, Esq.</w:t>
      </w:r>
    </w:p>
    <w:p w14:paraId="249F5746" w14:textId="77777777" w:rsidR="008B54D9" w:rsidRDefault="00000000">
      <w:pPr>
        <w:pBdr>
          <w:top w:val="nil"/>
          <w:left w:val="nil"/>
          <w:bottom w:val="nil"/>
          <w:right w:val="nil"/>
          <w:between w:val="nil"/>
        </w:pBdr>
        <w:ind w:left="6000"/>
        <w:rPr>
          <w:color w:val="000000"/>
          <w:sz w:val="24"/>
          <w:szCs w:val="24"/>
        </w:rPr>
      </w:pPr>
      <w:r>
        <w:rPr>
          <w:color w:val="000000"/>
          <w:sz w:val="24"/>
          <w:szCs w:val="24"/>
        </w:rPr>
        <w:t>FL Bar 64500</w:t>
      </w:r>
    </w:p>
    <w:sectPr w:rsidR="008B54D9">
      <w:pgSz w:w="12240" w:h="15840"/>
      <w:pgMar w:top="840" w:right="1080" w:bottom="280" w:left="1080" w:header="2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84A2" w14:textId="77777777" w:rsidR="008165F5" w:rsidRDefault="008165F5">
      <w:r>
        <w:separator/>
      </w:r>
    </w:p>
  </w:endnote>
  <w:endnote w:type="continuationSeparator" w:id="0">
    <w:p w14:paraId="285F661E" w14:textId="77777777" w:rsidR="008165F5" w:rsidRDefault="00816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C16B52-54E9-490F-BB37-2FCA50152142}"/>
  </w:font>
  <w:font w:name="Cambria">
    <w:panose1 w:val="02040503050406030204"/>
    <w:charset w:val="00"/>
    <w:family w:val="roman"/>
    <w:pitch w:val="variable"/>
    <w:sig w:usb0="E00006FF" w:usb1="420024FF" w:usb2="02000000" w:usb3="00000000" w:csb0="0000019F" w:csb1="00000000"/>
    <w:embedRegular r:id="rId2" w:fontKey="{850D5AF5-71C9-4251-A8B5-948E0F107073}"/>
  </w:font>
  <w:font w:name="Calibri">
    <w:panose1 w:val="020F0502020204030204"/>
    <w:charset w:val="00"/>
    <w:family w:val="swiss"/>
    <w:pitch w:val="variable"/>
    <w:sig w:usb0="E4002EFF" w:usb1="C200247B" w:usb2="00000009" w:usb3="00000000" w:csb0="000001FF" w:csb1="00000000"/>
    <w:embedRegular r:id="rId3" w:fontKey="{040C45B4-CFFA-46C0-A965-2BA5391089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3CE2" w14:textId="77777777" w:rsidR="008165F5" w:rsidRDefault="008165F5">
      <w:r>
        <w:separator/>
      </w:r>
    </w:p>
  </w:footnote>
  <w:footnote w:type="continuationSeparator" w:id="0">
    <w:p w14:paraId="1FFBFC57" w14:textId="77777777" w:rsidR="008165F5" w:rsidRDefault="00816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6160" w14:textId="77777777" w:rsidR="008B54D9" w:rsidRDefault="008B54D9">
    <w:pPr>
      <w:pBdr>
        <w:top w:val="nil"/>
        <w:left w:val="nil"/>
        <w:bottom w:val="nil"/>
        <w:right w:val="nil"/>
        <w:between w:val="nil"/>
      </w:pBdr>
      <w:tabs>
        <w:tab w:val="center" w:pos="4680"/>
        <w:tab w:val="right" w:pos="9360"/>
      </w:tabs>
      <w:rPr>
        <w:color w:val="000000"/>
      </w:rPr>
    </w:pPr>
  </w:p>
  <w:p w14:paraId="505495A9" w14:textId="77777777" w:rsidR="008B54D9" w:rsidRDefault="008B54D9">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4D9"/>
    <w:rsid w:val="00233C90"/>
    <w:rsid w:val="00752B39"/>
    <w:rsid w:val="008165F5"/>
    <w:rsid w:val="00852D58"/>
    <w:rsid w:val="008B54D9"/>
    <w:rsid w:val="009E0027"/>
    <w:rsid w:val="009F31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1ABD"/>
  <w15:docId w15:val="{76318F46-A088-9148-873A-644329BA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663" w:right="2663"/>
      <w:jc w:val="center"/>
      <w:outlineLvl w:val="0"/>
    </w:pPr>
    <w:rPr>
      <w:b/>
      <w:bCs/>
      <w:sz w:val="24"/>
      <w:szCs w:val="24"/>
    </w:rPr>
  </w:style>
  <w:style w:type="paragraph" w:styleId="Heading2">
    <w:name w:val="heading 2"/>
    <w:basedOn w:val="Normal"/>
    <w:next w:val="Normal"/>
    <w:uiPriority w:val="9"/>
    <w:unhideWhenUsed/>
    <w:qFormat/>
    <w:pPr>
      <w:ind w:left="240"/>
      <w:outlineLvl w:val="1"/>
    </w:pPr>
    <w:rPr>
      <w:b/>
      <w:bCs/>
      <w:i/>
      <w:i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2"/>
    </w:pPr>
  </w:style>
  <w:style w:type="paragraph" w:styleId="Header">
    <w:name w:val="header"/>
    <w:basedOn w:val="Normal"/>
    <w:link w:val="HeaderChar"/>
    <w:uiPriority w:val="99"/>
    <w:unhideWhenUsed/>
    <w:rsid w:val="004C088B"/>
    <w:pPr>
      <w:tabs>
        <w:tab w:val="center" w:pos="4680"/>
        <w:tab w:val="right" w:pos="9360"/>
      </w:tabs>
    </w:pPr>
  </w:style>
  <w:style w:type="character" w:customStyle="1" w:styleId="HeaderChar">
    <w:name w:val="Header Char"/>
    <w:basedOn w:val="DefaultParagraphFont"/>
    <w:link w:val="Header"/>
    <w:uiPriority w:val="99"/>
    <w:rsid w:val="004C088B"/>
    <w:rPr>
      <w:rFonts w:ascii="Times New Roman" w:eastAsia="Times New Roman" w:hAnsi="Times New Roman" w:cs="Times New Roman"/>
    </w:rPr>
  </w:style>
  <w:style w:type="paragraph" w:styleId="Footer">
    <w:name w:val="footer"/>
    <w:basedOn w:val="Normal"/>
    <w:link w:val="FooterChar"/>
    <w:uiPriority w:val="99"/>
    <w:unhideWhenUsed/>
    <w:rsid w:val="004C088B"/>
    <w:pPr>
      <w:tabs>
        <w:tab w:val="center" w:pos="4680"/>
        <w:tab w:val="right" w:pos="9360"/>
      </w:tabs>
    </w:pPr>
  </w:style>
  <w:style w:type="character" w:customStyle="1" w:styleId="FooterChar">
    <w:name w:val="Footer Char"/>
    <w:basedOn w:val="DefaultParagraphFont"/>
    <w:link w:val="Footer"/>
    <w:uiPriority w:val="99"/>
    <w:rsid w:val="004C088B"/>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d@cvhlawgroup.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eZDjlhd+K9q5tCbnsK/6V2ZpQ==">CgMxLjA4AHIhMV96azU3TEQ0ODdoc0JXbEtEa212RjRYQU1uVE9sdDZU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munizd</dc:creator>
  <cp:lastModifiedBy>John Raymound L. Javier</cp:lastModifiedBy>
  <cp:revision>3</cp:revision>
  <dcterms:created xsi:type="dcterms:W3CDTF">2025-10-30T14:34:00Z</dcterms:created>
  <dcterms:modified xsi:type="dcterms:W3CDTF">2026-04-06T16:16:00Z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Acrobat PDFMaker 17 for Word</vt:lpwstr>
  </property>
  <property fmtid="{D5CDD505-2E9C-101B-9397-08002B2CF9AE}" pid="4" name="LastSaved">
    <vt:filetime>2025-10-30T00:00:00Z</vt:filetime>
  </property>
  <property fmtid="{D5CDD505-2E9C-101B-9397-08002B2CF9AE}" pid="5" name="Producer">
    <vt:lpwstr>Adobe PDF Library 17.11.238; modified using iText® Core 7.2.3 (AGPL version) ©2000-2022 iText Group NV</vt:lpwstr>
  </property>
  <property fmtid="{D5CDD505-2E9C-101B-9397-08002B2CF9AE}" pid="6" name="SourceModified">
    <vt:lpwstr/>
  </property>
  <property fmtid="{D5CDD505-2E9C-101B-9397-08002B2CF9AE}" pid="7" name="GrammarlyDocumentId">
    <vt:lpwstr>dbd1d80e-16b8-4792-8d37-28bb412077d5</vt:lpwstr>
  </property>
</Properties>
</file>