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BE61" w14:textId="77777777" w:rsidR="0047793F" w:rsidRDefault="0047793F" w:rsidP="0047793F">
      <w:pPr>
        <w:spacing w:before="209" w:line="249" w:lineRule="auto"/>
        <w:ind w:left="2481" w:right="2160"/>
        <w:jc w:val="center"/>
        <w:rPr>
          <w:b/>
          <w:color w:val="0A0A0A"/>
          <w:szCs w:val="24"/>
        </w:rPr>
      </w:pPr>
      <w:r w:rsidRPr="00D61CF9">
        <w:rPr>
          <w:b/>
          <w:color w:val="0A0A0A"/>
          <w:szCs w:val="24"/>
        </w:rPr>
        <w:t>UNITED STATES BANKRUPTCY</w:t>
      </w:r>
      <w:r>
        <w:rPr>
          <w:b/>
          <w:color w:val="0A0A0A"/>
          <w:szCs w:val="24"/>
        </w:rPr>
        <w:t xml:space="preserve"> COURT</w:t>
      </w:r>
    </w:p>
    <w:p w14:paraId="24CF9297" w14:textId="77777777" w:rsidR="0047793F" w:rsidRPr="00D61CF9" w:rsidRDefault="0047793F" w:rsidP="0047793F">
      <w:pPr>
        <w:spacing w:line="249" w:lineRule="auto"/>
        <w:ind w:left="2481" w:right="2160"/>
        <w:jc w:val="center"/>
        <w:rPr>
          <w:b/>
          <w:szCs w:val="24"/>
        </w:rPr>
      </w:pPr>
      <w:r>
        <w:rPr>
          <w:b/>
          <w:color w:val="0A0A0A"/>
          <w:w w:val="105"/>
          <w:szCs w:val="24"/>
        </w:rPr>
        <w:t>SOUTHERN DISTRICT OF FLORIDA</w:t>
      </w:r>
    </w:p>
    <w:p w14:paraId="4A376E5E" w14:textId="77777777" w:rsidR="0047793F" w:rsidRPr="00D21EDA" w:rsidRDefault="0047793F" w:rsidP="0047793F">
      <w:pPr>
        <w:jc w:val="center"/>
        <w:rPr>
          <w:b/>
          <w:szCs w:val="24"/>
        </w:rPr>
      </w:pPr>
      <w:r w:rsidRPr="00826FFE">
        <w:rPr>
          <w:b/>
          <w:szCs w:val="24"/>
        </w:rPr>
        <w:t>www.flsb.uscourts.gov</w:t>
      </w:r>
      <w:r>
        <w:rPr>
          <w:b/>
          <w:szCs w:val="24"/>
        </w:rPr>
        <w:t xml:space="preserve"> </w:t>
      </w:r>
    </w:p>
    <w:p w14:paraId="4B91D8E0" w14:textId="77777777" w:rsidR="0047793F" w:rsidRDefault="0047793F" w:rsidP="0047793F">
      <w:pPr>
        <w:jc w:val="center"/>
        <w:rPr>
          <w:szCs w:val="24"/>
        </w:rPr>
      </w:pPr>
    </w:p>
    <w:p w14:paraId="3539E337" w14:textId="77777777" w:rsidR="0047793F" w:rsidRDefault="0047793F" w:rsidP="0047793F">
      <w:pPr>
        <w:jc w:val="both"/>
        <w:rPr>
          <w:szCs w:val="24"/>
        </w:rPr>
      </w:pPr>
      <w:r>
        <w:rPr>
          <w:szCs w:val="24"/>
        </w:rPr>
        <w:t>In</w:t>
      </w:r>
      <w:r w:rsidRPr="00B375A5">
        <w:rPr>
          <w:szCs w:val="24"/>
        </w:rPr>
        <w:t xml:space="preserve"> </w:t>
      </w:r>
      <w:r>
        <w:rPr>
          <w:szCs w:val="24"/>
        </w:rPr>
        <w:t>re</w:t>
      </w:r>
      <w:r w:rsidRPr="00B375A5">
        <w:rPr>
          <w:szCs w:val="24"/>
        </w:rPr>
        <w:t>: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Case No. </w:t>
      </w:r>
      <w:proofErr w:type="gramStart"/>
      <w:r>
        <w:rPr>
          <w:szCs w:val="24"/>
        </w:rPr>
        <w:t xml:space="preserve">{{ </w:t>
      </w:r>
      <w:proofErr w:type="spellStart"/>
      <w:r>
        <w:rPr>
          <w:szCs w:val="24"/>
        </w:rPr>
        <w:t>CaseNumber</w:t>
      </w:r>
      <w:proofErr w:type="spellEnd"/>
      <w:proofErr w:type="gramEnd"/>
      <w:r>
        <w:rPr>
          <w:szCs w:val="24"/>
        </w:rPr>
        <w:t xml:space="preserve"> }}</w:t>
      </w:r>
    </w:p>
    <w:p w14:paraId="08CE86A8" w14:textId="77777777" w:rsidR="0047793F" w:rsidRDefault="0047793F" w:rsidP="0047793F">
      <w:pPr>
        <w:ind w:left="-720" w:right="-144"/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                                                                                                                  Chapter </w:t>
      </w:r>
      <w:proofErr w:type="gramStart"/>
      <w:r>
        <w:rPr>
          <w:szCs w:val="24"/>
        </w:rPr>
        <w:t xml:space="preserve">{{ </w:t>
      </w:r>
      <w:proofErr w:type="spellStart"/>
      <w:r>
        <w:rPr>
          <w:szCs w:val="24"/>
        </w:rPr>
        <w:t>ChapterNumber</w:t>
      </w:r>
      <w:proofErr w:type="spellEnd"/>
      <w:proofErr w:type="gramEnd"/>
      <w:r>
        <w:rPr>
          <w:szCs w:val="24"/>
        </w:rPr>
        <w:t xml:space="preserve"> }}</w:t>
      </w:r>
    </w:p>
    <w:p w14:paraId="76108E0E" w14:textId="77777777" w:rsidR="0047793F" w:rsidRDefault="0047793F" w:rsidP="0047793F">
      <w:pPr>
        <w:jc w:val="both"/>
        <w:rPr>
          <w:szCs w:val="24"/>
        </w:rPr>
      </w:pPr>
      <w:proofErr w:type="gramStart"/>
      <w:r>
        <w:rPr>
          <w:szCs w:val="24"/>
        </w:rPr>
        <w:t xml:space="preserve">{{ </w:t>
      </w:r>
      <w:proofErr w:type="spellStart"/>
      <w:r>
        <w:rPr>
          <w:szCs w:val="24"/>
        </w:rPr>
        <w:t>DebtorName</w:t>
      </w:r>
      <w:proofErr w:type="spellEnd"/>
      <w:proofErr w:type="gramEnd"/>
      <w:r>
        <w:rPr>
          <w:szCs w:val="24"/>
        </w:rPr>
        <w:t xml:space="preserve"> }},</w:t>
      </w:r>
    </w:p>
    <w:p w14:paraId="7426A3AC" w14:textId="77777777" w:rsidR="0047793F" w:rsidRPr="00B1337C" w:rsidRDefault="0047793F" w:rsidP="0047793F">
      <w:pPr>
        <w:jc w:val="both"/>
        <w:rPr>
          <w:szCs w:val="24"/>
        </w:rPr>
      </w:pPr>
    </w:p>
    <w:p w14:paraId="0961EF9B" w14:textId="77777777" w:rsidR="0047793F" w:rsidRPr="00B1337C" w:rsidRDefault="0047793F" w:rsidP="0047793F">
      <w:pPr>
        <w:jc w:val="both"/>
        <w:rPr>
          <w:szCs w:val="24"/>
          <w:u w:val="single"/>
        </w:rPr>
      </w:pPr>
      <w:r w:rsidRPr="00B1337C">
        <w:rPr>
          <w:szCs w:val="24"/>
          <w:u w:val="single"/>
        </w:rPr>
        <w:tab/>
      </w:r>
      <w:r w:rsidRPr="00B1337C">
        <w:rPr>
          <w:szCs w:val="24"/>
          <w:u w:val="single"/>
        </w:rPr>
        <w:tab/>
        <w:t xml:space="preserve">  Debtor</w:t>
      </w:r>
      <w:r>
        <w:rPr>
          <w:szCs w:val="24"/>
          <w:u w:val="single"/>
        </w:rPr>
        <w:t>.</w:t>
      </w:r>
      <w:r w:rsidRPr="00B1337C">
        <w:rPr>
          <w:szCs w:val="24"/>
          <w:u w:val="single"/>
        </w:rPr>
        <w:tab/>
        <w:t xml:space="preserve">     /</w:t>
      </w:r>
    </w:p>
    <w:p w14:paraId="0D31B300" w14:textId="77777777" w:rsidR="0047793F" w:rsidRPr="00B1337C" w:rsidRDefault="0047793F" w:rsidP="0047793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rPr>
          <w:b/>
          <w:szCs w:val="24"/>
        </w:rPr>
      </w:pPr>
    </w:p>
    <w:p w14:paraId="46ACC87D" w14:textId="77777777" w:rsidR="0047793F" w:rsidRDefault="0047793F" w:rsidP="0047793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szCs w:val="24"/>
          <w:u w:val="single"/>
        </w:rPr>
      </w:pPr>
    </w:p>
    <w:p w14:paraId="6D9433CE" w14:textId="77777777" w:rsidR="0047793F" w:rsidRDefault="0047793F" w:rsidP="0047793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szCs w:val="24"/>
          <w:u w:val="single"/>
        </w:rPr>
      </w:pPr>
      <w:r w:rsidRPr="00812900">
        <w:rPr>
          <w:b/>
          <w:szCs w:val="24"/>
          <w:u w:val="single"/>
        </w:rPr>
        <w:t>DEBTOR</w:t>
      </w:r>
      <w:r>
        <w:rPr>
          <w:b/>
          <w:szCs w:val="24"/>
          <w:u w:val="single"/>
        </w:rPr>
        <w:t>’</w:t>
      </w:r>
      <w:r w:rsidRPr="00812900">
        <w:rPr>
          <w:b/>
          <w:szCs w:val="24"/>
          <w:u w:val="single"/>
        </w:rPr>
        <w:t>S MOTION TO MODIFY PLAN</w:t>
      </w:r>
    </w:p>
    <w:p w14:paraId="69946237" w14:textId="77777777" w:rsidR="0047793F" w:rsidRPr="00812900" w:rsidRDefault="0047793F" w:rsidP="0047793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szCs w:val="24"/>
          <w:u w:val="single"/>
        </w:rPr>
      </w:pPr>
    </w:p>
    <w:p w14:paraId="7C88C5E6" w14:textId="77777777" w:rsidR="0047793F" w:rsidRPr="008578A0" w:rsidRDefault="0047793F" w:rsidP="0047793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szCs w:val="24"/>
        </w:rPr>
      </w:pPr>
    </w:p>
    <w:p w14:paraId="261CF44E" w14:textId="77777777" w:rsidR="0047793F" w:rsidRPr="008578A0" w:rsidRDefault="0047793F" w:rsidP="0047793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szCs w:val="24"/>
        </w:rPr>
      </w:pPr>
      <w:r w:rsidRPr="008578A0">
        <w:rPr>
          <w:szCs w:val="24"/>
        </w:rPr>
        <w:tab/>
      </w:r>
      <w:r>
        <w:rPr>
          <w:szCs w:val="24"/>
        </w:rPr>
        <w:t>T</w:t>
      </w:r>
      <w:r w:rsidRPr="008578A0">
        <w:rPr>
          <w:szCs w:val="24"/>
        </w:rPr>
        <w:t xml:space="preserve">he Debtor, </w:t>
      </w:r>
      <w:proofErr w:type="gramStart"/>
      <w:r>
        <w:rPr>
          <w:szCs w:val="24"/>
        </w:rPr>
        <w:t xml:space="preserve">{{ </w:t>
      </w:r>
      <w:proofErr w:type="spellStart"/>
      <w:r>
        <w:rPr>
          <w:szCs w:val="24"/>
        </w:rPr>
        <w:t>DebtorName</w:t>
      </w:r>
      <w:proofErr w:type="spellEnd"/>
      <w:proofErr w:type="gramEnd"/>
      <w:r>
        <w:rPr>
          <w:szCs w:val="24"/>
        </w:rPr>
        <w:t xml:space="preserve"> }}, </w:t>
      </w:r>
      <w:r w:rsidRPr="008578A0">
        <w:rPr>
          <w:szCs w:val="24"/>
        </w:rPr>
        <w:t>by and through undersigned counsel, move</w:t>
      </w:r>
      <w:r>
        <w:rPr>
          <w:szCs w:val="24"/>
        </w:rPr>
        <w:t>s</w:t>
      </w:r>
      <w:r w:rsidRPr="008578A0">
        <w:rPr>
          <w:szCs w:val="24"/>
        </w:rPr>
        <w:t xml:space="preserve"> this Court to allow </w:t>
      </w:r>
      <w:r>
        <w:rPr>
          <w:szCs w:val="24"/>
        </w:rPr>
        <w:t xml:space="preserve">the </w:t>
      </w:r>
      <w:r w:rsidRPr="008578A0">
        <w:rPr>
          <w:szCs w:val="24"/>
        </w:rPr>
        <w:t xml:space="preserve">Debtor to modify </w:t>
      </w:r>
      <w:r>
        <w:rPr>
          <w:szCs w:val="24"/>
        </w:rPr>
        <w:t xml:space="preserve">the confirmed </w:t>
      </w:r>
      <w:r w:rsidRPr="008578A0">
        <w:rPr>
          <w:szCs w:val="24"/>
        </w:rPr>
        <w:t xml:space="preserve">Chapter 13 Plan, and for the Court to </w:t>
      </w:r>
      <w:r>
        <w:rPr>
          <w:szCs w:val="24"/>
        </w:rPr>
        <w:t>c</w:t>
      </w:r>
      <w:r w:rsidRPr="008578A0">
        <w:rPr>
          <w:szCs w:val="24"/>
        </w:rPr>
        <w:t xml:space="preserve">onfirm </w:t>
      </w:r>
      <w:r>
        <w:rPr>
          <w:szCs w:val="24"/>
        </w:rPr>
        <w:t xml:space="preserve">a </w:t>
      </w:r>
      <w:r w:rsidRPr="008578A0">
        <w:rPr>
          <w:szCs w:val="24"/>
        </w:rPr>
        <w:t xml:space="preserve">Modified </w:t>
      </w:r>
      <w:r>
        <w:rPr>
          <w:szCs w:val="24"/>
        </w:rPr>
        <w:t xml:space="preserve">Chapter 13 </w:t>
      </w:r>
      <w:r w:rsidRPr="008578A0">
        <w:rPr>
          <w:szCs w:val="24"/>
        </w:rPr>
        <w:t>Plan and in support thereof state as follows:</w:t>
      </w:r>
    </w:p>
    <w:p w14:paraId="3FD50F9B" w14:textId="77777777" w:rsidR="0047793F" w:rsidRDefault="0047793F" w:rsidP="0047793F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rStyle w:val="QuickFormat1"/>
          <w:rFonts w:ascii="Times New Roman" w:hAnsi="Times New Roman"/>
          <w:szCs w:val="24"/>
        </w:rPr>
      </w:pPr>
      <w:r w:rsidRPr="008578A0">
        <w:rPr>
          <w:rStyle w:val="QuickFormat1"/>
          <w:rFonts w:ascii="Times New Roman" w:hAnsi="Times New Roman"/>
          <w:szCs w:val="24"/>
        </w:rPr>
        <w:t xml:space="preserve">On </w:t>
      </w:r>
      <w:proofErr w:type="gramStart"/>
      <w:r>
        <w:rPr>
          <w:rStyle w:val="QuickFormat1"/>
          <w:rFonts w:ascii="Times New Roman" w:hAnsi="Times New Roman"/>
          <w:szCs w:val="24"/>
        </w:rPr>
        <w:t xml:space="preserve">{{ </w:t>
      </w:r>
      <w:proofErr w:type="spellStart"/>
      <w:r>
        <w:rPr>
          <w:rStyle w:val="QuickFormat1"/>
          <w:rFonts w:ascii="Times New Roman" w:hAnsi="Times New Roman"/>
          <w:szCs w:val="24"/>
        </w:rPr>
        <w:t>ConfirmDate</w:t>
      </w:r>
      <w:proofErr w:type="spellEnd"/>
      <w:proofErr w:type="gramEnd"/>
      <w:r>
        <w:rPr>
          <w:rStyle w:val="QuickFormat1"/>
          <w:rFonts w:ascii="Times New Roman" w:hAnsi="Times New Roman"/>
          <w:szCs w:val="24"/>
        </w:rPr>
        <w:t xml:space="preserve"> }},</w:t>
      </w:r>
      <w:r w:rsidRPr="008578A0">
        <w:rPr>
          <w:rStyle w:val="QuickFormat1"/>
          <w:rFonts w:ascii="Times New Roman" w:hAnsi="Times New Roman"/>
          <w:szCs w:val="24"/>
        </w:rPr>
        <w:t xml:space="preserve"> the </w:t>
      </w:r>
      <w:r>
        <w:rPr>
          <w:rStyle w:val="QuickFormat1"/>
          <w:rFonts w:ascii="Times New Roman" w:hAnsi="Times New Roman"/>
          <w:szCs w:val="24"/>
        </w:rPr>
        <w:t>C</w:t>
      </w:r>
      <w:r w:rsidRPr="008578A0">
        <w:rPr>
          <w:rStyle w:val="QuickFormat1"/>
          <w:rFonts w:ascii="Times New Roman" w:hAnsi="Times New Roman"/>
          <w:szCs w:val="24"/>
        </w:rPr>
        <w:t xml:space="preserve">ourt entered an Order </w:t>
      </w:r>
      <w:r>
        <w:rPr>
          <w:rStyle w:val="QuickFormat1"/>
          <w:rFonts w:ascii="Times New Roman" w:hAnsi="Times New Roman"/>
          <w:szCs w:val="24"/>
        </w:rPr>
        <w:t>confirming the Chapter 13 Plan (</w:t>
      </w:r>
      <w:proofErr w:type="spellStart"/>
      <w:r>
        <w:rPr>
          <w:rStyle w:val="QuickFormat1"/>
          <w:rFonts w:ascii="Times New Roman" w:hAnsi="Times New Roman"/>
          <w:szCs w:val="24"/>
        </w:rPr>
        <w:t>Dkt</w:t>
      </w:r>
      <w:proofErr w:type="spellEnd"/>
      <w:r>
        <w:rPr>
          <w:rStyle w:val="QuickFormat1"/>
          <w:rFonts w:ascii="Times New Roman" w:hAnsi="Times New Roman"/>
          <w:szCs w:val="24"/>
        </w:rPr>
        <w:t xml:space="preserve">. No. </w:t>
      </w:r>
      <w:proofErr w:type="gramStart"/>
      <w:r>
        <w:rPr>
          <w:rStyle w:val="QuickFormat1"/>
          <w:rFonts w:ascii="Times New Roman" w:hAnsi="Times New Roman"/>
          <w:szCs w:val="24"/>
        </w:rPr>
        <w:t xml:space="preserve">{{ </w:t>
      </w:r>
      <w:proofErr w:type="spellStart"/>
      <w:r>
        <w:rPr>
          <w:rStyle w:val="QuickFormat1"/>
          <w:rFonts w:ascii="Times New Roman" w:hAnsi="Times New Roman"/>
          <w:szCs w:val="24"/>
        </w:rPr>
        <w:t>DocketNumbConfirm</w:t>
      </w:r>
      <w:proofErr w:type="spellEnd"/>
      <w:proofErr w:type="gramEnd"/>
      <w:r>
        <w:rPr>
          <w:rStyle w:val="QuickFormat1"/>
          <w:rFonts w:ascii="Times New Roman" w:hAnsi="Times New Roman"/>
          <w:szCs w:val="24"/>
        </w:rPr>
        <w:t xml:space="preserve"> }}), (the “Plan”; </w:t>
      </w:r>
      <w:proofErr w:type="spellStart"/>
      <w:r>
        <w:rPr>
          <w:rStyle w:val="QuickFormat1"/>
          <w:rFonts w:ascii="Times New Roman" w:hAnsi="Times New Roman"/>
          <w:szCs w:val="24"/>
        </w:rPr>
        <w:t>Dkt</w:t>
      </w:r>
      <w:proofErr w:type="spellEnd"/>
      <w:r>
        <w:rPr>
          <w:rStyle w:val="QuickFormat1"/>
          <w:rFonts w:ascii="Times New Roman" w:hAnsi="Times New Roman"/>
          <w:szCs w:val="24"/>
        </w:rPr>
        <w:t xml:space="preserve">. No. </w:t>
      </w:r>
      <w:proofErr w:type="gramStart"/>
      <w:r>
        <w:rPr>
          <w:rStyle w:val="QuickFormat1"/>
          <w:rFonts w:ascii="Times New Roman" w:hAnsi="Times New Roman"/>
          <w:szCs w:val="24"/>
        </w:rPr>
        <w:t xml:space="preserve">{{ </w:t>
      </w:r>
      <w:proofErr w:type="spellStart"/>
      <w:r>
        <w:rPr>
          <w:rStyle w:val="QuickFormat1"/>
          <w:rFonts w:ascii="Times New Roman" w:hAnsi="Times New Roman"/>
          <w:szCs w:val="24"/>
        </w:rPr>
        <w:t>DocketNumbPlan</w:t>
      </w:r>
      <w:proofErr w:type="spellEnd"/>
      <w:proofErr w:type="gramEnd"/>
      <w:r>
        <w:rPr>
          <w:rStyle w:val="QuickFormat1"/>
          <w:rFonts w:ascii="Times New Roman" w:hAnsi="Times New Roman"/>
          <w:szCs w:val="24"/>
        </w:rPr>
        <w:t xml:space="preserve"> }})</w:t>
      </w:r>
      <w:r w:rsidRPr="008578A0">
        <w:rPr>
          <w:rStyle w:val="QuickFormat1"/>
          <w:rFonts w:ascii="Times New Roman" w:hAnsi="Times New Roman"/>
          <w:szCs w:val="24"/>
        </w:rPr>
        <w:t xml:space="preserve">. </w:t>
      </w:r>
    </w:p>
    <w:p w14:paraId="6BC47AC8" w14:textId="77777777" w:rsidR="0047793F" w:rsidRDefault="0047793F" w:rsidP="0047793F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rStyle w:val="QuickFormat1"/>
          <w:rFonts w:ascii="Times New Roman" w:hAnsi="Times New Roman"/>
          <w:szCs w:val="24"/>
        </w:rPr>
      </w:pPr>
      <w:r>
        <w:rPr>
          <w:rStyle w:val="QuickFormat1"/>
          <w:rFonts w:ascii="Times New Roman" w:hAnsi="Times New Roman"/>
          <w:szCs w:val="24"/>
        </w:rPr>
        <w:t xml:space="preserve">On </w:t>
      </w:r>
      <w:proofErr w:type="gramStart"/>
      <w:r>
        <w:rPr>
          <w:rStyle w:val="QuickFormat1"/>
          <w:rFonts w:ascii="Times New Roman" w:hAnsi="Times New Roman"/>
          <w:szCs w:val="24"/>
        </w:rPr>
        <w:t xml:space="preserve">{{ </w:t>
      </w:r>
      <w:proofErr w:type="spellStart"/>
      <w:r>
        <w:rPr>
          <w:rStyle w:val="QuickFormat1"/>
          <w:rFonts w:ascii="Times New Roman" w:hAnsi="Times New Roman"/>
          <w:szCs w:val="24"/>
        </w:rPr>
        <w:t>DateDelinquent</w:t>
      </w:r>
      <w:proofErr w:type="spellEnd"/>
      <w:proofErr w:type="gramEnd"/>
      <w:r>
        <w:rPr>
          <w:rStyle w:val="QuickFormat1"/>
          <w:rFonts w:ascii="Times New Roman" w:hAnsi="Times New Roman"/>
          <w:szCs w:val="24"/>
        </w:rPr>
        <w:t xml:space="preserve"> }}, the Trustee filed a Notice of delinquency as the client was not current in his plan payments.</w:t>
      </w:r>
      <w:r w:rsidRPr="00494D65">
        <w:rPr>
          <w:rStyle w:val="QuickFormat1"/>
          <w:rFonts w:ascii="Times New Roman" w:hAnsi="Times New Roman"/>
          <w:szCs w:val="24"/>
        </w:rPr>
        <w:t xml:space="preserve"> </w:t>
      </w:r>
      <w:r>
        <w:rPr>
          <w:rStyle w:val="QuickFormat1"/>
          <w:rFonts w:ascii="Times New Roman" w:hAnsi="Times New Roman"/>
          <w:szCs w:val="24"/>
        </w:rPr>
        <w:t>(</w:t>
      </w:r>
      <w:proofErr w:type="spellStart"/>
      <w:r>
        <w:rPr>
          <w:rStyle w:val="QuickFormat1"/>
          <w:rFonts w:ascii="Times New Roman" w:hAnsi="Times New Roman"/>
          <w:szCs w:val="24"/>
        </w:rPr>
        <w:t>Dkt</w:t>
      </w:r>
      <w:proofErr w:type="spellEnd"/>
      <w:r>
        <w:rPr>
          <w:rStyle w:val="QuickFormat1"/>
          <w:rFonts w:ascii="Times New Roman" w:hAnsi="Times New Roman"/>
          <w:szCs w:val="24"/>
        </w:rPr>
        <w:t xml:space="preserve">. No. </w:t>
      </w:r>
      <w:proofErr w:type="gramStart"/>
      <w:r>
        <w:rPr>
          <w:rStyle w:val="QuickFormat1"/>
          <w:rFonts w:ascii="Times New Roman" w:hAnsi="Times New Roman"/>
          <w:szCs w:val="24"/>
        </w:rPr>
        <w:t xml:space="preserve">{{ </w:t>
      </w:r>
      <w:proofErr w:type="spellStart"/>
      <w:r>
        <w:rPr>
          <w:rStyle w:val="QuickFormat1"/>
          <w:rFonts w:ascii="Times New Roman" w:hAnsi="Times New Roman"/>
          <w:szCs w:val="24"/>
        </w:rPr>
        <w:t>DocketNumbNotice</w:t>
      </w:r>
      <w:proofErr w:type="spellEnd"/>
      <w:proofErr w:type="gramEnd"/>
      <w:r>
        <w:rPr>
          <w:rStyle w:val="QuickFormat1"/>
          <w:rFonts w:ascii="Times New Roman" w:hAnsi="Times New Roman"/>
          <w:szCs w:val="24"/>
        </w:rPr>
        <w:t xml:space="preserve"> }}). </w:t>
      </w:r>
    </w:p>
    <w:p w14:paraId="6BA743D0" w14:textId="77777777" w:rsidR="0047793F" w:rsidRDefault="0047793F" w:rsidP="0047793F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  <w:szCs w:val="24"/>
        </w:rPr>
      </w:pPr>
      <w:proofErr w:type="gramStart"/>
      <w:r>
        <w:rPr>
          <w:color w:val="000000"/>
          <w:szCs w:val="24"/>
        </w:rPr>
        <w:t xml:space="preserve">{{ </w:t>
      </w:r>
      <w:proofErr w:type="spellStart"/>
      <w:r>
        <w:rPr>
          <w:color w:val="000000"/>
          <w:szCs w:val="24"/>
        </w:rPr>
        <w:t>DelinquentReason</w:t>
      </w:r>
      <w:proofErr w:type="spellEnd"/>
      <w:proofErr w:type="gramEnd"/>
      <w:r>
        <w:rPr>
          <w:color w:val="000000"/>
          <w:szCs w:val="24"/>
        </w:rPr>
        <w:t xml:space="preserve"> }}. </w:t>
      </w:r>
    </w:p>
    <w:p w14:paraId="0AE177D4" w14:textId="77777777" w:rsidR="0047793F" w:rsidRPr="00E464A1" w:rsidRDefault="0047793F" w:rsidP="0047793F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  <w:szCs w:val="24"/>
        </w:rPr>
      </w:pPr>
      <w:proofErr w:type="gramStart"/>
      <w:r>
        <w:rPr>
          <w:color w:val="000000"/>
          <w:szCs w:val="24"/>
        </w:rPr>
        <w:t xml:space="preserve">{{ </w:t>
      </w:r>
      <w:proofErr w:type="spellStart"/>
      <w:r>
        <w:rPr>
          <w:color w:val="000000"/>
          <w:szCs w:val="24"/>
        </w:rPr>
        <w:t>ChangeInCircum</w:t>
      </w:r>
      <w:proofErr w:type="spellEnd"/>
      <w:proofErr w:type="gramEnd"/>
      <w:r>
        <w:rPr>
          <w:color w:val="000000"/>
          <w:szCs w:val="24"/>
        </w:rPr>
        <w:t xml:space="preserve"> }}.</w:t>
      </w:r>
    </w:p>
    <w:p w14:paraId="06BEBDD6" w14:textId="77777777" w:rsidR="0047793F" w:rsidRPr="008578A0" w:rsidRDefault="0047793F" w:rsidP="0047793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  <w:szCs w:val="24"/>
        </w:rPr>
      </w:pPr>
      <w:r>
        <w:rPr>
          <w:color w:val="000000"/>
          <w:szCs w:val="24"/>
        </w:rPr>
        <w:tab/>
        <w:t>WHEREFORE</w:t>
      </w:r>
      <w:r w:rsidRPr="008578A0">
        <w:rPr>
          <w:color w:val="000000"/>
          <w:szCs w:val="24"/>
        </w:rPr>
        <w:t>, the Debtor respectfully request</w:t>
      </w:r>
      <w:r>
        <w:rPr>
          <w:color w:val="000000"/>
          <w:szCs w:val="24"/>
        </w:rPr>
        <w:t>s</w:t>
      </w:r>
      <w:r w:rsidRPr="008578A0">
        <w:rPr>
          <w:color w:val="000000"/>
          <w:szCs w:val="24"/>
        </w:rPr>
        <w:t xml:space="preserve"> that this Honorable Court enter an Order allowing the Debtor to modify </w:t>
      </w:r>
      <w:r>
        <w:rPr>
          <w:color w:val="000000"/>
          <w:szCs w:val="24"/>
        </w:rPr>
        <w:t>the confirmed Chapter 13 Plan</w:t>
      </w:r>
      <w:r w:rsidRPr="008578A0">
        <w:rPr>
          <w:color w:val="000000"/>
          <w:szCs w:val="24"/>
        </w:rPr>
        <w:t xml:space="preserve"> and confirm Debtor</w:t>
      </w:r>
      <w:r>
        <w:rPr>
          <w:color w:val="000000"/>
          <w:szCs w:val="24"/>
        </w:rPr>
        <w:t>’s</w:t>
      </w:r>
      <w:r w:rsidRPr="008578A0">
        <w:rPr>
          <w:color w:val="000000"/>
          <w:szCs w:val="24"/>
        </w:rPr>
        <w:t xml:space="preserve"> Modified </w:t>
      </w:r>
      <w:r>
        <w:rPr>
          <w:color w:val="000000"/>
          <w:szCs w:val="24"/>
        </w:rPr>
        <w:t xml:space="preserve">Chapter 13 </w:t>
      </w:r>
      <w:r w:rsidRPr="008578A0">
        <w:rPr>
          <w:color w:val="000000"/>
          <w:szCs w:val="24"/>
        </w:rPr>
        <w:t>Plan</w:t>
      </w:r>
      <w:r>
        <w:rPr>
          <w:color w:val="000000"/>
          <w:szCs w:val="24"/>
        </w:rPr>
        <w:t xml:space="preserve"> to cure his delinquency</w:t>
      </w:r>
      <w:r w:rsidRPr="008578A0">
        <w:rPr>
          <w:color w:val="000000"/>
          <w:szCs w:val="24"/>
        </w:rPr>
        <w:t xml:space="preserve">, and for </w:t>
      </w:r>
      <w:r>
        <w:rPr>
          <w:color w:val="000000"/>
          <w:szCs w:val="24"/>
        </w:rPr>
        <w:t xml:space="preserve">any </w:t>
      </w:r>
      <w:r w:rsidRPr="008578A0">
        <w:rPr>
          <w:color w:val="000000"/>
          <w:szCs w:val="24"/>
        </w:rPr>
        <w:t xml:space="preserve">further relief the Court deems just and appropriate under the </w:t>
      </w:r>
      <w:r>
        <w:rPr>
          <w:color w:val="000000"/>
          <w:szCs w:val="24"/>
        </w:rPr>
        <w:t>circumstances</w:t>
      </w:r>
      <w:r>
        <w:t>.</w:t>
      </w:r>
    </w:p>
    <w:p w14:paraId="5E856899" w14:textId="77777777" w:rsidR="0047793F" w:rsidRDefault="0047793F" w:rsidP="0047793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  <w:szCs w:val="24"/>
        </w:rPr>
      </w:pPr>
      <w:r w:rsidRPr="008578A0">
        <w:rPr>
          <w:color w:val="000000"/>
          <w:szCs w:val="24"/>
        </w:rPr>
        <w:tab/>
        <w:t>Respectfully submitted on this</w:t>
      </w:r>
      <w:r>
        <w:rPr>
          <w:color w:val="000000"/>
          <w:szCs w:val="24"/>
        </w:rPr>
        <w:t xml:space="preserve"> </w:t>
      </w:r>
      <w:proofErr w:type="gramStart"/>
      <w:r>
        <w:rPr>
          <w:color w:val="000000"/>
          <w:szCs w:val="24"/>
        </w:rPr>
        <w:t xml:space="preserve">{{ </w:t>
      </w:r>
      <w:proofErr w:type="spellStart"/>
      <w:r>
        <w:rPr>
          <w:color w:val="000000"/>
          <w:szCs w:val="24"/>
        </w:rPr>
        <w:t>CurrentDate</w:t>
      </w:r>
      <w:proofErr w:type="spellEnd"/>
      <w:proofErr w:type="gramEnd"/>
      <w:r>
        <w:rPr>
          <w:color w:val="000000"/>
          <w:szCs w:val="24"/>
        </w:rPr>
        <w:t xml:space="preserve"> }}. </w:t>
      </w:r>
    </w:p>
    <w:p w14:paraId="3F0A95B7" w14:textId="77777777" w:rsidR="0047793F" w:rsidRDefault="0047793F" w:rsidP="0047793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  <w:szCs w:val="24"/>
        </w:rPr>
      </w:pPr>
    </w:p>
    <w:p w14:paraId="141E690C" w14:textId="77777777" w:rsidR="0047793F" w:rsidRDefault="0047793F" w:rsidP="0047793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  <w:szCs w:val="24"/>
        </w:rPr>
      </w:pPr>
    </w:p>
    <w:p w14:paraId="6DB0A37C" w14:textId="77777777" w:rsidR="0047793F" w:rsidRPr="00976685" w:rsidRDefault="0047793F" w:rsidP="0047793F">
      <w:pPr>
        <w:autoSpaceDE w:val="0"/>
        <w:autoSpaceDN w:val="0"/>
        <w:adjustRightInd w:val="0"/>
        <w:ind w:left="5760"/>
        <w:rPr>
          <w:b/>
          <w:bCs/>
          <w:color w:val="000000"/>
          <w:szCs w:val="24"/>
        </w:rPr>
      </w:pPr>
      <w:r w:rsidRPr="00976685">
        <w:rPr>
          <w:b/>
          <w:bCs/>
          <w:color w:val="000000"/>
          <w:szCs w:val="24"/>
        </w:rPr>
        <w:t>VAN HORN LAW GROUP, P.A.</w:t>
      </w:r>
    </w:p>
    <w:p w14:paraId="2C7CB9BE" w14:textId="77777777" w:rsidR="0047793F" w:rsidRPr="00976685" w:rsidRDefault="0047793F" w:rsidP="0047793F">
      <w:pPr>
        <w:autoSpaceDE w:val="0"/>
        <w:autoSpaceDN w:val="0"/>
        <w:adjustRightInd w:val="0"/>
        <w:ind w:left="5760"/>
        <w:rPr>
          <w:color w:val="000000"/>
          <w:szCs w:val="24"/>
        </w:rPr>
      </w:pPr>
      <w:r>
        <w:rPr>
          <w:color w:val="000000"/>
          <w:szCs w:val="24"/>
        </w:rPr>
        <w:t>500 NE 4 Street</w:t>
      </w:r>
      <w:r w:rsidRPr="00976685">
        <w:rPr>
          <w:color w:val="000000"/>
          <w:szCs w:val="24"/>
        </w:rPr>
        <w:t xml:space="preserve">., Suite </w:t>
      </w:r>
      <w:r>
        <w:rPr>
          <w:color w:val="000000"/>
          <w:szCs w:val="24"/>
        </w:rPr>
        <w:t>20</w:t>
      </w:r>
      <w:r w:rsidRPr="00976685">
        <w:rPr>
          <w:color w:val="000000"/>
          <w:szCs w:val="24"/>
        </w:rPr>
        <w:t>0</w:t>
      </w:r>
    </w:p>
    <w:p w14:paraId="47EE84DD" w14:textId="77777777" w:rsidR="0047793F" w:rsidRPr="00976685" w:rsidRDefault="0047793F" w:rsidP="0047793F">
      <w:pPr>
        <w:autoSpaceDE w:val="0"/>
        <w:autoSpaceDN w:val="0"/>
        <w:adjustRightInd w:val="0"/>
        <w:ind w:left="5760"/>
        <w:rPr>
          <w:color w:val="000000"/>
          <w:szCs w:val="24"/>
        </w:rPr>
      </w:pPr>
      <w:r w:rsidRPr="00976685">
        <w:rPr>
          <w:color w:val="000000"/>
          <w:szCs w:val="24"/>
        </w:rPr>
        <w:t>Fort Lauderdale, Florida 33301</w:t>
      </w:r>
    </w:p>
    <w:p w14:paraId="246C0022" w14:textId="77777777" w:rsidR="0047793F" w:rsidRPr="00932808" w:rsidRDefault="0047793F" w:rsidP="0047793F">
      <w:pPr>
        <w:autoSpaceDE w:val="0"/>
        <w:autoSpaceDN w:val="0"/>
        <w:adjustRightInd w:val="0"/>
        <w:ind w:left="5760"/>
        <w:rPr>
          <w:color w:val="000000"/>
          <w:szCs w:val="24"/>
          <w:lang w:val="es-US"/>
        </w:rPr>
      </w:pPr>
      <w:r w:rsidRPr="00932808">
        <w:rPr>
          <w:color w:val="000000"/>
          <w:szCs w:val="24"/>
          <w:lang w:val="es-US"/>
        </w:rPr>
        <w:t>(954) 765-3166</w:t>
      </w:r>
    </w:p>
    <w:p w14:paraId="5E4DD6C4" w14:textId="77777777" w:rsidR="0047793F" w:rsidRPr="00932808" w:rsidRDefault="0047793F" w:rsidP="0047793F">
      <w:pPr>
        <w:autoSpaceDE w:val="0"/>
        <w:autoSpaceDN w:val="0"/>
        <w:adjustRightInd w:val="0"/>
        <w:ind w:left="5760"/>
        <w:rPr>
          <w:color w:val="000000"/>
          <w:szCs w:val="24"/>
          <w:lang w:val="es-US"/>
        </w:rPr>
      </w:pPr>
      <w:r w:rsidRPr="00932808">
        <w:rPr>
          <w:color w:val="000000"/>
          <w:szCs w:val="24"/>
          <w:lang w:val="es-US"/>
        </w:rPr>
        <w:t>(954) 756-7103 (facsímile)</w:t>
      </w:r>
    </w:p>
    <w:p w14:paraId="6B3502CE" w14:textId="77777777" w:rsidR="0047793F" w:rsidRPr="00DF3B1E" w:rsidRDefault="0047793F" w:rsidP="0047793F">
      <w:pPr>
        <w:autoSpaceDE w:val="0"/>
        <w:autoSpaceDN w:val="0"/>
        <w:adjustRightInd w:val="0"/>
        <w:ind w:left="5760"/>
        <w:rPr>
          <w:szCs w:val="24"/>
          <w:lang w:val="es-US"/>
        </w:rPr>
      </w:pPr>
      <w:r w:rsidRPr="00DF3B1E">
        <w:rPr>
          <w:szCs w:val="24"/>
          <w:lang w:val="es-US"/>
        </w:rPr>
        <w:t>chad@cvhlawgroup.com</w:t>
      </w:r>
    </w:p>
    <w:p w14:paraId="6BB97E5D" w14:textId="77777777" w:rsidR="0047793F" w:rsidRPr="00932808" w:rsidRDefault="0047793F" w:rsidP="0047793F">
      <w:pPr>
        <w:tabs>
          <w:tab w:val="left" w:pos="9000"/>
        </w:tabs>
        <w:ind w:left="5760"/>
        <w:jc w:val="both"/>
        <w:rPr>
          <w:color w:val="000000"/>
          <w:szCs w:val="24"/>
          <w:lang w:val="es-US"/>
        </w:rPr>
      </w:pPr>
      <w:proofErr w:type="spellStart"/>
      <w:r w:rsidRPr="00932808">
        <w:rPr>
          <w:color w:val="000000"/>
          <w:szCs w:val="24"/>
          <w:lang w:val="es-US"/>
        </w:rPr>
        <w:t>By</w:t>
      </w:r>
      <w:proofErr w:type="spellEnd"/>
      <w:r w:rsidRPr="00932808">
        <w:rPr>
          <w:color w:val="000000"/>
          <w:szCs w:val="24"/>
          <w:lang w:val="es-US"/>
        </w:rPr>
        <w:t xml:space="preserve">: </w:t>
      </w:r>
      <w:r w:rsidRPr="00932808">
        <w:rPr>
          <w:color w:val="000000"/>
          <w:szCs w:val="24"/>
          <w:u w:val="single"/>
          <w:lang w:val="es-US"/>
        </w:rPr>
        <w:t xml:space="preserve">/s/ Chad </w:t>
      </w:r>
      <w:r>
        <w:rPr>
          <w:color w:val="000000"/>
          <w:szCs w:val="24"/>
          <w:u w:val="single"/>
          <w:lang w:val="es-US"/>
        </w:rPr>
        <w:t xml:space="preserve">T. </w:t>
      </w:r>
      <w:r w:rsidRPr="00932808">
        <w:rPr>
          <w:color w:val="000000"/>
          <w:szCs w:val="24"/>
          <w:u w:val="single"/>
          <w:lang w:val="es-US"/>
        </w:rPr>
        <w:t xml:space="preserve">Van </w:t>
      </w:r>
      <w:proofErr w:type="spellStart"/>
      <w:r w:rsidRPr="00932808">
        <w:rPr>
          <w:color w:val="000000"/>
          <w:szCs w:val="24"/>
          <w:u w:val="single"/>
          <w:lang w:val="es-US"/>
        </w:rPr>
        <w:t>Horn</w:t>
      </w:r>
      <w:proofErr w:type="spellEnd"/>
      <w:r w:rsidRPr="00932808">
        <w:rPr>
          <w:color w:val="000000"/>
          <w:szCs w:val="24"/>
          <w:u w:val="single"/>
          <w:lang w:val="es-US"/>
        </w:rPr>
        <w:t>, Esq.</w:t>
      </w:r>
      <w:r>
        <w:rPr>
          <w:color w:val="000000"/>
          <w:szCs w:val="24"/>
          <w:u w:val="single"/>
          <w:lang w:val="es-US"/>
        </w:rPr>
        <w:tab/>
      </w:r>
      <w:r w:rsidRPr="00932808">
        <w:rPr>
          <w:color w:val="000000"/>
          <w:szCs w:val="24"/>
          <w:lang w:val="es-US"/>
        </w:rPr>
        <w:t xml:space="preserve"> </w:t>
      </w:r>
    </w:p>
    <w:p w14:paraId="4631946B" w14:textId="77777777" w:rsidR="0047793F" w:rsidRPr="00932808" w:rsidRDefault="0047793F" w:rsidP="0047793F">
      <w:pPr>
        <w:ind w:left="5760"/>
        <w:jc w:val="both"/>
        <w:rPr>
          <w:szCs w:val="24"/>
          <w:lang w:val="es-US"/>
        </w:rPr>
      </w:pPr>
      <w:r w:rsidRPr="00932808">
        <w:rPr>
          <w:color w:val="000000"/>
          <w:szCs w:val="24"/>
          <w:lang w:val="es-US"/>
        </w:rPr>
        <w:t xml:space="preserve">Chad </w:t>
      </w:r>
      <w:r>
        <w:rPr>
          <w:color w:val="000000"/>
          <w:szCs w:val="24"/>
          <w:lang w:val="es-US"/>
        </w:rPr>
        <w:t xml:space="preserve">T. </w:t>
      </w:r>
      <w:r w:rsidRPr="00932808">
        <w:rPr>
          <w:color w:val="000000"/>
          <w:szCs w:val="24"/>
          <w:lang w:val="es-US"/>
        </w:rPr>
        <w:t xml:space="preserve">Van </w:t>
      </w:r>
      <w:proofErr w:type="spellStart"/>
      <w:r w:rsidRPr="00932808">
        <w:rPr>
          <w:color w:val="000000"/>
          <w:szCs w:val="24"/>
          <w:lang w:val="es-US"/>
        </w:rPr>
        <w:t>Horn</w:t>
      </w:r>
      <w:proofErr w:type="spellEnd"/>
      <w:r w:rsidRPr="00932808">
        <w:rPr>
          <w:color w:val="000000"/>
          <w:szCs w:val="24"/>
          <w:lang w:val="es-US"/>
        </w:rPr>
        <w:t>, Esq.</w:t>
      </w:r>
    </w:p>
    <w:p w14:paraId="7717B698" w14:textId="77777777" w:rsidR="0047793F" w:rsidRPr="00976685" w:rsidRDefault="0047793F" w:rsidP="0047793F">
      <w:pPr>
        <w:autoSpaceDE w:val="0"/>
        <w:autoSpaceDN w:val="0"/>
        <w:adjustRightInd w:val="0"/>
        <w:ind w:left="5040"/>
        <w:rPr>
          <w:bCs/>
          <w:color w:val="000000"/>
          <w:szCs w:val="24"/>
        </w:rPr>
      </w:pPr>
      <w:r w:rsidRPr="00932808">
        <w:rPr>
          <w:bCs/>
          <w:color w:val="000000"/>
          <w:szCs w:val="24"/>
          <w:lang w:val="es-US"/>
        </w:rPr>
        <w:t xml:space="preserve">            </w:t>
      </w:r>
      <w:r w:rsidRPr="00976685">
        <w:rPr>
          <w:bCs/>
          <w:color w:val="000000"/>
          <w:szCs w:val="24"/>
        </w:rPr>
        <w:t>FL Bar 64500</w:t>
      </w:r>
    </w:p>
    <w:p w14:paraId="63C4CA5F" w14:textId="77777777" w:rsidR="0047793F" w:rsidRPr="008578A0" w:rsidRDefault="0047793F" w:rsidP="0047793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5" w:lineRule="auto"/>
        <w:jc w:val="both"/>
        <w:rPr>
          <w:szCs w:val="24"/>
        </w:rPr>
      </w:pPr>
    </w:p>
    <w:p w14:paraId="62A3235B" w14:textId="77777777" w:rsidR="004864D9" w:rsidRPr="0047793F" w:rsidRDefault="004864D9" w:rsidP="0047793F"/>
    <w:sectPr w:rsidR="004864D9" w:rsidRPr="0047793F" w:rsidSect="00826FFE">
      <w:headerReference w:type="even" r:id="rId8"/>
      <w:headerReference w:type="default" r:id="rId9"/>
      <w:footerReference w:type="even" r:id="rId10"/>
      <w:footerReference w:type="default" r:id="rId11"/>
      <w:type w:val="continuous"/>
      <w:pgSz w:w="12240" w:h="15840"/>
      <w:pgMar w:top="1440" w:right="1440" w:bottom="1440" w:left="1440" w:header="1440" w:footer="99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36154" w14:textId="77777777" w:rsidR="00700A98" w:rsidRDefault="00700A98">
      <w:r>
        <w:separator/>
      </w:r>
    </w:p>
  </w:endnote>
  <w:endnote w:type="continuationSeparator" w:id="0">
    <w:p w14:paraId="4F3B2536" w14:textId="77777777" w:rsidR="00700A98" w:rsidRDefault="00700A98">
      <w:r>
        <w:continuationSeparator/>
      </w:r>
    </w:p>
  </w:endnote>
  <w:endnote w:type="continuationNotice" w:id="1">
    <w:p w14:paraId="08AB5ADC" w14:textId="77777777" w:rsidR="00700A98" w:rsidRDefault="00700A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10cpi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altName w:val="Courier New"/>
    <w:panose1 w:val="00000000000000000000"/>
    <w:charset w:val="00"/>
    <w:family w:val="swiss"/>
    <w:notTrueType/>
    <w:pitch w:val="default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03996" w14:textId="77777777" w:rsidR="008E3B83" w:rsidRDefault="008E3B83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222" w:lineRule="auto"/>
      <w:rPr>
        <w:rFonts w:ascii="Goudy Old Style" w:hAnsi="Goudy Old Style"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B88A" w14:textId="77777777" w:rsidR="008E3B83" w:rsidRDefault="008E3B83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0" w:lineRule="atLeast"/>
      <w:rPr>
        <w:rFonts w:ascii="Goudy Old Style" w:hAnsi="Goudy Old Style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C47DC" w14:textId="77777777" w:rsidR="00700A98" w:rsidRDefault="00700A98">
      <w:r>
        <w:separator/>
      </w:r>
    </w:p>
  </w:footnote>
  <w:footnote w:type="continuationSeparator" w:id="0">
    <w:p w14:paraId="2830CC3D" w14:textId="77777777" w:rsidR="00700A98" w:rsidRDefault="00700A98">
      <w:r>
        <w:continuationSeparator/>
      </w:r>
    </w:p>
  </w:footnote>
  <w:footnote w:type="continuationNotice" w:id="1">
    <w:p w14:paraId="7EDE0157" w14:textId="77777777" w:rsidR="00700A98" w:rsidRDefault="00700A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8319A" w14:textId="77777777" w:rsidR="008E3B83" w:rsidRDefault="008E3B83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70686" w14:textId="77777777" w:rsidR="008E3B83" w:rsidRDefault="008E3B83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3928"/>
    <w:multiLevelType w:val="hybridMultilevel"/>
    <w:tmpl w:val="35AA29A8"/>
    <w:lvl w:ilvl="0" w:tplc="2AC41356">
      <w:start w:val="1"/>
      <w:numFmt w:val="decimal"/>
      <w:lvlText w:val="%1."/>
      <w:lvlJc w:val="left"/>
      <w:pPr>
        <w:ind w:left="1380" w:hanging="6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6A3A39"/>
    <w:multiLevelType w:val="hybridMultilevel"/>
    <w:tmpl w:val="35AA29A8"/>
    <w:lvl w:ilvl="0" w:tplc="2AC41356">
      <w:start w:val="1"/>
      <w:numFmt w:val="decimal"/>
      <w:lvlText w:val="%1."/>
      <w:lvlJc w:val="left"/>
      <w:pPr>
        <w:ind w:left="1380" w:hanging="6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9562850">
    <w:abstractNumId w:val="0"/>
  </w:num>
  <w:num w:numId="2" w16cid:durableId="127475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A0"/>
    <w:rsid w:val="00005825"/>
    <w:rsid w:val="00023CC2"/>
    <w:rsid w:val="00030316"/>
    <w:rsid w:val="00035000"/>
    <w:rsid w:val="00044FC1"/>
    <w:rsid w:val="00050AD4"/>
    <w:rsid w:val="0005790D"/>
    <w:rsid w:val="00061EFA"/>
    <w:rsid w:val="00063AD7"/>
    <w:rsid w:val="00075812"/>
    <w:rsid w:val="00075D56"/>
    <w:rsid w:val="0009212E"/>
    <w:rsid w:val="000C4DF1"/>
    <w:rsid w:val="000E17E9"/>
    <w:rsid w:val="000E7DFB"/>
    <w:rsid w:val="000F262F"/>
    <w:rsid w:val="00126D93"/>
    <w:rsid w:val="0014205C"/>
    <w:rsid w:val="00144FC6"/>
    <w:rsid w:val="00160700"/>
    <w:rsid w:val="00163FB4"/>
    <w:rsid w:val="00176498"/>
    <w:rsid w:val="00180176"/>
    <w:rsid w:val="00183C17"/>
    <w:rsid w:val="001A6928"/>
    <w:rsid w:val="001A7FAB"/>
    <w:rsid w:val="001B03BD"/>
    <w:rsid w:val="001B1B6F"/>
    <w:rsid w:val="001B2B42"/>
    <w:rsid w:val="001B68F6"/>
    <w:rsid w:val="001C44A6"/>
    <w:rsid w:val="001D1CD0"/>
    <w:rsid w:val="001D4DF5"/>
    <w:rsid w:val="001E6274"/>
    <w:rsid w:val="001E6445"/>
    <w:rsid w:val="001E6FB9"/>
    <w:rsid w:val="002110D6"/>
    <w:rsid w:val="00211531"/>
    <w:rsid w:val="00235590"/>
    <w:rsid w:val="002440AE"/>
    <w:rsid w:val="00267710"/>
    <w:rsid w:val="00281103"/>
    <w:rsid w:val="0028557A"/>
    <w:rsid w:val="002A47CE"/>
    <w:rsid w:val="002C38F8"/>
    <w:rsid w:val="002E3EEE"/>
    <w:rsid w:val="002F1F43"/>
    <w:rsid w:val="003141B4"/>
    <w:rsid w:val="00317487"/>
    <w:rsid w:val="00353FA6"/>
    <w:rsid w:val="00357934"/>
    <w:rsid w:val="0036048A"/>
    <w:rsid w:val="00362178"/>
    <w:rsid w:val="00364878"/>
    <w:rsid w:val="00372846"/>
    <w:rsid w:val="003901CD"/>
    <w:rsid w:val="00392A0D"/>
    <w:rsid w:val="003B6E1A"/>
    <w:rsid w:val="003D0B79"/>
    <w:rsid w:val="003D1CCD"/>
    <w:rsid w:val="003D472E"/>
    <w:rsid w:val="00407DAC"/>
    <w:rsid w:val="00413885"/>
    <w:rsid w:val="00432631"/>
    <w:rsid w:val="00432B10"/>
    <w:rsid w:val="00444E84"/>
    <w:rsid w:val="00450C6E"/>
    <w:rsid w:val="0047793F"/>
    <w:rsid w:val="00481442"/>
    <w:rsid w:val="00481CEE"/>
    <w:rsid w:val="004864D9"/>
    <w:rsid w:val="00494D65"/>
    <w:rsid w:val="004960EF"/>
    <w:rsid w:val="00497343"/>
    <w:rsid w:val="004A0421"/>
    <w:rsid w:val="004A184A"/>
    <w:rsid w:val="004B1397"/>
    <w:rsid w:val="004B186D"/>
    <w:rsid w:val="004C06F2"/>
    <w:rsid w:val="004C40A2"/>
    <w:rsid w:val="004D59BD"/>
    <w:rsid w:val="004E2DA1"/>
    <w:rsid w:val="004F3F61"/>
    <w:rsid w:val="00527CB8"/>
    <w:rsid w:val="00534A85"/>
    <w:rsid w:val="0053694C"/>
    <w:rsid w:val="00543A93"/>
    <w:rsid w:val="005444F2"/>
    <w:rsid w:val="00546C19"/>
    <w:rsid w:val="00564872"/>
    <w:rsid w:val="00564BB0"/>
    <w:rsid w:val="00584717"/>
    <w:rsid w:val="0059410C"/>
    <w:rsid w:val="005B2F90"/>
    <w:rsid w:val="005B33CE"/>
    <w:rsid w:val="005B4A4E"/>
    <w:rsid w:val="005E60C2"/>
    <w:rsid w:val="005F6E7C"/>
    <w:rsid w:val="0060125F"/>
    <w:rsid w:val="00617F09"/>
    <w:rsid w:val="00644D5D"/>
    <w:rsid w:val="0066702A"/>
    <w:rsid w:val="00693BFB"/>
    <w:rsid w:val="006A18F0"/>
    <w:rsid w:val="006C3E6E"/>
    <w:rsid w:val="006D628F"/>
    <w:rsid w:val="006E00D0"/>
    <w:rsid w:val="006E3574"/>
    <w:rsid w:val="00700A98"/>
    <w:rsid w:val="00702C6C"/>
    <w:rsid w:val="007264BC"/>
    <w:rsid w:val="00730CC2"/>
    <w:rsid w:val="00766168"/>
    <w:rsid w:val="00766BBC"/>
    <w:rsid w:val="00770B65"/>
    <w:rsid w:val="00776F07"/>
    <w:rsid w:val="0079486B"/>
    <w:rsid w:val="007A784D"/>
    <w:rsid w:val="007B3114"/>
    <w:rsid w:val="007D0AFB"/>
    <w:rsid w:val="007D7915"/>
    <w:rsid w:val="00804CFA"/>
    <w:rsid w:val="008117F1"/>
    <w:rsid w:val="00812900"/>
    <w:rsid w:val="0081698C"/>
    <w:rsid w:val="00826FFE"/>
    <w:rsid w:val="00840870"/>
    <w:rsid w:val="008445F2"/>
    <w:rsid w:val="00847737"/>
    <w:rsid w:val="008578A0"/>
    <w:rsid w:val="00866E73"/>
    <w:rsid w:val="008737EF"/>
    <w:rsid w:val="0089072A"/>
    <w:rsid w:val="008B5678"/>
    <w:rsid w:val="008C16BC"/>
    <w:rsid w:val="008C462A"/>
    <w:rsid w:val="008E3B83"/>
    <w:rsid w:val="008E6D51"/>
    <w:rsid w:val="009224D9"/>
    <w:rsid w:val="00927827"/>
    <w:rsid w:val="00932808"/>
    <w:rsid w:val="00936BCC"/>
    <w:rsid w:val="00941322"/>
    <w:rsid w:val="00945958"/>
    <w:rsid w:val="0096576B"/>
    <w:rsid w:val="00991E2E"/>
    <w:rsid w:val="009F643E"/>
    <w:rsid w:val="00A00648"/>
    <w:rsid w:val="00A00B9E"/>
    <w:rsid w:val="00A04E84"/>
    <w:rsid w:val="00A112BB"/>
    <w:rsid w:val="00A15D2D"/>
    <w:rsid w:val="00A343BF"/>
    <w:rsid w:val="00A50CB1"/>
    <w:rsid w:val="00A610F6"/>
    <w:rsid w:val="00A73351"/>
    <w:rsid w:val="00AC7D77"/>
    <w:rsid w:val="00AD7B3A"/>
    <w:rsid w:val="00B1337C"/>
    <w:rsid w:val="00B2056C"/>
    <w:rsid w:val="00B33DC8"/>
    <w:rsid w:val="00B36A9D"/>
    <w:rsid w:val="00B50CB8"/>
    <w:rsid w:val="00B5332B"/>
    <w:rsid w:val="00B80D3E"/>
    <w:rsid w:val="00B87569"/>
    <w:rsid w:val="00BD465E"/>
    <w:rsid w:val="00BE7CD9"/>
    <w:rsid w:val="00C07568"/>
    <w:rsid w:val="00C22F0F"/>
    <w:rsid w:val="00C36DBE"/>
    <w:rsid w:val="00C74E4D"/>
    <w:rsid w:val="00C75189"/>
    <w:rsid w:val="00C94FBA"/>
    <w:rsid w:val="00C958F8"/>
    <w:rsid w:val="00CC2362"/>
    <w:rsid w:val="00CC259E"/>
    <w:rsid w:val="00D21EDA"/>
    <w:rsid w:val="00D36AEE"/>
    <w:rsid w:val="00D42EFC"/>
    <w:rsid w:val="00D56EFF"/>
    <w:rsid w:val="00D603AB"/>
    <w:rsid w:val="00D702D4"/>
    <w:rsid w:val="00D84BB2"/>
    <w:rsid w:val="00D913FA"/>
    <w:rsid w:val="00DA3FC4"/>
    <w:rsid w:val="00DC08B3"/>
    <w:rsid w:val="00DC5C8D"/>
    <w:rsid w:val="00DE39BC"/>
    <w:rsid w:val="00DE53E6"/>
    <w:rsid w:val="00DF3B1E"/>
    <w:rsid w:val="00E077F9"/>
    <w:rsid w:val="00E1787D"/>
    <w:rsid w:val="00E21B0E"/>
    <w:rsid w:val="00E228A8"/>
    <w:rsid w:val="00E24DF2"/>
    <w:rsid w:val="00E36E25"/>
    <w:rsid w:val="00E464A1"/>
    <w:rsid w:val="00E5060A"/>
    <w:rsid w:val="00E72EFE"/>
    <w:rsid w:val="00E81DFC"/>
    <w:rsid w:val="00E942F0"/>
    <w:rsid w:val="00EA6AA1"/>
    <w:rsid w:val="00ED0FF7"/>
    <w:rsid w:val="00EE0361"/>
    <w:rsid w:val="00EF7054"/>
    <w:rsid w:val="00F06CD8"/>
    <w:rsid w:val="00F16DC4"/>
    <w:rsid w:val="00F263D6"/>
    <w:rsid w:val="00F31795"/>
    <w:rsid w:val="00F410E1"/>
    <w:rsid w:val="00F46D0B"/>
    <w:rsid w:val="00F46F13"/>
    <w:rsid w:val="00F7118E"/>
    <w:rsid w:val="00FB49C7"/>
    <w:rsid w:val="00FB7F3D"/>
    <w:rsid w:val="00FC27E1"/>
    <w:rsid w:val="00FE32B5"/>
    <w:rsid w:val="00FF0B47"/>
    <w:rsid w:val="00FF1054"/>
    <w:rsid w:val="00FF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20533"/>
  <w15:chartTrackingRefBased/>
  <w15:docId w15:val="{8A19FE62-A979-41A4-8312-6B2C9FDDB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62178"/>
    <w:rPr>
      <w:color w:val="0000FF"/>
      <w:u w:val="single"/>
    </w:rPr>
  </w:style>
  <w:style w:type="paragraph" w:customStyle="1" w:styleId="Level1">
    <w:name w:val="Level 1"/>
    <w:basedOn w:val="Normal"/>
    <w:pPr>
      <w:widowControl w:val="0"/>
    </w:pPr>
  </w:style>
  <w:style w:type="paragraph" w:customStyle="1" w:styleId="Level2">
    <w:name w:val="Level 2"/>
    <w:basedOn w:val="Normal"/>
    <w:pPr>
      <w:widowControl w:val="0"/>
    </w:pPr>
  </w:style>
  <w:style w:type="paragraph" w:customStyle="1" w:styleId="Level3">
    <w:name w:val="Level 3"/>
    <w:basedOn w:val="Normal"/>
    <w:pPr>
      <w:widowControl w:val="0"/>
    </w:pPr>
  </w:style>
  <w:style w:type="paragraph" w:customStyle="1" w:styleId="Level4">
    <w:name w:val="Level 4"/>
    <w:basedOn w:val="Normal"/>
    <w:pPr>
      <w:widowControl w:val="0"/>
    </w:pPr>
  </w:style>
  <w:style w:type="paragraph" w:customStyle="1" w:styleId="Level5">
    <w:name w:val="Level 5"/>
    <w:basedOn w:val="Normal"/>
    <w:pPr>
      <w:widowControl w:val="0"/>
    </w:pPr>
  </w:style>
  <w:style w:type="paragraph" w:customStyle="1" w:styleId="Level6">
    <w:name w:val="Level 6"/>
    <w:basedOn w:val="Normal"/>
    <w:pPr>
      <w:widowControl w:val="0"/>
    </w:pPr>
  </w:style>
  <w:style w:type="paragraph" w:customStyle="1" w:styleId="Level7">
    <w:name w:val="Level 7"/>
    <w:basedOn w:val="Normal"/>
    <w:pPr>
      <w:widowControl w:val="0"/>
    </w:pPr>
  </w:style>
  <w:style w:type="paragraph" w:customStyle="1" w:styleId="Level8">
    <w:name w:val="Level 8"/>
    <w:basedOn w:val="Normal"/>
    <w:pPr>
      <w:widowControl w:val="0"/>
    </w:pPr>
  </w:style>
  <w:style w:type="paragraph" w:customStyle="1" w:styleId="Level9">
    <w:name w:val="Level 9"/>
    <w:basedOn w:val="Normal"/>
    <w:pPr>
      <w:widowControl w:val="0"/>
    </w:pPr>
    <w:rPr>
      <w:b/>
    </w:r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level10">
    <w:name w:val="_leve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el20">
    <w:name w:val="_leve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el30">
    <w:name w:val="_leve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el40">
    <w:name w:val="_leve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el50">
    <w:name w:val="_leve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el60">
    <w:name w:val="_leve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el70">
    <w:name w:val="_leve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el80">
    <w:name w:val="_leve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el90">
    <w:name w:val="_leve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sl1">
    <w:name w:val="_levs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sl2">
    <w:name w:val="_levs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sl3">
    <w:name w:val="_levs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sl4">
    <w:name w:val="_levs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sl5">
    <w:name w:val="_levs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sl6">
    <w:name w:val="_levs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sl7">
    <w:name w:val="_levs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sl8">
    <w:name w:val="_levs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sl9">
    <w:name w:val="_levs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nl1">
    <w:name w:val="_levn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nl2">
    <w:name w:val="_levn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nl3">
    <w:name w:val="_levn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nl4">
    <w:name w:val="_levn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nl5">
    <w:name w:val="_levn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nl6">
    <w:name w:val="_levn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nl7">
    <w:name w:val="_levn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nl8">
    <w:name w:val="_levn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nl9">
    <w:name w:val="_levn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WPNormal">
    <w:name w:val="WP_Normal"/>
    <w:basedOn w:val="Normal"/>
    <w:pPr>
      <w:widowControl w:val="0"/>
    </w:pPr>
  </w:style>
  <w:style w:type="paragraph" w:customStyle="1" w:styleId="DefinitionT">
    <w:name w:val="Definition T"/>
    <w:basedOn w:val="Normal"/>
    <w:pPr>
      <w:widowControl w:val="0"/>
    </w:pPr>
  </w:style>
  <w:style w:type="paragraph" w:customStyle="1" w:styleId="DefinitionL">
    <w:name w:val="Definition L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/>
    </w:p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Normal"/>
    <w:pPr>
      <w:widowControl w:val="0"/>
    </w:pPr>
    <w:rPr>
      <w:rFonts w:ascii="Courier 10cpi" w:hAnsi="Courier 10cpi"/>
      <w:b/>
      <w:sz w:val="48"/>
    </w:rPr>
  </w:style>
  <w:style w:type="paragraph" w:customStyle="1" w:styleId="H2">
    <w:name w:val="H2"/>
    <w:basedOn w:val="Normal"/>
    <w:pPr>
      <w:widowControl w:val="0"/>
    </w:pPr>
    <w:rPr>
      <w:rFonts w:ascii="Courier 10cpi" w:hAnsi="Courier 10cpi"/>
      <w:b/>
      <w:sz w:val="36"/>
    </w:rPr>
  </w:style>
  <w:style w:type="paragraph" w:customStyle="1" w:styleId="H3">
    <w:name w:val="H3"/>
    <w:basedOn w:val="Normal"/>
    <w:pPr>
      <w:widowControl w:val="0"/>
    </w:pPr>
    <w:rPr>
      <w:rFonts w:ascii="Courier 10cpi" w:hAnsi="Courier 10cpi"/>
      <w:b/>
      <w:sz w:val="28"/>
    </w:rPr>
  </w:style>
  <w:style w:type="paragraph" w:customStyle="1" w:styleId="H4">
    <w:name w:val="H4"/>
    <w:basedOn w:val="Normal"/>
    <w:pPr>
      <w:widowControl w:val="0"/>
    </w:pPr>
    <w:rPr>
      <w:rFonts w:ascii="Courier 10cpi" w:hAnsi="Courier 10cpi"/>
      <w:b/>
    </w:rPr>
  </w:style>
  <w:style w:type="paragraph" w:customStyle="1" w:styleId="H5">
    <w:name w:val="H5"/>
    <w:basedOn w:val="Normal"/>
    <w:pPr>
      <w:widowControl w:val="0"/>
    </w:pPr>
    <w:rPr>
      <w:rFonts w:ascii="Courier 10cpi" w:hAnsi="Courier 10cpi"/>
      <w:b/>
      <w:sz w:val="20"/>
    </w:rPr>
  </w:style>
  <w:style w:type="paragraph" w:customStyle="1" w:styleId="H6">
    <w:name w:val="H6"/>
    <w:basedOn w:val="Normal"/>
    <w:pPr>
      <w:widowControl w:val="0"/>
    </w:pPr>
    <w:rPr>
      <w:rFonts w:ascii="Courier 10cpi" w:hAnsi="Courier 10cpi"/>
      <w:b/>
      <w:sz w:val="16"/>
    </w:rPr>
  </w:style>
  <w:style w:type="paragraph" w:customStyle="1" w:styleId="Address">
    <w:name w:val="Address"/>
    <w:basedOn w:val="Normal"/>
    <w:pPr>
      <w:widowControl w:val="0"/>
    </w:pPr>
    <w:rPr>
      <w:i/>
    </w:rPr>
  </w:style>
  <w:style w:type="paragraph" w:customStyle="1" w:styleId="Blockquote">
    <w:name w:val="Blockquote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 w:right="360"/>
    </w:p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customStyle="1" w:styleId="WPEmphasis">
    <w:name w:val="WP_Emphasis"/>
    <w:rPr>
      <w:i/>
    </w:rPr>
  </w:style>
  <w:style w:type="character" w:customStyle="1" w:styleId="WPHyperlink">
    <w:name w:val="WP_Hyperlink"/>
    <w:rPr>
      <w:color w:val="0000FF"/>
      <w:u w:val="single"/>
    </w:rPr>
  </w:style>
  <w:style w:type="character" w:customStyle="1" w:styleId="FollowedHype">
    <w:name w:val="FollowedHype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pPr>
      <w:widowControl w:val="0"/>
      <w:tabs>
        <w:tab w:val="left" w:pos="0"/>
        <w:tab w:val="left" w:pos="959"/>
        <w:tab w:val="left" w:pos="1918"/>
        <w:tab w:val="left" w:pos="2876"/>
        <w:tab w:val="left" w:pos="3835"/>
        <w:tab w:val="left" w:pos="4794"/>
        <w:tab w:val="left" w:pos="5754"/>
        <w:tab w:val="left" w:pos="6713"/>
        <w:tab w:val="left" w:pos="7672"/>
        <w:tab w:val="left" w:pos="8630"/>
        <w:tab w:val="left" w:pos="9356"/>
      </w:tabs>
    </w:pPr>
    <w:rPr>
      <w:rFonts w:ascii="Courier New" w:hAnsi="Courier New"/>
      <w:sz w:val="20"/>
    </w:rPr>
  </w:style>
  <w:style w:type="paragraph" w:customStyle="1" w:styleId="zBottomof">
    <w:name w:val="zBottom of"/>
    <w:basedOn w:val="Normal"/>
    <w:pPr>
      <w:widowControl w:val="0"/>
      <w:pBdr>
        <w:top w:val="double" w:sz="2" w:space="0" w:color="000000"/>
      </w:pBdr>
      <w:jc w:val="center"/>
    </w:pPr>
    <w:rPr>
      <w:rFonts w:ascii="Arial" w:hAnsi="Arial"/>
      <w:sz w:val="16"/>
    </w:rPr>
  </w:style>
  <w:style w:type="paragraph" w:customStyle="1" w:styleId="zTopofFor">
    <w:name w:val="zTop of For"/>
    <w:basedOn w:val="Normal"/>
    <w:pPr>
      <w:widowControl w:val="0"/>
      <w:pBdr>
        <w:bottom w:val="double" w:sz="2" w:space="0" w:color="000000"/>
      </w:pBdr>
      <w:jc w:val="center"/>
    </w:pPr>
    <w:rPr>
      <w:rFonts w:ascii="Arial" w:hAnsi="Arial"/>
      <w:sz w:val="16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WPStrong">
    <w:name w:val="WP_Strong"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QuickFormat1">
    <w:name w:val="QuickFormat1"/>
    <w:rPr>
      <w:rFonts w:ascii="TimesNewRoman" w:hAnsi="TimesNewRoman"/>
      <w:color w:val="000000"/>
      <w:sz w:val="24"/>
    </w:rPr>
  </w:style>
  <w:style w:type="paragraph" w:customStyle="1" w:styleId="QuickFormat2">
    <w:name w:val="QuickFormat2"/>
    <w:basedOn w:val="Normal"/>
    <w:pPr>
      <w:widowControl w:val="0"/>
    </w:pPr>
    <w:rPr>
      <w:rFonts w:ascii="TimesNewRoman" w:hAnsi="TimesNewRoman"/>
      <w:color w:val="000000"/>
    </w:rPr>
  </w:style>
  <w:style w:type="character" w:styleId="UnresolvedMention">
    <w:name w:val="Unresolved Mention"/>
    <w:uiPriority w:val="99"/>
    <w:semiHidden/>
    <w:unhideWhenUsed/>
    <w:rsid w:val="009459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4717"/>
    <w:rPr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4717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F04B7-E787-4DE5-8F13-CA08DF63F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</dc:creator>
  <cp:keywords/>
  <cp:lastModifiedBy>John Raymound L. Javier</cp:lastModifiedBy>
  <cp:revision>4</cp:revision>
  <cp:lastPrinted>2016-02-08T19:52:00Z</cp:lastPrinted>
  <dcterms:created xsi:type="dcterms:W3CDTF">2025-10-30T13:15:00Z</dcterms:created>
  <dcterms:modified xsi:type="dcterms:W3CDTF">2026-03-19T16:09:00Z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b95bb228-df3c-416e-8cf5-64ba6f898eb2</vt:lpwstr>
  </property>
</Properties>
</file>