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tabs>
          <w:tab w:val="left" w:pos="2493"/>
          <w:tab w:val="left" w:pos="3519"/>
          <w:tab w:val="left" w:pos="5305"/>
        </w:tabs>
        <w:spacing w:before="64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0000002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03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00000004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spacing w:before="202"/>
        <w:rPr>
          <w:rFonts w:ascii="Arial" w:eastAsia="Arial" w:hAnsi="Arial" w:cs="Arial"/>
          <w:color w:val="000000"/>
          <w:sz w:val="24"/>
          <w:szCs w:val="24"/>
        </w:rPr>
      </w:pPr>
    </w:p>
    <w:p w14:paraId="00000005" w14:textId="77777777" w:rsidR="00037897" w:rsidRDefault="00000000">
      <w:pPr>
        <w:pStyle w:val="Heading1"/>
        <w:ind w:left="2736" w:right="1123" w:hanging="143"/>
      </w:pPr>
      <w:r>
        <w:t>UNITED STATES BANKRUPTCY COURT SOUTHERN DISTRICT OF FLORIDA</w:t>
      </w:r>
    </w:p>
    <w:p w14:paraId="00000006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</w:p>
    <w:p w14:paraId="00000007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08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599"/>
        </w:tabs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re:</w:t>
      </w:r>
      <w:r>
        <w:rPr>
          <w:color w:val="000000"/>
          <w:sz w:val="24"/>
          <w:szCs w:val="24"/>
        </w:rPr>
        <w:tab/>
        <w:t xml:space="preserve">Case No: </w:t>
      </w:r>
      <w:r>
        <w:rPr>
          <w:sz w:val="24"/>
          <w:szCs w:val="24"/>
        </w:rPr>
        <w:t>{{ CaseNumber }}</w:t>
      </w:r>
    </w:p>
    <w:p w14:paraId="00000009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ind w:left="6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Chapter </w:t>
      </w:r>
      <w:r>
        <w:rPr>
          <w:sz w:val="24"/>
          <w:szCs w:val="24"/>
        </w:rPr>
        <w:t>{{ Chapter }}</w:t>
      </w:r>
    </w:p>
    <w:p w14:paraId="0000000A" w14:textId="579A36A2" w:rsidR="00037897" w:rsidRDefault="00000000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{{ </w:t>
      </w:r>
      <w:r w:rsidR="00BF5B79" w:rsidRPr="00BF5B79">
        <w:rPr>
          <w:sz w:val="24"/>
          <w:szCs w:val="24"/>
        </w:rPr>
        <w:t>HeaderDebtorName</w:t>
      </w:r>
      <w:r>
        <w:rPr>
          <w:sz w:val="24"/>
          <w:szCs w:val="24"/>
        </w:rPr>
        <w:t xml:space="preserve"> }}</w:t>
      </w:r>
      <w:r>
        <w:rPr>
          <w:color w:val="000000"/>
          <w:sz w:val="24"/>
          <w:szCs w:val="24"/>
        </w:rPr>
        <w:t>,</w:t>
      </w:r>
    </w:p>
    <w:p w14:paraId="0000000B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0C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559"/>
          <w:tab w:val="left" w:pos="2699"/>
        </w:tabs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ab/>
        <w:t>Debtor.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/</w:t>
      </w:r>
    </w:p>
    <w:p w14:paraId="0000000D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0E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0F" w14:textId="77777777" w:rsidR="00037897" w:rsidRDefault="00000000">
      <w:pPr>
        <w:pStyle w:val="Heading1"/>
        <w:ind w:right="1"/>
        <w:jc w:val="center"/>
      </w:pPr>
      <w:r>
        <w:rPr>
          <w:u w:val="single"/>
        </w:rPr>
        <w:t>NOTICE TO WITHDRAW DOCUMENT (ECF {{ ECFNumber }})</w:t>
      </w:r>
    </w:p>
    <w:p w14:paraId="00000010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spacing w:before="242" w:line="480" w:lineRule="auto"/>
        <w:ind w:left="119" w:right="117" w:firstLine="720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COMES NOW </w:t>
      </w:r>
      <w:r>
        <w:rPr>
          <w:color w:val="000000"/>
          <w:sz w:val="24"/>
          <w:szCs w:val="24"/>
        </w:rPr>
        <w:t>the Debtor, by and through undersigned counsel, and files this Notice to Withdraw the Document at ECF</w:t>
      </w:r>
      <w:r>
        <w:rPr>
          <w:sz w:val="24"/>
          <w:szCs w:val="24"/>
        </w:rPr>
        <w:t xml:space="preserve"> {{ ECFNumber }}</w:t>
      </w:r>
      <w:r>
        <w:rPr>
          <w:color w:val="000000"/>
          <w:sz w:val="24"/>
          <w:szCs w:val="24"/>
        </w:rPr>
        <w:t xml:space="preserve">, being a </w:t>
      </w:r>
      <w:r>
        <w:rPr>
          <w:sz w:val="24"/>
          <w:szCs w:val="24"/>
        </w:rPr>
        <w:t>{{ DocumentTitle }}</w:t>
      </w:r>
      <w:r>
        <w:rPr>
          <w:color w:val="000000"/>
          <w:sz w:val="24"/>
          <w:szCs w:val="24"/>
        </w:rPr>
        <w:t>.</w:t>
      </w:r>
    </w:p>
    <w:p w14:paraId="00000011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12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000013" w14:textId="77777777" w:rsidR="00037897" w:rsidRDefault="00037897">
      <w:pPr>
        <w:pBdr>
          <w:top w:val="nil"/>
          <w:left w:val="nil"/>
          <w:bottom w:val="nil"/>
          <w:right w:val="nil"/>
          <w:between w:val="nil"/>
        </w:pBdr>
        <w:spacing w:before="275"/>
        <w:rPr>
          <w:color w:val="000000"/>
          <w:sz w:val="24"/>
          <w:szCs w:val="24"/>
        </w:rPr>
      </w:pPr>
    </w:p>
    <w:p w14:paraId="00000014" w14:textId="77777777" w:rsidR="00037897" w:rsidRDefault="00000000">
      <w:pPr>
        <w:pStyle w:val="Heading1"/>
        <w:ind w:left="5880"/>
      </w:pPr>
      <w:r>
        <w:t>VAN HORN LAW GROUP, P.A.</w:t>
      </w:r>
    </w:p>
    <w:p w14:paraId="00000015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ind w:left="5880" w:right="6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500 NE 4</w:t>
      </w:r>
      <w:r>
        <w:rPr>
          <w:color w:val="000000"/>
          <w:sz w:val="24"/>
          <w:szCs w:val="24"/>
          <w:vertAlign w:val="superscript"/>
        </w:rPr>
        <w:t>th</w:t>
      </w:r>
      <w:r>
        <w:rPr>
          <w:color w:val="000000"/>
          <w:sz w:val="24"/>
          <w:szCs w:val="24"/>
        </w:rPr>
        <w:t xml:space="preserve"> Street, Suite 200 Fort Lauderdale, Florida 33301 (954) 637-0000</w:t>
      </w:r>
    </w:p>
    <w:p w14:paraId="00000016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ind w:left="5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(954) 756-7103 (facsimile) </w:t>
      </w:r>
      <w:hyperlink r:id="rId5">
        <w:r>
          <w:rPr>
            <w:color w:val="0000FF"/>
            <w:sz w:val="24"/>
            <w:szCs w:val="24"/>
          </w:rPr>
          <w:t>Chad@cvhlawgroup.com</w:t>
        </w:r>
      </w:hyperlink>
    </w:p>
    <w:p w14:paraId="00000017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19"/>
        </w:tabs>
        <w:spacing w:line="276" w:lineRule="auto"/>
        <w:ind w:left="5880" w:right="47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By: </w:t>
      </w:r>
      <w:r>
        <w:rPr>
          <w:color w:val="000000"/>
          <w:sz w:val="24"/>
          <w:szCs w:val="24"/>
          <w:u w:val="single"/>
        </w:rPr>
        <w:t>/s/ Chad T. Van Horn, Esq.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 Chad T. Van Horn, Esq.</w:t>
      </w:r>
    </w:p>
    <w:p w14:paraId="00000018" w14:textId="77777777" w:rsidR="00037897" w:rsidRDefault="00000000">
      <w:pPr>
        <w:pBdr>
          <w:top w:val="nil"/>
          <w:left w:val="nil"/>
          <w:bottom w:val="nil"/>
          <w:right w:val="nil"/>
          <w:between w:val="nil"/>
        </w:pBdr>
        <w:ind w:left="58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FL Bar 64500</w:t>
      </w:r>
    </w:p>
    <w:sectPr w:rsidR="00037897">
      <w:pgSz w:w="12240" w:h="15840"/>
      <w:pgMar w:top="160" w:right="1320" w:bottom="280" w:left="132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D3327D8-597C-4789-9059-CF37EC8607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142698-D467-47EB-A00A-C355815C05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DDBF702-E0A2-4A6B-9057-7215ED11AF9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897"/>
    <w:rsid w:val="00037897"/>
    <w:rsid w:val="00BF5B79"/>
    <w:rsid w:val="00E6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51363B-AFF2-40FD-8820-4EAEAC27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Pr>
      <w:lang w:val="en-US"/>
    </w:rPr>
  </w:style>
  <w:style w:type="paragraph" w:customStyle="1" w:styleId="TableParagraph">
    <w:name w:val="Table Paragraph"/>
    <w:basedOn w:val="Normal"/>
    <w:uiPriority w:val="1"/>
    <w:qFormat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Chad@cvhlawgroup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GShfi3tMrGzDR04Qs/MmBrxqJg==">CgMxLjA4AHIhMWxvVy1OQW40a1IzZzFIOFJ2NkxxczdyWGhxZndXQjdk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Archer Bay</dc:creator>
  <cp:lastModifiedBy>John Raymound L. Javier</cp:lastModifiedBy>
  <cp:revision>2</cp:revision>
  <dcterms:created xsi:type="dcterms:W3CDTF">2025-12-26T19:01:00Z</dcterms:created>
  <dcterms:modified xsi:type="dcterms:W3CDTF">2026-04-06T16:20:00Z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2025-12-26T00:00:00Z</vt:filetime>
  </property>
  <property fmtid="{D5CDD505-2E9C-101B-9397-08002B2CF9AE}" pid="5" name="Producer">
    <vt:lpwstr>Adobe PDF Library 17.11.238; modified using iText® Core 7.2.3 (AGPL version) ©2000-2022 iText Group NV</vt:lpwstr>
  </property>
  <property fmtid="{D5CDD505-2E9C-101B-9397-08002B2CF9AE}" pid="6" name="SourceModified">
    <vt:lpwstr/>
  </property>
</Properties>
</file>