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6585" w14:textId="77777777" w:rsidR="00BC6969" w:rsidRDefault="00BC6969">
      <w:pPr>
        <w:pBdr>
          <w:top w:val="nil"/>
          <w:left w:val="nil"/>
          <w:bottom w:val="nil"/>
          <w:right w:val="nil"/>
          <w:between w:val="nil"/>
        </w:pBdr>
        <w:spacing w:before="6"/>
        <w:rPr>
          <w:rFonts w:ascii="Times New Roman" w:eastAsia="Times New Roman" w:hAnsi="Times New Roman" w:cs="Times New Roman"/>
          <w:color w:val="000000"/>
          <w:sz w:val="16"/>
          <w:szCs w:val="16"/>
        </w:rPr>
      </w:pPr>
    </w:p>
    <w:p w14:paraId="67B168AB" w14:textId="77777777" w:rsidR="00BC6969" w:rsidRDefault="00BC6969">
      <w:pPr>
        <w:ind w:left="7545"/>
        <w:rPr>
          <w:rFonts w:ascii="Times New Roman" w:eastAsia="Times New Roman" w:hAnsi="Times New Roman" w:cs="Times New Roman"/>
          <w:sz w:val="20"/>
          <w:szCs w:val="20"/>
        </w:rPr>
      </w:pPr>
    </w:p>
    <w:p w14:paraId="1C0961A8" w14:textId="77777777" w:rsidR="00BC6969" w:rsidRDefault="00BC6969">
      <w:pPr>
        <w:pBdr>
          <w:top w:val="nil"/>
          <w:left w:val="nil"/>
          <w:bottom w:val="nil"/>
          <w:right w:val="nil"/>
          <w:between w:val="nil"/>
        </w:pBdr>
        <w:spacing w:before="45"/>
        <w:rPr>
          <w:b/>
          <w:bCs/>
          <w:color w:val="000000"/>
          <w:sz w:val="20"/>
          <w:szCs w:val="20"/>
        </w:rPr>
      </w:pPr>
    </w:p>
    <w:p w14:paraId="2EF43556" w14:textId="77777777" w:rsidR="00BC6969" w:rsidRDefault="00BC6969">
      <w:pPr>
        <w:pBdr>
          <w:top w:val="nil"/>
          <w:left w:val="nil"/>
          <w:bottom w:val="nil"/>
          <w:right w:val="nil"/>
          <w:between w:val="nil"/>
        </w:pBdr>
        <w:spacing w:before="11"/>
        <w:rPr>
          <w:b/>
          <w:bCs/>
          <w:color w:val="000000"/>
          <w:sz w:val="18"/>
          <w:szCs w:val="18"/>
        </w:rPr>
      </w:pPr>
    </w:p>
    <w:p w14:paraId="69AEECC5" w14:textId="77777777" w:rsidR="00BC6969" w:rsidRDefault="00BC6969">
      <w:pPr>
        <w:spacing w:line="20" w:lineRule="auto"/>
        <w:ind w:left="-1320"/>
        <w:rPr>
          <w:sz w:val="2"/>
          <w:szCs w:val="2"/>
        </w:rPr>
      </w:pPr>
    </w:p>
    <w:p w14:paraId="76BE3B2C" w14:textId="77777777" w:rsidR="00BC6969" w:rsidRDefault="00BC6969">
      <w:pPr>
        <w:pBdr>
          <w:top w:val="nil"/>
          <w:left w:val="nil"/>
          <w:bottom w:val="nil"/>
          <w:right w:val="nil"/>
          <w:between w:val="nil"/>
        </w:pBdr>
        <w:spacing w:before="93"/>
        <w:rPr>
          <w:b/>
          <w:bCs/>
          <w:color w:val="000000"/>
          <w:sz w:val="24"/>
          <w:szCs w:val="24"/>
        </w:rPr>
      </w:pPr>
    </w:p>
    <w:p w14:paraId="7AF0FF9E" w14:textId="77777777" w:rsidR="00BC6969" w:rsidRDefault="00BC6969">
      <w:pPr>
        <w:pBdr>
          <w:top w:val="nil"/>
          <w:left w:val="nil"/>
          <w:bottom w:val="nil"/>
          <w:right w:val="nil"/>
          <w:between w:val="nil"/>
        </w:pBdr>
        <w:spacing w:before="93"/>
        <w:rPr>
          <w:b/>
          <w:bCs/>
          <w:color w:val="000000"/>
          <w:sz w:val="24"/>
          <w:szCs w:val="24"/>
        </w:rPr>
      </w:pPr>
    </w:p>
    <w:p w14:paraId="0A8B3B53" w14:textId="77777777" w:rsidR="00BC6969" w:rsidRDefault="00BC6969">
      <w:pPr>
        <w:pBdr>
          <w:top w:val="nil"/>
          <w:left w:val="nil"/>
          <w:bottom w:val="nil"/>
          <w:right w:val="nil"/>
          <w:between w:val="nil"/>
        </w:pBdr>
        <w:spacing w:before="93"/>
        <w:rPr>
          <w:b/>
          <w:bCs/>
          <w:color w:val="000000"/>
          <w:sz w:val="24"/>
          <w:szCs w:val="24"/>
        </w:rPr>
      </w:pPr>
    </w:p>
    <w:p w14:paraId="1A6F9A6C" w14:textId="77777777" w:rsidR="00BC6969" w:rsidRDefault="00BC6969">
      <w:pPr>
        <w:pBdr>
          <w:top w:val="nil"/>
          <w:left w:val="nil"/>
          <w:bottom w:val="nil"/>
          <w:right w:val="nil"/>
          <w:between w:val="nil"/>
        </w:pBdr>
        <w:spacing w:before="93"/>
        <w:rPr>
          <w:b/>
          <w:bCs/>
          <w:color w:val="000000"/>
          <w:sz w:val="24"/>
          <w:szCs w:val="24"/>
        </w:rPr>
      </w:pPr>
    </w:p>
    <w:p w14:paraId="4683EEB6" w14:textId="77777777" w:rsidR="00BC6969" w:rsidRDefault="00BC6969">
      <w:pPr>
        <w:pBdr>
          <w:top w:val="nil"/>
          <w:left w:val="nil"/>
          <w:bottom w:val="nil"/>
          <w:right w:val="nil"/>
          <w:between w:val="nil"/>
        </w:pBdr>
        <w:spacing w:before="93"/>
        <w:rPr>
          <w:b/>
          <w:bCs/>
          <w:color w:val="000000"/>
          <w:sz w:val="24"/>
          <w:szCs w:val="24"/>
        </w:rPr>
      </w:pPr>
    </w:p>
    <w:p w14:paraId="4E698EEA" w14:textId="77777777" w:rsidR="00BC6969" w:rsidRDefault="00BC6969">
      <w:pPr>
        <w:pBdr>
          <w:top w:val="nil"/>
          <w:left w:val="nil"/>
          <w:bottom w:val="nil"/>
          <w:right w:val="nil"/>
          <w:between w:val="nil"/>
        </w:pBdr>
        <w:spacing w:before="93"/>
        <w:rPr>
          <w:b/>
          <w:bCs/>
          <w:color w:val="000000"/>
          <w:sz w:val="24"/>
          <w:szCs w:val="24"/>
        </w:rPr>
      </w:pPr>
    </w:p>
    <w:p w14:paraId="429C75D5" w14:textId="77777777" w:rsidR="00BC6969" w:rsidRDefault="00BC6969">
      <w:pPr>
        <w:pBdr>
          <w:top w:val="nil"/>
          <w:left w:val="nil"/>
          <w:bottom w:val="nil"/>
          <w:right w:val="nil"/>
          <w:between w:val="nil"/>
        </w:pBdr>
        <w:spacing w:before="93"/>
        <w:rPr>
          <w:b/>
          <w:bCs/>
          <w:color w:val="000000"/>
          <w:sz w:val="24"/>
          <w:szCs w:val="24"/>
        </w:rPr>
      </w:pPr>
    </w:p>
    <w:p w14:paraId="07614985" w14:textId="77777777" w:rsidR="00BC6969" w:rsidRDefault="00BC6969">
      <w:pPr>
        <w:pBdr>
          <w:top w:val="nil"/>
          <w:left w:val="nil"/>
          <w:bottom w:val="nil"/>
          <w:right w:val="nil"/>
          <w:between w:val="nil"/>
        </w:pBdr>
        <w:spacing w:before="93"/>
        <w:rPr>
          <w:b/>
          <w:bCs/>
          <w:color w:val="000000"/>
          <w:sz w:val="24"/>
          <w:szCs w:val="24"/>
        </w:rPr>
      </w:pPr>
    </w:p>
    <w:p w14:paraId="3A4E1E53" w14:textId="77777777" w:rsidR="00BC6969" w:rsidRDefault="00BC6969">
      <w:pPr>
        <w:pBdr>
          <w:top w:val="nil"/>
          <w:left w:val="nil"/>
          <w:bottom w:val="nil"/>
          <w:right w:val="nil"/>
          <w:between w:val="nil"/>
        </w:pBdr>
        <w:spacing w:before="93"/>
        <w:rPr>
          <w:b/>
          <w:bCs/>
          <w:color w:val="000000"/>
          <w:sz w:val="24"/>
          <w:szCs w:val="24"/>
        </w:rPr>
      </w:pPr>
    </w:p>
    <w:p w14:paraId="61EE3A08" w14:textId="77777777" w:rsidR="00BC6969" w:rsidRDefault="00BC6969">
      <w:pPr>
        <w:pBdr>
          <w:top w:val="nil"/>
          <w:left w:val="nil"/>
          <w:bottom w:val="nil"/>
          <w:right w:val="nil"/>
          <w:between w:val="nil"/>
        </w:pBdr>
        <w:spacing w:before="93"/>
        <w:rPr>
          <w:b/>
          <w:bCs/>
          <w:color w:val="000000"/>
          <w:sz w:val="24"/>
          <w:szCs w:val="24"/>
        </w:rPr>
      </w:pPr>
    </w:p>
    <w:p w14:paraId="0B35239F" w14:textId="77777777" w:rsidR="00BC6969" w:rsidRDefault="00BC6969">
      <w:pPr>
        <w:pBdr>
          <w:top w:val="nil"/>
          <w:left w:val="nil"/>
          <w:bottom w:val="nil"/>
          <w:right w:val="nil"/>
          <w:between w:val="nil"/>
        </w:pBdr>
        <w:spacing w:before="93"/>
        <w:rPr>
          <w:b/>
          <w:bCs/>
          <w:color w:val="000000"/>
          <w:sz w:val="24"/>
          <w:szCs w:val="24"/>
        </w:rPr>
      </w:pPr>
    </w:p>
    <w:p w14:paraId="10A42EA8" w14:textId="77777777" w:rsidR="00BC6969" w:rsidRDefault="00BC6969">
      <w:pPr>
        <w:pBdr>
          <w:top w:val="nil"/>
          <w:left w:val="nil"/>
          <w:bottom w:val="nil"/>
          <w:right w:val="nil"/>
          <w:between w:val="nil"/>
        </w:pBdr>
        <w:spacing w:before="93"/>
        <w:rPr>
          <w:b/>
          <w:bCs/>
          <w:color w:val="000000"/>
          <w:sz w:val="24"/>
          <w:szCs w:val="24"/>
        </w:rPr>
      </w:pPr>
    </w:p>
    <w:p w14:paraId="059E96BC" w14:textId="77777777" w:rsidR="00BC6969" w:rsidRDefault="00BC6969">
      <w:pPr>
        <w:pBdr>
          <w:top w:val="nil"/>
          <w:left w:val="nil"/>
          <w:bottom w:val="nil"/>
          <w:right w:val="nil"/>
          <w:between w:val="nil"/>
        </w:pBdr>
        <w:spacing w:before="93"/>
        <w:rPr>
          <w:b/>
          <w:bCs/>
          <w:color w:val="000000"/>
          <w:sz w:val="24"/>
          <w:szCs w:val="24"/>
        </w:rPr>
      </w:pPr>
    </w:p>
    <w:p w14:paraId="30096A83" w14:textId="77777777" w:rsidR="00BC6969" w:rsidRDefault="00BC6969">
      <w:pPr>
        <w:pBdr>
          <w:top w:val="nil"/>
          <w:left w:val="nil"/>
          <w:bottom w:val="nil"/>
          <w:right w:val="nil"/>
          <w:between w:val="nil"/>
        </w:pBdr>
        <w:spacing w:before="93"/>
        <w:rPr>
          <w:b/>
          <w:bCs/>
          <w:color w:val="000000"/>
          <w:sz w:val="24"/>
          <w:szCs w:val="24"/>
        </w:rPr>
      </w:pPr>
    </w:p>
    <w:p w14:paraId="7447F09D" w14:textId="77777777" w:rsidR="00BC6969" w:rsidRDefault="00000000">
      <w:pPr>
        <w:pStyle w:val="Heading2"/>
        <w:ind w:left="1767" w:right="2110"/>
        <w:jc w:val="center"/>
        <w:rPr>
          <w:rFonts w:ascii="Times New Roman" w:eastAsia="Times New Roman" w:hAnsi="Times New Roman" w:cs="Times New Roman"/>
        </w:rPr>
      </w:pPr>
      <w:r>
        <w:rPr>
          <w:rFonts w:ascii="Times New Roman" w:eastAsia="Times New Roman" w:hAnsi="Times New Roman" w:cs="Times New Roman"/>
        </w:rPr>
        <w:t>UNITED STATES BANKRUPTCY COURT SOUTHERN DISTRICT OF FLORIDA</w:t>
      </w:r>
    </w:p>
    <w:p w14:paraId="06E6ACC0" w14:textId="77777777" w:rsidR="00BC6969" w:rsidRDefault="00BC6969">
      <w:pPr>
        <w:pBdr>
          <w:top w:val="nil"/>
          <w:left w:val="nil"/>
          <w:bottom w:val="nil"/>
          <w:right w:val="nil"/>
          <w:between w:val="nil"/>
        </w:pBdr>
        <w:spacing w:before="275"/>
        <w:rPr>
          <w:rFonts w:ascii="Times New Roman" w:eastAsia="Times New Roman" w:hAnsi="Times New Roman" w:cs="Times New Roman"/>
          <w:color w:val="000000"/>
          <w:sz w:val="24"/>
          <w:szCs w:val="24"/>
        </w:rPr>
      </w:pPr>
    </w:p>
    <w:p w14:paraId="5A7E0303" w14:textId="77C27CAA" w:rsidR="00BC6969" w:rsidRDefault="00000000">
      <w:pPr>
        <w:pBdr>
          <w:top w:val="nil"/>
          <w:left w:val="nil"/>
          <w:bottom w:val="nil"/>
          <w:right w:val="nil"/>
          <w:between w:val="nil"/>
        </w:pBdr>
        <w:tabs>
          <w:tab w:val="left" w:pos="5639"/>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re:</w:t>
      </w:r>
      <w:r>
        <w:rPr>
          <w:rFonts w:ascii="Times New Roman" w:eastAsia="Times New Roman" w:hAnsi="Times New Roman" w:cs="Times New Roman"/>
          <w:color w:val="000000"/>
          <w:sz w:val="24"/>
          <w:szCs w:val="24"/>
        </w:rPr>
        <w:tab/>
        <w:t xml:space="preserve">Case No: </w:t>
      </w:r>
      <w:proofErr w:type="gramStart"/>
      <w:r>
        <w:rPr>
          <w:rFonts w:ascii="Times New Roman" w:eastAsia="Times New Roman" w:hAnsi="Times New Roman" w:cs="Times New Roman"/>
          <w:color w:val="000000"/>
          <w:sz w:val="24"/>
          <w:szCs w:val="24"/>
        </w:rPr>
        <w:t xml:space="preserve">{{ </w:t>
      </w:r>
      <w:r w:rsidR="00E01667">
        <w:rPr>
          <w:rFonts w:ascii="Times New Roman" w:eastAsia="Times New Roman" w:hAnsi="Times New Roman" w:cs="Times New Roman"/>
          <w:color w:val="000000"/>
          <w:sz w:val="24"/>
          <w:szCs w:val="24"/>
        </w:rPr>
        <w:t>CaseNumber</w:t>
      </w:r>
      <w:proofErr w:type="gramEnd"/>
      <w:r w:rsidR="00E0166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
    <w:p w14:paraId="2F466BF3" w14:textId="77777777" w:rsidR="00BC6969" w:rsidRDefault="00000000">
      <w:pPr>
        <w:pBdr>
          <w:top w:val="nil"/>
          <w:left w:val="nil"/>
          <w:bottom w:val="nil"/>
          <w:right w:val="nil"/>
          <w:between w:val="nil"/>
        </w:pBdr>
        <w:spacing w:before="29"/>
        <w:ind w:left="56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w:t>
      </w:r>
      <w:proofErr w:type="gramStart"/>
      <w:r>
        <w:rPr>
          <w:rFonts w:ascii="Times New Roman" w:eastAsia="Times New Roman" w:hAnsi="Times New Roman" w:cs="Times New Roman"/>
          <w:color w:val="000000"/>
          <w:sz w:val="24"/>
          <w:szCs w:val="24"/>
        </w:rPr>
        <w:t>{{ ChapterNumber</w:t>
      </w:r>
      <w:proofErr w:type="gramEnd"/>
      <w:r>
        <w:rPr>
          <w:rFonts w:ascii="Times New Roman" w:eastAsia="Times New Roman" w:hAnsi="Times New Roman" w:cs="Times New Roman"/>
          <w:color w:val="000000"/>
          <w:sz w:val="24"/>
          <w:szCs w:val="24"/>
        </w:rPr>
        <w:t xml:space="preserve"> }}</w:t>
      </w:r>
    </w:p>
    <w:p w14:paraId="3BA8054C" w14:textId="42F52C27" w:rsidR="00BC6969" w:rsidRDefault="00000000">
      <w:pPr>
        <w:pBdr>
          <w:top w:val="nil"/>
          <w:left w:val="nil"/>
          <w:bottom w:val="nil"/>
          <w:right w:val="nil"/>
          <w:between w:val="nil"/>
        </w:pBdr>
        <w:spacing w:before="29"/>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 </w:t>
      </w:r>
      <w:r w:rsidR="00773FCC" w:rsidRPr="00773FCC">
        <w:rPr>
          <w:rFonts w:ascii="Times New Roman" w:eastAsia="Times New Roman" w:hAnsi="Times New Roman" w:cs="Times New Roman"/>
          <w:color w:val="000000"/>
          <w:sz w:val="24"/>
          <w:szCs w:val="24"/>
        </w:rPr>
        <w:t>HeaderDebtorName</w:t>
      </w:r>
      <w:proofErr w:type="gramEnd"/>
      <w:r>
        <w:rPr>
          <w:rFonts w:ascii="Times New Roman" w:eastAsia="Times New Roman" w:hAnsi="Times New Roman" w:cs="Times New Roman"/>
          <w:color w:val="000000"/>
          <w:sz w:val="24"/>
          <w:szCs w:val="24"/>
        </w:rPr>
        <w:t xml:space="preserve"> }},</w:t>
      </w:r>
    </w:p>
    <w:p w14:paraId="37DFFB0B" w14:textId="77777777" w:rsidR="00BC6969" w:rsidRDefault="00000000">
      <w:pPr>
        <w:pBdr>
          <w:top w:val="nil"/>
          <w:left w:val="nil"/>
          <w:bottom w:val="nil"/>
          <w:right w:val="nil"/>
          <w:between w:val="nil"/>
        </w:pBdr>
        <w:tabs>
          <w:tab w:val="left" w:pos="2860"/>
        </w:tabs>
        <w:spacing w:before="2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Debtor.</w:t>
      </w:r>
      <w:r>
        <w:rPr>
          <w:rFonts w:ascii="Times New Roman" w:eastAsia="Times New Roman" w:hAnsi="Times New Roman" w:cs="Times New Roman"/>
          <w:color w:val="000000"/>
          <w:sz w:val="24"/>
          <w:szCs w:val="24"/>
        </w:rPr>
        <w:tab/>
        <w:t>/</w:t>
      </w:r>
      <w:r>
        <w:rPr>
          <w:noProof/>
        </w:rPr>
        <mc:AlternateContent>
          <mc:Choice Requires="wps">
            <w:drawing>
              <wp:anchor distT="0" distB="0" distL="0" distR="0" simplePos="0" relativeHeight="251658240" behindDoc="0" locked="0" layoutInCell="1" hidden="0" allowOverlap="1" wp14:anchorId="30230F59" wp14:editId="4C109516">
                <wp:simplePos x="0" y="0"/>
                <wp:positionH relativeFrom="column">
                  <wp:posOffset>0</wp:posOffset>
                </wp:positionH>
                <wp:positionV relativeFrom="paragraph">
                  <wp:posOffset>281606</wp:posOffset>
                </wp:positionV>
                <wp:extent cx="10795" cy="12700"/>
                <wp:effectExtent l="0" t="0" r="0" b="0"/>
                <wp:wrapNone/>
                <wp:docPr id="13" name="Freeform: Shape 13"/>
                <wp:cNvGraphicFramePr/>
                <a:graphic xmlns:a="http://schemas.openxmlformats.org/drawingml/2006/main">
                  <a:graphicData uri="http://schemas.microsoft.com/office/word/2010/wordprocessingShape">
                    <wps:wsp>
                      <wps:cNvSpPr/>
                      <wps:spPr>
                        <a:xfrm>
                          <a:off x="4437633" y="3774603"/>
                          <a:ext cx="1816735" cy="10795"/>
                        </a:xfrm>
                        <a:custGeom>
                          <a:avLst/>
                          <a:gdLst/>
                          <a:ahLst/>
                          <a:cxnLst/>
                          <a:rect l="l" t="t" r="r" b="b"/>
                          <a:pathLst>
                            <a:path w="1816735" h="10795" extrusionOk="0">
                              <a:moveTo>
                                <a:pt x="1816608" y="0"/>
                              </a:moveTo>
                              <a:lnTo>
                                <a:pt x="0" y="0"/>
                              </a:lnTo>
                              <a:lnTo>
                                <a:pt x="0" y="10667"/>
                              </a:lnTo>
                              <a:lnTo>
                                <a:pt x="1816608" y="10667"/>
                              </a:lnTo>
                              <a:lnTo>
                                <a:pt x="181660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281606</wp:posOffset>
                </wp:positionV>
                <wp:extent cx="10795" cy="12700"/>
                <wp:effectExtent b="0" l="0" r="0" t="0"/>
                <wp:wrapNone/>
                <wp:docPr id="1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795" cy="12700"/>
                        </a:xfrm>
                        <a:prstGeom prst="rect"/>
                        <a:ln/>
                      </pic:spPr>
                    </pic:pic>
                  </a:graphicData>
                </a:graphic>
              </wp:anchor>
            </w:drawing>
          </mc:Fallback>
        </mc:AlternateContent>
      </w:r>
    </w:p>
    <w:p w14:paraId="26AEA4F2" w14:textId="77777777" w:rsidR="00BC6969" w:rsidRDefault="00BC6969">
      <w:pPr>
        <w:pBdr>
          <w:top w:val="nil"/>
          <w:left w:val="nil"/>
          <w:bottom w:val="nil"/>
          <w:right w:val="nil"/>
          <w:between w:val="nil"/>
        </w:pBdr>
        <w:spacing w:before="7"/>
        <w:rPr>
          <w:rFonts w:ascii="Times New Roman" w:eastAsia="Times New Roman" w:hAnsi="Times New Roman" w:cs="Times New Roman"/>
          <w:color w:val="000000"/>
          <w:sz w:val="24"/>
          <w:szCs w:val="24"/>
        </w:rPr>
      </w:pPr>
    </w:p>
    <w:p w14:paraId="14FAAA7D" w14:textId="7AA77473" w:rsidR="00BC6969" w:rsidRDefault="00000000">
      <w:pPr>
        <w:pStyle w:val="Heading2"/>
        <w:spacing w:line="244" w:lineRule="auto"/>
        <w:ind w:left="921" w:right="1251" w:firstLine="2"/>
        <w:jc w:val="center"/>
        <w:rPr>
          <w:rFonts w:ascii="Times New Roman" w:eastAsia="Times New Roman" w:hAnsi="Times New Roman" w:cs="Times New Roman"/>
        </w:rPr>
      </w:pPr>
      <w:r>
        <w:rPr>
          <w:rFonts w:ascii="Times New Roman" w:eastAsia="Times New Roman" w:hAnsi="Times New Roman" w:cs="Times New Roman"/>
        </w:rPr>
        <w:t xml:space="preserve">ORDER GRANTING MOTION TO VALUE AND DETERMINE SECURED STATUS OF LIEN ON PERSONAL PROPERTY HELD BY </w:t>
      </w:r>
      <w:proofErr w:type="gramStart"/>
      <w:r>
        <w:rPr>
          <w:rFonts w:ascii="Times New Roman" w:eastAsia="Times New Roman" w:hAnsi="Times New Roman" w:cs="Times New Roman"/>
        </w:rPr>
        <w:t>{{ Credi</w:t>
      </w:r>
      <w:r w:rsidR="00E01667">
        <w:rPr>
          <w:rFonts w:ascii="Times New Roman" w:eastAsia="Times New Roman" w:hAnsi="Times New Roman" w:cs="Times New Roman"/>
        </w:rPr>
        <w:t>t</w:t>
      </w:r>
      <w:r>
        <w:rPr>
          <w:rFonts w:ascii="Times New Roman" w:eastAsia="Times New Roman" w:hAnsi="Times New Roman" w:cs="Times New Roman"/>
        </w:rPr>
        <w:t>or</w:t>
      </w:r>
      <w:proofErr w:type="gramEnd"/>
      <w:r>
        <w:rPr>
          <w:rFonts w:ascii="Times New Roman" w:eastAsia="Times New Roman" w:hAnsi="Times New Roman" w:cs="Times New Roman"/>
        </w:rPr>
        <w:t xml:space="preserve"> }}</w:t>
      </w:r>
      <w:r>
        <w:rPr>
          <w:noProof/>
        </w:rPr>
        <mc:AlternateContent>
          <mc:Choice Requires="wpg">
            <w:drawing>
              <wp:anchor distT="0" distB="0" distL="0" distR="0" simplePos="0" relativeHeight="251659264" behindDoc="0" locked="0" layoutInCell="1" hidden="0" allowOverlap="1" wp14:anchorId="333438F8" wp14:editId="757A62F9">
                <wp:simplePos x="0" y="0"/>
                <wp:positionH relativeFrom="column">
                  <wp:posOffset>1811845</wp:posOffset>
                </wp:positionH>
                <wp:positionV relativeFrom="paragraph">
                  <wp:posOffset>513221</wp:posOffset>
                </wp:positionV>
                <wp:extent cx="2338705" cy="24765"/>
                <wp:effectExtent l="0" t="0" r="0" b="0"/>
                <wp:wrapNone/>
                <wp:docPr id="12" name="Freeform: Shape 12"/>
                <wp:cNvGraphicFramePr/>
                <a:graphic xmlns:a="http://schemas.openxmlformats.org/drawingml/2006/main">
                  <a:graphicData uri="http://schemas.microsoft.com/office/word/2010/wordprocessingShape">
                    <wps:wsp>
                      <wps:cNvSpPr/>
                      <wps:spPr>
                        <a:xfrm>
                          <a:off x="4181410" y="3772380"/>
                          <a:ext cx="2329180" cy="15240"/>
                        </a:xfrm>
                        <a:custGeom>
                          <a:avLst/>
                          <a:gdLst/>
                          <a:ahLst/>
                          <a:cxnLst/>
                          <a:rect l="l" t="t" r="r" b="b"/>
                          <a:pathLst>
                            <a:path w="2329180" h="15240" extrusionOk="0">
                              <a:moveTo>
                                <a:pt x="2328672" y="0"/>
                              </a:moveTo>
                              <a:lnTo>
                                <a:pt x="0" y="0"/>
                              </a:lnTo>
                              <a:lnTo>
                                <a:pt x="0" y="15239"/>
                              </a:lnTo>
                              <a:lnTo>
                                <a:pt x="2328672" y="15239"/>
                              </a:lnTo>
                              <a:lnTo>
                                <a:pt x="2328672"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1811845</wp:posOffset>
                </wp:positionH>
                <wp:positionV relativeFrom="paragraph">
                  <wp:posOffset>513221</wp:posOffset>
                </wp:positionV>
                <wp:extent cx="2338705" cy="24765"/>
                <wp:effectExtent b="0" l="0" r="0" t="0"/>
                <wp:wrapNone/>
                <wp:docPr id="1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338705" cy="24765"/>
                        </a:xfrm>
                        <a:prstGeom prst="rect"/>
                        <a:ln/>
                      </pic:spPr>
                    </pic:pic>
                  </a:graphicData>
                </a:graphic>
              </wp:anchor>
            </w:drawing>
          </mc:Fallback>
        </mc:AlternateContent>
      </w:r>
    </w:p>
    <w:p w14:paraId="6F6B3754" w14:textId="77777777" w:rsidR="00BC6969" w:rsidRDefault="00BC6969">
      <w:pPr>
        <w:pBdr>
          <w:top w:val="nil"/>
          <w:left w:val="nil"/>
          <w:bottom w:val="nil"/>
          <w:right w:val="nil"/>
          <w:between w:val="nil"/>
        </w:pBdr>
        <w:spacing w:before="12"/>
        <w:rPr>
          <w:rFonts w:ascii="Times New Roman" w:eastAsia="Times New Roman" w:hAnsi="Times New Roman" w:cs="Times New Roman"/>
          <w:b/>
          <w:bCs/>
          <w:color w:val="000000"/>
          <w:sz w:val="24"/>
          <w:szCs w:val="24"/>
        </w:rPr>
      </w:pPr>
    </w:p>
    <w:p w14:paraId="7F367B03" w14:textId="4215466F" w:rsidR="00BC6969" w:rsidRDefault="00000000">
      <w:pPr>
        <w:pBdr>
          <w:top w:val="nil"/>
          <w:left w:val="nil"/>
          <w:bottom w:val="nil"/>
          <w:right w:val="nil"/>
          <w:between w:val="nil"/>
        </w:pBdr>
        <w:spacing w:line="480" w:lineRule="auto"/>
        <w:ind w:right="293" w:firstLine="51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THIS CASE</w:t>
      </w:r>
      <w:r>
        <w:rPr>
          <w:rFonts w:ascii="Times New Roman" w:eastAsia="Times New Roman" w:hAnsi="Times New Roman" w:cs="Times New Roman"/>
          <w:color w:val="000000"/>
          <w:sz w:val="24"/>
          <w:szCs w:val="24"/>
        </w:rPr>
        <w:t xml:space="preserve"> came to be heard on </w:t>
      </w:r>
      <w:proofErr w:type="gramStart"/>
      <w:r>
        <w:rPr>
          <w:rFonts w:ascii="Times New Roman" w:eastAsia="Times New Roman" w:hAnsi="Times New Roman" w:cs="Times New Roman"/>
          <w:color w:val="000000"/>
          <w:sz w:val="24"/>
          <w:szCs w:val="24"/>
        </w:rPr>
        <w:t>{{ TrusteeCalendar</w:t>
      </w:r>
      <w:proofErr w:type="gramEnd"/>
      <w:r>
        <w:rPr>
          <w:rFonts w:ascii="Times New Roman" w:eastAsia="Times New Roman" w:hAnsi="Times New Roman" w:cs="Times New Roman"/>
          <w:color w:val="000000"/>
          <w:sz w:val="24"/>
          <w:szCs w:val="24"/>
        </w:rPr>
        <w:t xml:space="preserve"> }} on the Chapter 13 Trustee’s Consent Calendar, on the </w:t>
      </w:r>
      <w:r>
        <w:rPr>
          <w:rFonts w:ascii="Times New Roman" w:eastAsia="Times New Roman" w:hAnsi="Times New Roman" w:cs="Times New Roman"/>
          <w:i/>
          <w:iCs/>
          <w:color w:val="000000"/>
          <w:sz w:val="24"/>
          <w:szCs w:val="24"/>
        </w:rPr>
        <w:t xml:space="preserve">Debtor’s Motion to Value and Determine Secured Status of Lien on Personal Property </w:t>
      </w:r>
      <w:r>
        <w:rPr>
          <w:rFonts w:ascii="Times New Roman" w:eastAsia="Times New Roman" w:hAnsi="Times New Roman" w:cs="Times New Roman"/>
          <w:color w:val="000000"/>
          <w:sz w:val="24"/>
          <w:szCs w:val="24"/>
        </w:rPr>
        <w:t xml:space="preserve">(Dkt No. </w:t>
      </w:r>
      <w:proofErr w:type="gramStart"/>
      <w:r>
        <w:rPr>
          <w:rFonts w:ascii="Times New Roman" w:eastAsia="Times New Roman" w:hAnsi="Times New Roman" w:cs="Times New Roman"/>
          <w:color w:val="000000"/>
          <w:sz w:val="24"/>
          <w:szCs w:val="24"/>
        </w:rPr>
        <w:t>#{{ Docket</w:t>
      </w:r>
      <w:r w:rsidR="00351A47">
        <w:rPr>
          <w:rFonts w:ascii="Times New Roman" w:eastAsia="Times New Roman" w:hAnsi="Times New Roman" w:cs="Times New Roman"/>
          <w:color w:val="000000"/>
          <w:sz w:val="24"/>
          <w:szCs w:val="24"/>
        </w:rPr>
        <w:t>Number</w:t>
      </w:r>
      <w:proofErr w:type="gramEnd"/>
      <w:r>
        <w:rPr>
          <w:rFonts w:ascii="Times New Roman" w:eastAsia="Times New Roman" w:hAnsi="Times New Roman" w:cs="Times New Roman"/>
          <w:color w:val="000000"/>
          <w:sz w:val="24"/>
          <w:szCs w:val="24"/>
        </w:rPr>
        <w:t xml:space="preserve"> }}; the “Motion”). Based upon the debtor’s assertions made in support of the Motion, along with the agreement of the secured creditor, having considered the record in this case, and being duly advised </w:t>
      </w:r>
      <w:proofErr w:type="gramStart"/>
      <w:r>
        <w:rPr>
          <w:rFonts w:ascii="Times New Roman" w:eastAsia="Times New Roman" w:hAnsi="Times New Roman" w:cs="Times New Roman"/>
          <w:color w:val="000000"/>
          <w:sz w:val="24"/>
          <w:szCs w:val="24"/>
        </w:rPr>
        <w:t>in</w:t>
      </w:r>
      <w:proofErr w:type="gramEnd"/>
      <w:r>
        <w:rPr>
          <w:rFonts w:ascii="Times New Roman" w:eastAsia="Times New Roman" w:hAnsi="Times New Roman" w:cs="Times New Roman"/>
          <w:color w:val="000000"/>
          <w:sz w:val="24"/>
          <w:szCs w:val="24"/>
        </w:rPr>
        <w:t xml:space="preserve"> the premises, the Court FINDS as follows:</w:t>
      </w:r>
    </w:p>
    <w:p w14:paraId="681A18B3" w14:textId="77777777" w:rsidR="00BC6969" w:rsidRDefault="00000000">
      <w:pPr>
        <w:numPr>
          <w:ilvl w:val="0"/>
          <w:numId w:val="1"/>
        </w:numPr>
        <w:pBdr>
          <w:top w:val="nil"/>
          <w:left w:val="nil"/>
          <w:bottom w:val="nil"/>
          <w:right w:val="nil"/>
          <w:between w:val="nil"/>
        </w:pBdr>
        <w:tabs>
          <w:tab w:val="left" w:pos="1156"/>
          <w:tab w:val="left" w:pos="1171"/>
        </w:tabs>
        <w:spacing w:before="8" w:line="480" w:lineRule="auto"/>
        <w:ind w:right="363" w:hanging="45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value of the debtor’s personal property (the “Personal Property”) more </w:t>
      </w:r>
      <w:r>
        <w:rPr>
          <w:rFonts w:ascii="Times New Roman" w:eastAsia="Times New Roman" w:hAnsi="Times New Roman" w:cs="Times New Roman"/>
          <w:color w:val="000000"/>
          <w:sz w:val="24"/>
          <w:szCs w:val="24"/>
        </w:rPr>
        <w:lastRenderedPageBreak/>
        <w:t xml:space="preserve">particularly described as follows </w:t>
      </w:r>
      <w:r>
        <w:rPr>
          <w:rFonts w:ascii="Times New Roman" w:eastAsia="Times New Roman" w:hAnsi="Times New Roman" w:cs="Times New Roman"/>
          <w:i/>
          <w:iCs/>
          <w:color w:val="000000"/>
          <w:sz w:val="24"/>
          <w:szCs w:val="24"/>
        </w:rPr>
        <w:t>(Select only one)</w:t>
      </w:r>
      <w:r>
        <w:rPr>
          <w:rFonts w:ascii="Times New Roman" w:eastAsia="Times New Roman" w:hAnsi="Times New Roman" w:cs="Times New Roman"/>
          <w:color w:val="000000"/>
          <w:sz w:val="24"/>
          <w:szCs w:val="24"/>
        </w:rPr>
        <w:t>:</w:t>
      </w:r>
    </w:p>
    <w:p w14:paraId="4C32798C" w14:textId="77777777" w:rsidR="00BC6969" w:rsidRDefault="00000000">
      <w:pPr>
        <w:pBdr>
          <w:top w:val="nil"/>
          <w:left w:val="nil"/>
          <w:bottom w:val="nil"/>
          <w:right w:val="nil"/>
          <w:between w:val="nil"/>
        </w:pBdr>
        <w:spacing w:before="7"/>
        <w:ind w:left="117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 xml:space="preserve"> </w:t>
      </w:r>
      <w:proofErr w:type="gramStart"/>
      <w:r>
        <w:rPr>
          <w:rFonts w:ascii="Times New Roman" w:eastAsia="Times New Roman" w:hAnsi="Times New Roman" w:cs="Times New Roman"/>
          <w:color w:val="000000"/>
          <w:sz w:val="24"/>
          <w:szCs w:val="24"/>
          <w:u w:val="single"/>
        </w:rPr>
        <w:t xml:space="preserve">X </w:t>
      </w:r>
      <w:r>
        <w:rPr>
          <w:rFonts w:ascii="Times New Roman" w:eastAsia="Times New Roman" w:hAnsi="Times New Roman" w:cs="Times New Roman"/>
          <w:color w:val="000000"/>
          <w:sz w:val="24"/>
          <w:szCs w:val="24"/>
        </w:rPr>
        <w:t xml:space="preserve"> Motor</w:t>
      </w:r>
      <w:proofErr w:type="gramEnd"/>
      <w:r>
        <w:rPr>
          <w:rFonts w:ascii="Times New Roman" w:eastAsia="Times New Roman" w:hAnsi="Times New Roman" w:cs="Times New Roman"/>
          <w:color w:val="000000"/>
          <w:sz w:val="24"/>
          <w:szCs w:val="24"/>
        </w:rPr>
        <w:t xml:space="preserve"> vehicle described as follows:</w:t>
      </w:r>
    </w:p>
    <w:p w14:paraId="476DC6A0" w14:textId="77777777" w:rsidR="00BC6969" w:rsidRDefault="00BC6969">
      <w:pPr>
        <w:pBdr>
          <w:top w:val="nil"/>
          <w:left w:val="nil"/>
          <w:bottom w:val="nil"/>
          <w:right w:val="nil"/>
          <w:between w:val="nil"/>
        </w:pBdr>
        <w:spacing w:before="7"/>
        <w:ind w:left="1171"/>
        <w:jc w:val="both"/>
        <w:rPr>
          <w:rFonts w:ascii="Times New Roman" w:eastAsia="Times New Roman" w:hAnsi="Times New Roman" w:cs="Times New Roman"/>
          <w:color w:val="000000"/>
          <w:sz w:val="24"/>
          <w:szCs w:val="24"/>
        </w:rPr>
      </w:pPr>
    </w:p>
    <w:p w14:paraId="5969CF00" w14:textId="77777777" w:rsidR="00BC6969" w:rsidRDefault="00000000">
      <w:pPr>
        <w:tabs>
          <w:tab w:val="left" w:pos="5299"/>
        </w:tabs>
        <w:spacing w:before="82"/>
        <w:ind w:left="1190"/>
        <w:rPr>
          <w:rFonts w:ascii="Times New Roman" w:eastAsia="Times New Roman" w:hAnsi="Times New Roman" w:cs="Times New Roman"/>
        </w:rPr>
      </w:pPr>
      <w:r>
        <w:rPr>
          <w:rFonts w:ascii="Times New Roman" w:eastAsia="Times New Roman" w:hAnsi="Times New Roman" w:cs="Times New Roman"/>
          <w:sz w:val="24"/>
          <w:szCs w:val="24"/>
        </w:rPr>
        <w:t>Year and Model of motor vehicle:</w:t>
      </w:r>
      <w:r>
        <w:rPr>
          <w:rFonts w:ascii="Times New Roman" w:eastAsia="Times New Roman" w:hAnsi="Times New Roman" w:cs="Times New Roman"/>
          <w:sz w:val="24"/>
          <w:szCs w:val="24"/>
        </w:rPr>
        <w:tab/>
      </w:r>
      <w:proofErr w:type="gramStart"/>
      <w:r>
        <w:rPr>
          <w:rFonts w:ascii="Times New Roman" w:eastAsia="Times New Roman" w:hAnsi="Times New Roman" w:cs="Times New Roman"/>
          <w:b/>
          <w:bCs/>
          <w:sz w:val="24"/>
          <w:szCs w:val="24"/>
        </w:rPr>
        <w:t>{{ CarModel</w:t>
      </w:r>
      <w:proofErr w:type="gramEnd"/>
      <w:r>
        <w:rPr>
          <w:rFonts w:ascii="Times New Roman" w:eastAsia="Times New Roman" w:hAnsi="Times New Roman" w:cs="Times New Roman"/>
          <w:b/>
          <w:bCs/>
          <w:sz w:val="24"/>
          <w:szCs w:val="24"/>
        </w:rPr>
        <w:t xml:space="preserve"> }}</w:t>
      </w:r>
    </w:p>
    <w:p w14:paraId="4B371BE6" w14:textId="77777777" w:rsidR="00BC6969" w:rsidRDefault="00000000">
      <w:pPr>
        <w:tabs>
          <w:tab w:val="left" w:pos="5299"/>
        </w:tabs>
        <w:ind w:left="1190" w:right="187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Vehicle Identification Number (</w:t>
      </w:r>
      <w:proofErr w:type="gramStart"/>
      <w:r>
        <w:rPr>
          <w:rFonts w:ascii="Times New Roman" w:eastAsia="Times New Roman" w:hAnsi="Times New Roman" w:cs="Times New Roman"/>
          <w:sz w:val="24"/>
          <w:szCs w:val="24"/>
        </w:rPr>
        <w:t>VIN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bCs/>
          <w:sz w:val="24"/>
          <w:szCs w:val="24"/>
        </w:rPr>
        <w:t>{{ VinModel</w:t>
      </w:r>
      <w:proofErr w:type="gramEnd"/>
      <w:r>
        <w:rPr>
          <w:rFonts w:ascii="Times New Roman" w:eastAsia="Times New Roman" w:hAnsi="Times New Roman" w:cs="Times New Roman"/>
          <w:b/>
          <w:bCs/>
          <w:sz w:val="24"/>
          <w:szCs w:val="24"/>
        </w:rPr>
        <w:t xml:space="preserve"> }}</w:t>
      </w:r>
    </w:p>
    <w:p w14:paraId="1C362BC9" w14:textId="77777777" w:rsidR="00BC6969" w:rsidRDefault="00000000">
      <w:pPr>
        <w:tabs>
          <w:tab w:val="left" w:pos="5299"/>
        </w:tabs>
        <w:ind w:left="1190" w:right="187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Odometer reading:</w:t>
      </w:r>
      <w:r>
        <w:rPr>
          <w:rFonts w:ascii="Times New Roman" w:eastAsia="Times New Roman" w:hAnsi="Times New Roman" w:cs="Times New Roman"/>
          <w:sz w:val="24"/>
          <w:szCs w:val="24"/>
        </w:rPr>
        <w:tab/>
      </w:r>
      <w:proofErr w:type="gramStart"/>
      <w:r>
        <w:rPr>
          <w:rFonts w:ascii="Times New Roman" w:eastAsia="Times New Roman" w:hAnsi="Times New Roman" w:cs="Times New Roman"/>
          <w:b/>
          <w:bCs/>
          <w:sz w:val="24"/>
          <w:szCs w:val="24"/>
        </w:rPr>
        <w:t>{{ Odometer</w:t>
      </w:r>
      <w:proofErr w:type="gramEnd"/>
      <w:r>
        <w:rPr>
          <w:rFonts w:ascii="Times New Roman" w:eastAsia="Times New Roman" w:hAnsi="Times New Roman" w:cs="Times New Roman"/>
          <w:b/>
          <w:bCs/>
          <w:sz w:val="24"/>
          <w:szCs w:val="24"/>
        </w:rPr>
        <w:t xml:space="preserve"> }}</w:t>
      </w:r>
    </w:p>
    <w:p w14:paraId="653A80B4" w14:textId="77777777" w:rsidR="00BC6969" w:rsidRDefault="00BC6969">
      <w:pPr>
        <w:pBdr>
          <w:top w:val="nil"/>
          <w:left w:val="nil"/>
          <w:bottom w:val="nil"/>
          <w:right w:val="nil"/>
          <w:between w:val="nil"/>
        </w:pBdr>
        <w:spacing w:before="2"/>
        <w:rPr>
          <w:rFonts w:ascii="Times New Roman" w:eastAsia="Times New Roman" w:hAnsi="Times New Roman" w:cs="Times New Roman"/>
          <w:b/>
          <w:bCs/>
          <w:color w:val="000000"/>
          <w:sz w:val="24"/>
          <w:szCs w:val="24"/>
        </w:rPr>
      </w:pPr>
    </w:p>
    <w:p w14:paraId="10686C8F" w14:textId="77777777" w:rsidR="00BC6969" w:rsidRDefault="00000000">
      <w:pPr>
        <w:pBdr>
          <w:top w:val="nil"/>
          <w:left w:val="nil"/>
          <w:bottom w:val="nil"/>
          <w:right w:val="nil"/>
          <w:between w:val="nil"/>
        </w:pBdr>
        <w:tabs>
          <w:tab w:val="left" w:pos="1499"/>
        </w:tabs>
        <w:ind w:left="1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 Personal property other than a motor vehicle </w:t>
      </w:r>
      <w:proofErr w:type="gramStart"/>
      <w:r>
        <w:rPr>
          <w:rFonts w:ascii="Times New Roman" w:eastAsia="Times New Roman" w:hAnsi="Times New Roman" w:cs="Times New Roman"/>
          <w:color w:val="000000"/>
          <w:sz w:val="24"/>
          <w:szCs w:val="24"/>
        </w:rPr>
        <w:t>described</w:t>
      </w:r>
      <w:proofErr w:type="gramEnd"/>
      <w:r>
        <w:rPr>
          <w:rFonts w:ascii="Times New Roman" w:eastAsia="Times New Roman" w:hAnsi="Times New Roman" w:cs="Times New Roman"/>
          <w:color w:val="000000"/>
          <w:sz w:val="24"/>
          <w:szCs w:val="24"/>
        </w:rPr>
        <w:t xml:space="preserve"> as follows:</w:t>
      </w:r>
    </w:p>
    <w:p w14:paraId="11196465" w14:textId="77777777" w:rsidR="00BC6969" w:rsidRDefault="00BC6969">
      <w:pPr>
        <w:pBdr>
          <w:top w:val="nil"/>
          <w:left w:val="nil"/>
          <w:bottom w:val="nil"/>
          <w:right w:val="nil"/>
          <w:between w:val="nil"/>
        </w:pBdr>
        <w:rPr>
          <w:rFonts w:ascii="Times New Roman" w:eastAsia="Times New Roman" w:hAnsi="Times New Roman" w:cs="Times New Roman"/>
          <w:color w:val="000000"/>
          <w:sz w:val="24"/>
          <w:szCs w:val="24"/>
        </w:rPr>
      </w:pPr>
    </w:p>
    <w:p w14:paraId="162D443F" w14:textId="77777777" w:rsidR="00BC6969" w:rsidRDefault="00000000">
      <w:pPr>
        <w:pBdr>
          <w:top w:val="nil"/>
          <w:left w:val="nil"/>
          <w:bottom w:val="nil"/>
          <w:right w:val="nil"/>
          <w:between w:val="nil"/>
        </w:pBdr>
        <w:ind w:left="1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w:t>
      </w:r>
      <w:r>
        <w:rPr>
          <w:rFonts w:ascii="Times New Roman" w:eastAsia="Times New Roman" w:hAnsi="Times New Roman" w:cs="Times New Roman"/>
          <w:b/>
          <w:bCs/>
          <w:sz w:val="24"/>
          <w:szCs w:val="24"/>
          <w:u w:val="single"/>
        </w:rPr>
        <w:t>______</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00"/>
          <w:sz w:val="24"/>
          <w:szCs w:val="24"/>
        </w:rPr>
        <w:t>at the time of the filing of this case.</w:t>
      </w:r>
    </w:p>
    <w:p w14:paraId="619FD849" w14:textId="77777777" w:rsidR="00BC6969" w:rsidRDefault="00BC6969">
      <w:pPr>
        <w:pBdr>
          <w:top w:val="nil"/>
          <w:left w:val="nil"/>
          <w:bottom w:val="nil"/>
          <w:right w:val="nil"/>
          <w:between w:val="nil"/>
        </w:pBdr>
        <w:spacing w:before="7"/>
        <w:rPr>
          <w:rFonts w:ascii="Times New Roman" w:eastAsia="Times New Roman" w:hAnsi="Times New Roman" w:cs="Times New Roman"/>
          <w:color w:val="000000"/>
          <w:sz w:val="24"/>
          <w:szCs w:val="24"/>
        </w:rPr>
      </w:pPr>
    </w:p>
    <w:p w14:paraId="4C395996" w14:textId="77777777" w:rsidR="00BC6969" w:rsidRDefault="00000000">
      <w:pPr>
        <w:spacing w:before="1"/>
        <w:ind w:left="11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Consequently, it is </w:t>
      </w:r>
      <w:r>
        <w:rPr>
          <w:rFonts w:ascii="Times New Roman" w:eastAsia="Times New Roman" w:hAnsi="Times New Roman" w:cs="Times New Roman"/>
          <w:b/>
          <w:bCs/>
          <w:sz w:val="24"/>
          <w:szCs w:val="24"/>
        </w:rPr>
        <w:t xml:space="preserve">ORDERED </w:t>
      </w:r>
      <w:r>
        <w:rPr>
          <w:rFonts w:ascii="Times New Roman" w:eastAsia="Times New Roman" w:hAnsi="Times New Roman" w:cs="Times New Roman"/>
          <w:sz w:val="24"/>
          <w:szCs w:val="24"/>
        </w:rPr>
        <w:t>as follows:</w:t>
      </w:r>
    </w:p>
    <w:p w14:paraId="4F2EAD01" w14:textId="77777777" w:rsidR="00BC6969" w:rsidRDefault="00BC6969">
      <w:pPr>
        <w:pBdr>
          <w:top w:val="nil"/>
          <w:left w:val="nil"/>
          <w:bottom w:val="nil"/>
          <w:right w:val="nil"/>
          <w:between w:val="nil"/>
        </w:pBdr>
        <w:spacing w:before="19"/>
        <w:rPr>
          <w:rFonts w:ascii="Times New Roman" w:eastAsia="Times New Roman" w:hAnsi="Times New Roman" w:cs="Times New Roman"/>
          <w:color w:val="000000"/>
          <w:sz w:val="24"/>
          <w:szCs w:val="24"/>
        </w:rPr>
      </w:pPr>
    </w:p>
    <w:p w14:paraId="4CAFCD37" w14:textId="77777777" w:rsidR="00BC6969" w:rsidRDefault="00000000">
      <w:pPr>
        <w:numPr>
          <w:ilvl w:val="1"/>
          <w:numId w:val="1"/>
        </w:numPr>
        <w:pBdr>
          <w:top w:val="nil"/>
          <w:left w:val="nil"/>
          <w:bottom w:val="nil"/>
          <w:right w:val="nil"/>
          <w:between w:val="nil"/>
        </w:pBdr>
        <w:tabs>
          <w:tab w:val="left" w:pos="1619"/>
        </w:tabs>
        <w:ind w:left="1619" w:hanging="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Motion is </w:t>
      </w:r>
      <w:r>
        <w:rPr>
          <w:rFonts w:ascii="Times New Roman" w:eastAsia="Times New Roman" w:hAnsi="Times New Roman" w:cs="Times New Roman"/>
          <w:b/>
          <w:bCs/>
          <w:color w:val="000000"/>
          <w:sz w:val="24"/>
          <w:szCs w:val="24"/>
        </w:rPr>
        <w:t>GRANTED</w:t>
      </w:r>
      <w:r>
        <w:rPr>
          <w:rFonts w:ascii="Times New Roman" w:eastAsia="Times New Roman" w:hAnsi="Times New Roman" w:cs="Times New Roman"/>
          <w:color w:val="000000"/>
          <w:sz w:val="24"/>
          <w:szCs w:val="24"/>
        </w:rPr>
        <w:t>.</w:t>
      </w:r>
    </w:p>
    <w:p w14:paraId="0F608642" w14:textId="77777777" w:rsidR="00BC6969" w:rsidRDefault="00BC6969">
      <w:pPr>
        <w:pBdr>
          <w:top w:val="nil"/>
          <w:left w:val="nil"/>
          <w:bottom w:val="nil"/>
          <w:right w:val="nil"/>
          <w:between w:val="nil"/>
        </w:pBdr>
        <w:spacing w:before="9"/>
        <w:rPr>
          <w:rFonts w:ascii="Times New Roman" w:eastAsia="Times New Roman" w:hAnsi="Times New Roman" w:cs="Times New Roman"/>
          <w:color w:val="000000"/>
          <w:sz w:val="24"/>
          <w:szCs w:val="24"/>
        </w:rPr>
      </w:pPr>
    </w:p>
    <w:p w14:paraId="050B4C33" w14:textId="77777777" w:rsidR="00BC6969" w:rsidRDefault="00000000">
      <w:pPr>
        <w:numPr>
          <w:ilvl w:val="1"/>
          <w:numId w:val="1"/>
        </w:numPr>
        <w:pBdr>
          <w:top w:val="nil"/>
          <w:left w:val="nil"/>
          <w:bottom w:val="nil"/>
          <w:right w:val="nil"/>
          <w:between w:val="nil"/>
        </w:pBdr>
        <w:tabs>
          <w:tab w:val="left" w:pos="1619"/>
        </w:tabs>
        <w:spacing w:before="1"/>
        <w:ind w:left="1619" w:hanging="45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Lender has an allowed </w:t>
      </w:r>
      <w:proofErr w:type="gramStart"/>
      <w:r>
        <w:rPr>
          <w:rFonts w:ascii="Times New Roman" w:eastAsia="Times New Roman" w:hAnsi="Times New Roman" w:cs="Times New Roman"/>
          <w:color w:val="000000"/>
          <w:sz w:val="24"/>
          <w:szCs w:val="24"/>
        </w:rPr>
        <w:t>secured</w:t>
      </w:r>
      <w:proofErr w:type="gramEnd"/>
      <w:r>
        <w:rPr>
          <w:rFonts w:ascii="Times New Roman" w:eastAsia="Times New Roman" w:hAnsi="Times New Roman" w:cs="Times New Roman"/>
          <w:color w:val="000000"/>
          <w:sz w:val="24"/>
          <w:szCs w:val="24"/>
        </w:rPr>
        <w:t xml:space="preserve"> claim in the amount of </w:t>
      </w:r>
      <w:proofErr w:type="gramStart"/>
      <w:r>
        <w:rPr>
          <w:rFonts w:ascii="Times New Roman" w:eastAsia="Times New Roman" w:hAnsi="Times New Roman" w:cs="Times New Roman"/>
          <w:b/>
          <w:bCs/>
          <w:color w:val="000000"/>
          <w:sz w:val="24"/>
          <w:szCs w:val="24"/>
          <w:u w:val="single"/>
        </w:rPr>
        <w:t>{{ Value1 }</w:t>
      </w:r>
      <w:proofErr w:type="gramEnd"/>
      <w:r>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b/>
          <w:bCs/>
          <w:color w:val="000000"/>
          <w:sz w:val="24"/>
          <w:szCs w:val="24"/>
        </w:rPr>
        <w:t>.</w:t>
      </w:r>
    </w:p>
    <w:p w14:paraId="1D76F92D" w14:textId="77777777" w:rsidR="00BC6969" w:rsidRDefault="00000000">
      <w:pPr>
        <w:numPr>
          <w:ilvl w:val="1"/>
          <w:numId w:val="1"/>
        </w:numPr>
        <w:pBdr>
          <w:top w:val="nil"/>
          <w:left w:val="nil"/>
          <w:bottom w:val="nil"/>
          <w:right w:val="nil"/>
          <w:between w:val="nil"/>
        </w:pBdr>
        <w:tabs>
          <w:tab w:val="left" w:pos="1619"/>
        </w:tabs>
        <w:spacing w:before="273"/>
        <w:ind w:left="1619" w:hanging="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Lender filed </w:t>
      </w:r>
      <w:proofErr w:type="gramStart"/>
      <w:r>
        <w:rPr>
          <w:rFonts w:ascii="Times New Roman" w:eastAsia="Times New Roman" w:hAnsi="Times New Roman" w:cs="Times New Roman"/>
          <w:color w:val="000000"/>
        </w:rPr>
        <w:t>a proof</w:t>
      </w:r>
      <w:proofErr w:type="gramEnd"/>
      <w:r>
        <w:rPr>
          <w:rFonts w:ascii="Times New Roman" w:eastAsia="Times New Roman" w:hAnsi="Times New Roman" w:cs="Times New Roman"/>
          <w:color w:val="000000"/>
        </w:rPr>
        <w:t xml:space="preserve"> of claim in this case (</w:t>
      </w:r>
      <w:proofErr w:type="gramStart"/>
      <w:r>
        <w:rPr>
          <w:rFonts w:ascii="Times New Roman" w:eastAsia="Times New Roman" w:hAnsi="Times New Roman" w:cs="Times New Roman"/>
          <w:color w:val="000000"/>
        </w:rPr>
        <w:t>#{{ ClaimSlot</w:t>
      </w:r>
      <w:proofErr w:type="gramEnd"/>
      <w:r>
        <w:rPr>
          <w:rFonts w:ascii="Times New Roman" w:eastAsia="Times New Roman" w:hAnsi="Times New Roman" w:cs="Times New Roman"/>
          <w:color w:val="000000"/>
        </w:rPr>
        <w:t xml:space="preserve"> }}). It shall be classified</w:t>
      </w:r>
    </w:p>
    <w:p w14:paraId="7841F31C" w14:textId="77777777" w:rsidR="00BC6969" w:rsidRDefault="00BC6969">
      <w:pPr>
        <w:pBdr>
          <w:top w:val="nil"/>
          <w:left w:val="nil"/>
          <w:bottom w:val="nil"/>
          <w:right w:val="nil"/>
          <w:between w:val="nil"/>
        </w:pBdr>
        <w:rPr>
          <w:rFonts w:ascii="Times New Roman" w:eastAsia="Times New Roman" w:hAnsi="Times New Roman" w:cs="Times New Roman"/>
          <w:color w:val="000000"/>
          <w:sz w:val="24"/>
          <w:szCs w:val="24"/>
        </w:rPr>
      </w:pPr>
    </w:p>
    <w:p w14:paraId="1518691E" w14:textId="77777777" w:rsidR="00BC6969" w:rsidRDefault="00000000">
      <w:pPr>
        <w:pBdr>
          <w:top w:val="nil"/>
          <w:left w:val="nil"/>
          <w:bottom w:val="nil"/>
          <w:right w:val="nil"/>
          <w:between w:val="nil"/>
        </w:pBdr>
        <w:spacing w:line="480" w:lineRule="auto"/>
        <w:ind w:left="2068" w:righ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a secured claim in the amount provided in paragraph 2, above, and as a general unsecured claim in the amount of </w:t>
      </w:r>
      <w:proofErr w:type="gramStart"/>
      <w:r>
        <w:rPr>
          <w:rFonts w:ascii="Times New Roman" w:eastAsia="Times New Roman" w:hAnsi="Times New Roman" w:cs="Times New Roman"/>
          <w:b/>
          <w:bCs/>
          <w:color w:val="000000"/>
          <w:sz w:val="24"/>
          <w:szCs w:val="24"/>
          <w:u w:val="single"/>
        </w:rPr>
        <w:t>{{ Value2 }</w:t>
      </w:r>
      <w:proofErr w:type="gramEnd"/>
      <w:r>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color w:val="000000"/>
          <w:sz w:val="24"/>
          <w:szCs w:val="24"/>
        </w:rPr>
        <w:t>,</w:t>
      </w:r>
    </w:p>
    <w:p w14:paraId="648565C2" w14:textId="77777777" w:rsidR="00BC6969" w:rsidRDefault="00000000">
      <w:pPr>
        <w:pBdr>
          <w:top w:val="nil"/>
          <w:left w:val="nil"/>
          <w:bottom w:val="nil"/>
          <w:right w:val="nil"/>
          <w:between w:val="nil"/>
        </w:pBdr>
        <w:spacing w:line="480" w:lineRule="auto"/>
        <w:ind w:left="20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regardless of the original classification in the proof of claim as filed. Lender’s secured claim shall be paid through the plan </w:t>
      </w:r>
      <w:proofErr w:type="gramStart"/>
      <w:r>
        <w:rPr>
          <w:rFonts w:ascii="Times New Roman" w:eastAsia="Times New Roman" w:hAnsi="Times New Roman" w:cs="Times New Roman"/>
          <w:color w:val="000000"/>
          <w:sz w:val="24"/>
          <w:szCs w:val="24"/>
        </w:rPr>
        <w:t xml:space="preserve">at </w:t>
      </w:r>
      <w:r>
        <w:rPr>
          <w:rFonts w:ascii="Times New Roman" w:eastAsia="Times New Roman" w:hAnsi="Times New Roman" w:cs="Times New Roman"/>
          <w:b/>
          <w:bCs/>
          <w:color w:val="000000"/>
          <w:sz w:val="24"/>
          <w:szCs w:val="24"/>
          <w:u w:val="single"/>
        </w:rPr>
        <w:t xml:space="preserve"> {{ Percent</w:t>
      </w:r>
      <w:proofErr w:type="gramEnd"/>
      <w:r>
        <w:rPr>
          <w:rFonts w:ascii="Times New Roman" w:eastAsia="Times New Roman" w:hAnsi="Times New Roman" w:cs="Times New Roman"/>
          <w:b/>
          <w:bCs/>
          <w:color w:val="000000"/>
          <w:sz w:val="24"/>
          <w:szCs w:val="24"/>
          <w:u w:val="single"/>
        </w:rPr>
        <w:t xml:space="preserve"> </w:t>
      </w:r>
      <w:proofErr w:type="gramStart"/>
      <w:r>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for a total of </w:t>
      </w:r>
      <w:proofErr w:type="gramStart"/>
      <w:r>
        <w:rPr>
          <w:rFonts w:ascii="Times New Roman" w:eastAsia="Times New Roman" w:hAnsi="Times New Roman" w:cs="Times New Roman"/>
          <w:b/>
          <w:bCs/>
          <w:color w:val="000000"/>
          <w:sz w:val="24"/>
          <w:szCs w:val="24"/>
          <w:u w:val="single"/>
        </w:rPr>
        <w:t>{{ Price</w:t>
      </w:r>
      <w:proofErr w:type="gramEnd"/>
      <w:r>
        <w:rPr>
          <w:rFonts w:ascii="Times New Roman" w:eastAsia="Times New Roman" w:hAnsi="Times New Roman" w:cs="Times New Roman"/>
          <w:b/>
          <w:bCs/>
          <w:color w:val="000000"/>
          <w:sz w:val="24"/>
          <w:szCs w:val="24"/>
          <w:u w:val="single"/>
        </w:rPr>
        <w:t xml:space="preserve"> }}</w:t>
      </w:r>
      <w:r>
        <w:rPr>
          <w:rFonts w:ascii="Times New Roman" w:eastAsia="Times New Roman" w:hAnsi="Times New Roman" w:cs="Times New Roman"/>
          <w:color w:val="000000"/>
          <w:sz w:val="24"/>
          <w:szCs w:val="24"/>
        </w:rPr>
        <w:t>.</w:t>
      </w:r>
    </w:p>
    <w:p w14:paraId="6C9DB6B7" w14:textId="77777777" w:rsidR="00BC6969" w:rsidRDefault="00BC6969">
      <w:pPr>
        <w:rPr>
          <w:rFonts w:ascii="Times New Roman" w:eastAsia="Times New Roman" w:hAnsi="Times New Roman" w:cs="Times New Roman"/>
        </w:rPr>
      </w:pPr>
    </w:p>
    <w:p w14:paraId="79777241" w14:textId="77777777" w:rsidR="00BC6969" w:rsidRDefault="00000000">
      <w:pPr>
        <w:numPr>
          <w:ilvl w:val="1"/>
          <w:numId w:val="1"/>
        </w:numPr>
        <w:pBdr>
          <w:top w:val="nil"/>
          <w:left w:val="nil"/>
          <w:bottom w:val="nil"/>
          <w:right w:val="nil"/>
          <w:between w:val="nil"/>
        </w:pBdr>
        <w:tabs>
          <w:tab w:val="left" w:pos="1619"/>
        </w:tabs>
        <w:spacing w:before="161" w:line="480" w:lineRule="auto"/>
        <w:ind w:left="1619" w:right="349" w:hanging="4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Personal Property may not be sold or refinanced without proper notice and further order of the Court.</w:t>
      </w:r>
    </w:p>
    <w:p w14:paraId="7667177A" w14:textId="77777777" w:rsidR="00BC6969" w:rsidRDefault="00000000">
      <w:pPr>
        <w:numPr>
          <w:ilvl w:val="1"/>
          <w:numId w:val="1"/>
        </w:numPr>
        <w:pBdr>
          <w:top w:val="nil"/>
          <w:left w:val="nil"/>
          <w:bottom w:val="nil"/>
          <w:right w:val="nil"/>
          <w:between w:val="nil"/>
        </w:pBdr>
        <w:tabs>
          <w:tab w:val="left" w:pos="1619"/>
        </w:tabs>
        <w:spacing w:before="7" w:line="480" w:lineRule="auto"/>
        <w:ind w:left="1619" w:right="353" w:hanging="4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Notwithstanding the foregoing, this Order is not recordable or enforceable until the debtor receives a discharge in this Chapter 13 case.</w:t>
      </w:r>
    </w:p>
    <w:p w14:paraId="6BFCAADD" w14:textId="77777777" w:rsidR="00BC6969" w:rsidRDefault="00000000">
      <w:pPr>
        <w:numPr>
          <w:ilvl w:val="1"/>
          <w:numId w:val="1"/>
        </w:numPr>
        <w:pBdr>
          <w:top w:val="nil"/>
          <w:left w:val="nil"/>
          <w:bottom w:val="nil"/>
          <w:right w:val="nil"/>
          <w:between w:val="nil"/>
        </w:pBdr>
        <w:tabs>
          <w:tab w:val="left" w:pos="1620"/>
        </w:tabs>
        <w:spacing w:before="8" w:line="482" w:lineRule="auto"/>
        <w:ind w:right="348" w:hanging="4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Upon notification that the debtor has received a discharge, the creditor shall take all steps necessary to release the lien upon the personal property.</w:t>
      </w:r>
    </w:p>
    <w:p w14:paraId="5733D0C0" w14:textId="77777777" w:rsidR="00BC6969" w:rsidRDefault="00000000">
      <w:pPr>
        <w:spacing w:before="4"/>
        <w:ind w:left="1772" w:right="21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9DC4850" w14:textId="77777777" w:rsidR="00BC6969" w:rsidRDefault="00BC6969">
      <w:pPr>
        <w:rPr>
          <w:rFonts w:ascii="Times New Roman" w:eastAsia="Times New Roman" w:hAnsi="Times New Roman" w:cs="Times New Roman"/>
        </w:rPr>
      </w:pPr>
    </w:p>
    <w:p w14:paraId="12CF1ADA" w14:textId="77777777" w:rsidR="00BC696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Submitted By:</w:t>
      </w:r>
    </w:p>
    <w:p w14:paraId="2E45E55A" w14:textId="77777777" w:rsidR="00BC6969" w:rsidRDefault="00BC6969">
      <w:pPr>
        <w:pBdr>
          <w:top w:val="nil"/>
          <w:left w:val="nil"/>
          <w:bottom w:val="nil"/>
          <w:right w:val="nil"/>
          <w:between w:val="nil"/>
        </w:pBdr>
        <w:rPr>
          <w:rFonts w:ascii="Times New Roman" w:eastAsia="Times New Roman" w:hAnsi="Times New Roman" w:cs="Times New Roman"/>
          <w:b/>
          <w:bCs/>
          <w:color w:val="000000"/>
          <w:sz w:val="24"/>
          <w:szCs w:val="24"/>
        </w:rPr>
      </w:pPr>
    </w:p>
    <w:p w14:paraId="4A7C8476" w14:textId="77777777" w:rsidR="00BC6969"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Chad T. Van Horn, Esq.</w:t>
      </w:r>
    </w:p>
    <w:p w14:paraId="25F289BF" w14:textId="77777777" w:rsidR="00BC6969"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VAN HORN LAW GROUP, P.A.</w:t>
      </w:r>
    </w:p>
    <w:p w14:paraId="649B26EC" w14:textId="77777777" w:rsidR="00BC6969" w:rsidRDefault="00000000">
      <w:pPr>
        <w:pBdr>
          <w:top w:val="nil"/>
          <w:left w:val="nil"/>
          <w:bottom w:val="nil"/>
          <w:right w:val="nil"/>
          <w:between w:val="nil"/>
        </w:pBdr>
        <w:ind w:right="63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 NE 4 Street., Suite 200 Fort Lauderdale, Florida 33301 (954) 765-3166</w:t>
      </w:r>
    </w:p>
    <w:p w14:paraId="2F3110F7" w14:textId="77777777" w:rsidR="00BC6969" w:rsidRDefault="00000000">
      <w:pPr>
        <w:pBdr>
          <w:top w:val="nil"/>
          <w:left w:val="nil"/>
          <w:bottom w:val="nil"/>
          <w:right w:val="nil"/>
          <w:between w:val="nil"/>
        </w:pBdr>
        <w:ind w:right="67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(954) 756-7103 (facsimile) </w:t>
      </w:r>
      <w:hyperlink r:id="rId9">
        <w:r w:rsidR="00BC6969">
          <w:rPr>
            <w:rFonts w:ascii="Times New Roman" w:eastAsia="Times New Roman" w:hAnsi="Times New Roman" w:cs="Times New Roman"/>
            <w:color w:val="000000"/>
            <w:sz w:val="24"/>
            <w:szCs w:val="24"/>
          </w:rPr>
          <w:t>Chad@cvhlawgroup.com</w:t>
        </w:r>
      </w:hyperlink>
      <w:r>
        <w:rPr>
          <w:rFonts w:ascii="Times New Roman" w:eastAsia="Times New Roman" w:hAnsi="Times New Roman" w:cs="Times New Roman"/>
          <w:color w:val="000000"/>
          <w:sz w:val="24"/>
          <w:szCs w:val="24"/>
        </w:rPr>
        <w:t xml:space="preserve"> Fla Bar 64500</w:t>
      </w:r>
    </w:p>
    <w:p w14:paraId="0864966C" w14:textId="77777777" w:rsidR="00BC6969" w:rsidRDefault="00BC6969">
      <w:pPr>
        <w:pBdr>
          <w:top w:val="nil"/>
          <w:left w:val="nil"/>
          <w:bottom w:val="nil"/>
          <w:right w:val="nil"/>
          <w:between w:val="nil"/>
        </w:pBdr>
        <w:rPr>
          <w:rFonts w:ascii="Times New Roman" w:eastAsia="Times New Roman" w:hAnsi="Times New Roman" w:cs="Times New Roman"/>
          <w:color w:val="000000"/>
          <w:sz w:val="24"/>
          <w:szCs w:val="24"/>
        </w:rPr>
      </w:pPr>
    </w:p>
    <w:p w14:paraId="15EB53AD" w14:textId="77777777" w:rsidR="00BC6969" w:rsidRDefault="00BC6969">
      <w:pPr>
        <w:pBdr>
          <w:top w:val="nil"/>
          <w:left w:val="nil"/>
          <w:bottom w:val="nil"/>
          <w:right w:val="nil"/>
          <w:between w:val="nil"/>
        </w:pBdr>
        <w:spacing w:before="156"/>
        <w:rPr>
          <w:rFonts w:ascii="Times New Roman" w:eastAsia="Times New Roman" w:hAnsi="Times New Roman" w:cs="Times New Roman"/>
          <w:color w:val="000000"/>
          <w:sz w:val="24"/>
          <w:szCs w:val="24"/>
        </w:rPr>
      </w:pPr>
    </w:p>
    <w:p w14:paraId="7FF5CE4A" w14:textId="77777777" w:rsidR="00BC6969" w:rsidRDefault="00000000">
      <w:pPr>
        <w:pBdr>
          <w:top w:val="nil"/>
          <w:left w:val="nil"/>
          <w:bottom w:val="nil"/>
          <w:right w:val="nil"/>
          <w:between w:val="nil"/>
        </w:pBd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Attorney </w:t>
      </w:r>
      <w:r>
        <w:rPr>
          <w:rFonts w:ascii="Times New Roman" w:eastAsia="Times New Roman" w:hAnsi="Times New Roman" w:cs="Times New Roman"/>
          <w:color w:val="000000"/>
          <w:sz w:val="24"/>
          <w:szCs w:val="24"/>
          <w:u w:val="single"/>
        </w:rPr>
        <w:t xml:space="preserve"> Chad</w:t>
      </w:r>
      <w:proofErr w:type="gramEnd"/>
      <w:r>
        <w:rPr>
          <w:rFonts w:ascii="Times New Roman" w:eastAsia="Times New Roman" w:hAnsi="Times New Roman" w:cs="Times New Roman"/>
          <w:color w:val="000000"/>
          <w:sz w:val="24"/>
          <w:szCs w:val="24"/>
          <w:u w:val="single"/>
        </w:rPr>
        <w:t xml:space="preserve"> T. Van Horn</w:t>
      </w:r>
      <w:r>
        <w:rPr>
          <w:rFonts w:ascii="Times New Roman" w:eastAsia="Times New Roman" w:hAnsi="Times New Roman" w:cs="Times New Roman"/>
          <w:color w:val="000000"/>
          <w:sz w:val="24"/>
          <w:szCs w:val="24"/>
        </w:rPr>
        <w:t xml:space="preserve"> is directed to serve a conformed copy of this Order on all interested parties immediately upon receipt hereof and to file a certificate of service</w:t>
      </w:r>
    </w:p>
    <w:p w14:paraId="13F7E0CD" w14:textId="77777777" w:rsidR="00BC6969" w:rsidRDefault="00BC6969">
      <w:pPr>
        <w:rPr>
          <w:rFonts w:ascii="Times New Roman" w:eastAsia="Times New Roman" w:hAnsi="Times New Roman" w:cs="Times New Roman"/>
        </w:rPr>
      </w:pPr>
    </w:p>
    <w:p w14:paraId="2777CBF3" w14:textId="77777777" w:rsidR="00BC6969" w:rsidRDefault="00BC6969">
      <w:pPr>
        <w:rPr>
          <w:rFonts w:ascii="Times New Roman" w:eastAsia="Times New Roman" w:hAnsi="Times New Roman" w:cs="Times New Roman"/>
        </w:rPr>
        <w:sectPr w:rsidR="00BC6969">
          <w:headerReference w:type="default" r:id="rId10"/>
          <w:footerReference w:type="default" r:id="rId11"/>
          <w:pgSz w:w="12240" w:h="15840"/>
          <w:pgMar w:top="1267" w:right="1080" w:bottom="1224" w:left="1440" w:header="230" w:footer="1037" w:gutter="0"/>
          <w:pgNumType w:start="1"/>
          <w:cols w:space="720"/>
        </w:sectPr>
      </w:pPr>
    </w:p>
    <w:p w14:paraId="39D7FAF3" w14:textId="77777777" w:rsidR="00BC6969" w:rsidRDefault="00BC6969">
      <w:pPr>
        <w:rPr>
          <w:rFonts w:ascii="Times New Roman" w:eastAsia="Times New Roman" w:hAnsi="Times New Roman" w:cs="Times New Roman"/>
          <w:sz w:val="24"/>
          <w:szCs w:val="24"/>
        </w:rPr>
        <w:sectPr w:rsidR="00BC6969">
          <w:headerReference w:type="default" r:id="rId12"/>
          <w:footerReference w:type="default" r:id="rId13"/>
          <w:type w:val="continuous"/>
          <w:pgSz w:w="12240" w:h="15840"/>
          <w:pgMar w:top="1267" w:right="1080" w:bottom="1224" w:left="1440" w:header="230" w:footer="1037" w:gutter="0"/>
          <w:cols w:space="720"/>
        </w:sectPr>
      </w:pPr>
    </w:p>
    <w:p w14:paraId="2DC315AB" w14:textId="77777777" w:rsidR="00BC6969" w:rsidRDefault="00BC6969">
      <w:pPr>
        <w:pBdr>
          <w:top w:val="nil"/>
          <w:left w:val="nil"/>
          <w:bottom w:val="nil"/>
          <w:right w:val="nil"/>
          <w:between w:val="nil"/>
        </w:pBdr>
        <w:rPr>
          <w:rFonts w:ascii="Times New Roman" w:eastAsia="Times New Roman" w:hAnsi="Times New Roman" w:cs="Times New Roman"/>
          <w:color w:val="000000"/>
          <w:sz w:val="24"/>
          <w:szCs w:val="24"/>
        </w:rPr>
      </w:pPr>
    </w:p>
    <w:sectPr w:rsidR="00BC6969">
      <w:headerReference w:type="default" r:id="rId14"/>
      <w:footerReference w:type="default" r:id="rId15"/>
      <w:type w:val="continuous"/>
      <w:pgSz w:w="12240" w:h="15840"/>
      <w:pgMar w:top="1267" w:right="1080" w:bottom="1224" w:left="1440" w:header="230"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94E9C" w14:textId="77777777" w:rsidR="00092FA7" w:rsidRDefault="00092FA7">
      <w:r>
        <w:separator/>
      </w:r>
    </w:p>
  </w:endnote>
  <w:endnote w:type="continuationSeparator" w:id="0">
    <w:p w14:paraId="7F9A353C" w14:textId="77777777" w:rsidR="00092FA7" w:rsidRDefault="0009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0C3B1B-2A6E-4BEC-8CE8-1764518D97F0}"/>
  </w:font>
  <w:font w:name="Cambria">
    <w:panose1 w:val="02040503050406030204"/>
    <w:charset w:val="00"/>
    <w:family w:val="roman"/>
    <w:pitch w:val="variable"/>
    <w:sig w:usb0="E00006FF" w:usb1="420024FF" w:usb2="02000000" w:usb3="00000000" w:csb0="0000019F" w:csb1="00000000"/>
    <w:embedRegular r:id="rId2" w:fontKey="{351F9A52-0359-4A5C-B41C-62BF33FD7A2D}"/>
  </w:font>
  <w:font w:name="Calibri">
    <w:panose1 w:val="020F0502020204030204"/>
    <w:charset w:val="00"/>
    <w:family w:val="swiss"/>
    <w:pitch w:val="variable"/>
    <w:sig w:usb0="E4002EFF" w:usb1="C200247B" w:usb2="00000009" w:usb3="00000000" w:csb0="000001FF" w:csb1="00000000"/>
    <w:embedRegular r:id="rId3" w:fontKey="{DF9D0CB2-E5C2-493A-9154-98731253AA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EEF8" w14:textId="77777777" w:rsidR="00BC6969" w:rsidRDefault="00BC6969">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FE39" w14:textId="77777777" w:rsidR="00BC6969" w:rsidRDefault="00BC6969">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59D0" w14:textId="77777777" w:rsidR="00BC6969" w:rsidRDefault="00000000">
    <w:pPr>
      <w:pBdr>
        <w:top w:val="nil"/>
        <w:left w:val="nil"/>
        <w:bottom w:val="nil"/>
        <w:right w:val="nil"/>
        <w:between w:val="nil"/>
      </w:pBdr>
      <w:spacing w:line="14" w:lineRule="auto"/>
      <w:rPr>
        <w:color w:val="000000"/>
        <w:sz w:val="20"/>
        <w:szCs w:val="20"/>
      </w:rPr>
    </w:pPr>
    <w:r>
      <w:rPr>
        <w:color w:val="000000"/>
        <w:sz w:val="20"/>
        <w:szCs w:val="20"/>
      </w:rPr>
      <w: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000E4" w14:textId="77777777" w:rsidR="00092FA7" w:rsidRDefault="00092FA7">
      <w:r>
        <w:separator/>
      </w:r>
    </w:p>
  </w:footnote>
  <w:footnote w:type="continuationSeparator" w:id="0">
    <w:p w14:paraId="2039B940" w14:textId="77777777" w:rsidR="00092FA7" w:rsidRDefault="00092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A241" w14:textId="77777777" w:rsidR="00BC6969" w:rsidRDefault="00BC6969">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4ED9" w14:textId="77777777" w:rsidR="00BC6969" w:rsidRDefault="00BC6969">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1FB6" w14:textId="77777777" w:rsidR="00BC6969" w:rsidRDefault="00BC6969">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10C2"/>
    <w:multiLevelType w:val="multilevel"/>
    <w:tmpl w:val="2EE4304E"/>
    <w:lvl w:ilvl="0">
      <w:start w:val="1"/>
      <w:numFmt w:val="upperLetter"/>
      <w:lvlText w:val="%1."/>
      <w:lvlJc w:val="left"/>
      <w:pPr>
        <w:ind w:left="1171" w:hanging="440"/>
      </w:pPr>
      <w:rPr>
        <w:rFonts w:ascii="Arial" w:eastAsia="Arial" w:hAnsi="Arial" w:cs="Arial"/>
        <w:b w:val="0"/>
        <w:bCs w:val="0"/>
        <w:i w:val="0"/>
        <w:iCs w:val="0"/>
        <w:sz w:val="24"/>
        <w:szCs w:val="24"/>
      </w:rPr>
    </w:lvl>
    <w:lvl w:ilvl="1">
      <w:start w:val="1"/>
      <w:numFmt w:val="decimal"/>
      <w:lvlText w:val="%2."/>
      <w:lvlJc w:val="left"/>
      <w:pPr>
        <w:ind w:left="1620" w:hanging="452"/>
      </w:pPr>
      <w:rPr>
        <w:rFonts w:ascii="Arial" w:eastAsia="Arial" w:hAnsi="Arial" w:cs="Arial"/>
        <w:b w:val="0"/>
        <w:bCs w:val="0"/>
        <w:i w:val="0"/>
        <w:iCs w:val="0"/>
        <w:sz w:val="24"/>
        <w:szCs w:val="24"/>
      </w:rPr>
    </w:lvl>
    <w:lvl w:ilvl="2">
      <w:numFmt w:val="bullet"/>
      <w:lvlText w:val="•"/>
      <w:lvlJc w:val="left"/>
      <w:pPr>
        <w:ind w:left="2520" w:hanging="452"/>
      </w:pPr>
    </w:lvl>
    <w:lvl w:ilvl="3">
      <w:numFmt w:val="bullet"/>
      <w:lvlText w:val="•"/>
      <w:lvlJc w:val="left"/>
      <w:pPr>
        <w:ind w:left="3420" w:hanging="452"/>
      </w:pPr>
    </w:lvl>
    <w:lvl w:ilvl="4">
      <w:numFmt w:val="bullet"/>
      <w:lvlText w:val="•"/>
      <w:lvlJc w:val="left"/>
      <w:pPr>
        <w:ind w:left="4320" w:hanging="452"/>
      </w:pPr>
    </w:lvl>
    <w:lvl w:ilvl="5">
      <w:numFmt w:val="bullet"/>
      <w:lvlText w:val="•"/>
      <w:lvlJc w:val="left"/>
      <w:pPr>
        <w:ind w:left="5220" w:hanging="452"/>
      </w:pPr>
    </w:lvl>
    <w:lvl w:ilvl="6">
      <w:numFmt w:val="bullet"/>
      <w:lvlText w:val="•"/>
      <w:lvlJc w:val="left"/>
      <w:pPr>
        <w:ind w:left="6120" w:hanging="452"/>
      </w:pPr>
    </w:lvl>
    <w:lvl w:ilvl="7">
      <w:numFmt w:val="bullet"/>
      <w:lvlText w:val="•"/>
      <w:lvlJc w:val="left"/>
      <w:pPr>
        <w:ind w:left="7020" w:hanging="452"/>
      </w:pPr>
    </w:lvl>
    <w:lvl w:ilvl="8">
      <w:numFmt w:val="bullet"/>
      <w:lvlText w:val="•"/>
      <w:lvlJc w:val="left"/>
      <w:pPr>
        <w:ind w:left="7920" w:hanging="452"/>
      </w:pPr>
    </w:lvl>
  </w:abstractNum>
  <w:num w:numId="1" w16cid:durableId="112624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969"/>
    <w:rsid w:val="00092FA7"/>
    <w:rsid w:val="00227DCC"/>
    <w:rsid w:val="00325B5A"/>
    <w:rsid w:val="00351A47"/>
    <w:rsid w:val="00496B84"/>
    <w:rsid w:val="006130EA"/>
    <w:rsid w:val="00691137"/>
    <w:rsid w:val="00773FCC"/>
    <w:rsid w:val="00A016F2"/>
    <w:rsid w:val="00BC6969"/>
    <w:rsid w:val="00C75C9A"/>
    <w:rsid w:val="00CD7ABE"/>
    <w:rsid w:val="00E01667"/>
    <w:rsid w:val="00F21DFC"/>
    <w:rsid w:val="00FC4A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BC6D"/>
  <w15:docId w15:val="{6FC6D93D-B225-4EA5-9CEE-4E7A2297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8"/>
      <w:ind w:left="60"/>
      <w:outlineLvl w:val="0"/>
    </w:pPr>
    <w:rPr>
      <w:b/>
      <w:bCs/>
      <w:sz w:val="25"/>
      <w:szCs w:val="25"/>
    </w:rPr>
  </w:style>
  <w:style w:type="paragraph" w:styleId="Heading2">
    <w:name w:val="heading 2"/>
    <w:basedOn w:val="Normal"/>
    <w:next w:val="Normal"/>
    <w:uiPriority w:val="9"/>
    <w:unhideWhenUsed/>
    <w:qFormat/>
    <w:pPr>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19" w:hanging="45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E6C95"/>
    <w:pPr>
      <w:tabs>
        <w:tab w:val="center" w:pos="4680"/>
        <w:tab w:val="right" w:pos="9360"/>
      </w:tabs>
    </w:pPr>
  </w:style>
  <w:style w:type="character" w:customStyle="1" w:styleId="HeaderChar">
    <w:name w:val="Header Char"/>
    <w:basedOn w:val="DefaultParagraphFont"/>
    <w:link w:val="Header"/>
    <w:uiPriority w:val="99"/>
    <w:rsid w:val="006E6C95"/>
    <w:rPr>
      <w:rFonts w:ascii="Arial" w:eastAsia="Arial" w:hAnsi="Arial" w:cs="Arial"/>
    </w:rPr>
  </w:style>
  <w:style w:type="paragraph" w:styleId="Footer">
    <w:name w:val="footer"/>
    <w:basedOn w:val="Normal"/>
    <w:link w:val="FooterChar"/>
    <w:uiPriority w:val="99"/>
    <w:unhideWhenUsed/>
    <w:rsid w:val="006E6C95"/>
    <w:pPr>
      <w:tabs>
        <w:tab w:val="center" w:pos="4680"/>
        <w:tab w:val="right" w:pos="9360"/>
      </w:tabs>
    </w:pPr>
  </w:style>
  <w:style w:type="character" w:customStyle="1" w:styleId="FooterChar">
    <w:name w:val="Footer Char"/>
    <w:basedOn w:val="DefaultParagraphFont"/>
    <w:link w:val="Footer"/>
    <w:uiPriority w:val="99"/>
    <w:rsid w:val="006E6C95"/>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had@cvhlawgroup.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ltby34/00PRdpoTCMNTNTb2ow==">CgMxLjA4AHIhMWZTVDdQWmR1RkZOMGk0cUUwWnY4ek00NzdiRkJhOEZO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munizd</dc:creator>
  <cp:lastModifiedBy>John Raymound L. Javier</cp:lastModifiedBy>
  <cp:revision>5</cp:revision>
  <dcterms:created xsi:type="dcterms:W3CDTF">2026-01-30T16:53:00Z</dcterms:created>
  <dcterms:modified xsi:type="dcterms:W3CDTF">2026-04-06T16:22:00Z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Acrobat PDFMaker 17 for Word</vt:lpwstr>
  </property>
  <property fmtid="{D5CDD505-2E9C-101B-9397-08002B2CF9AE}" pid="4" name="LastSaved">
    <vt:filetime>2026-01-30T00:00:00Z</vt:filetime>
  </property>
  <property fmtid="{D5CDD505-2E9C-101B-9397-08002B2CF9AE}" pid="5" name="Producer">
    <vt:lpwstr>Adobe PDF Library 17.11.238; modified using iText® Core 7.2.3 (AGPL version) ©2000-2022 iText Group NV; modified using iText® Core 7.2.3 (AGPL version) ©2000-2022 iText Group NV</vt:lpwstr>
  </property>
  <property fmtid="{D5CDD505-2E9C-101B-9397-08002B2CF9AE}" pid="6" name="SourceModified">
    <vt:lpwstr/>
  </property>
</Properties>
</file>