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791F" w14:textId="6358C599" w:rsidR="002C4EC5" w:rsidRPr="00344B8E" w:rsidRDefault="00344B8E" w:rsidP="00F965DF">
      <w:pPr>
        <w:pStyle w:val="Heading1"/>
        <w:rPr>
          <w:rtl/>
        </w:rPr>
      </w:pPr>
      <w:r>
        <w:rPr>
          <w:rFonts w:hint="cs"/>
          <w:rtl/>
        </w:rPr>
        <w:t>۱</w:t>
      </w:r>
      <w:r>
        <w:t xml:space="preserve">- </w:t>
      </w:r>
      <w:r>
        <w:rPr>
          <w:rFonts w:hint="cs"/>
          <w:rtl/>
        </w:rPr>
        <w:t xml:space="preserve"> رگرسیون خطی</w:t>
      </w:r>
    </w:p>
    <w:p w14:paraId="0137D529" w14:textId="1BCDFA6F" w:rsidR="00AD15B6" w:rsidRDefault="00344B8E" w:rsidP="00F33380">
      <w:pPr>
        <w:pStyle w:val="Heading2"/>
        <w:rPr>
          <w:rStyle w:val="Emphasis"/>
          <w:rFonts w:cs="Vazir"/>
          <w:b w:val="0"/>
          <w:bCs/>
          <w:color w:val="262626" w:themeColor="text1" w:themeTint="D9"/>
        </w:rPr>
      </w:pPr>
      <w:r w:rsidRPr="00F33380">
        <w:rPr>
          <w:rStyle w:val="Emphasis"/>
          <w:rFonts w:cs="Vazir" w:hint="cs"/>
          <w:b w:val="0"/>
          <w:bCs/>
          <w:color w:val="262626" w:themeColor="text1" w:themeTint="D9"/>
          <w:rtl/>
        </w:rPr>
        <w:t>۱.۱)</w:t>
      </w:r>
    </w:p>
    <w:p w14:paraId="480D3D61" w14:textId="48959BA0" w:rsidR="00B64821" w:rsidRDefault="00B64821" w:rsidP="00B64821">
      <w:pPr>
        <w:rPr>
          <w:rtl/>
        </w:rPr>
      </w:pPr>
      <w:r>
        <w:rPr>
          <w:rFonts w:hint="cs"/>
          <w:rtl/>
        </w:rPr>
        <w:t>می‌دانیم:‌</w:t>
      </w:r>
    </w:p>
    <w:p w14:paraId="2E803480" w14:textId="698F445B" w:rsidR="00B64821" w:rsidRPr="00B64821" w:rsidRDefault="00B64821" w:rsidP="00B64821">
      <w:pPr>
        <w:rPr>
          <w:rFonts w:eastAsiaTheme="minorEastAsia"/>
        </w:rPr>
      </w:pPr>
      <m:oMathPara>
        <m:oMathParaPr>
          <m:jc m:val="left"/>
        </m:oMathParaPr>
        <m:oMath>
          <m: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75EFE6F9" w14:textId="221C1156" w:rsidR="00B64821" w:rsidRDefault="00B64821" w:rsidP="00B64821">
      <w:pPr>
        <w:rPr>
          <w:rFonts w:eastAsiaTheme="minorEastAsia"/>
          <w:rtl/>
        </w:rPr>
      </w:pPr>
      <w:r>
        <w:rPr>
          <w:rFonts w:eastAsiaTheme="minorEastAsia" w:hint="cs"/>
          <w:rtl/>
        </w:rPr>
        <w:t xml:space="preserve">از آن‌جایی که در این سوال، یادگیری فقط با یک فیچر انجام شده‌است، ماتریس </w:t>
      </w:r>
      <w:r>
        <w:rPr>
          <w:rFonts w:eastAsiaTheme="minorEastAsia"/>
        </w:rPr>
        <w:t>X</w:t>
      </w:r>
      <w:r>
        <w:rPr>
          <w:rFonts w:eastAsiaTheme="minorEastAsia" w:hint="cs"/>
          <w:rtl/>
        </w:rPr>
        <w:t xml:space="preserve"> یک ماتریس </w:t>
      </w:r>
      <w:r>
        <w:rPr>
          <w:rFonts w:eastAsiaTheme="minorEastAsia"/>
        </w:rPr>
        <w:t>n x 1</w:t>
      </w:r>
      <w:r>
        <w:rPr>
          <w:rFonts w:eastAsiaTheme="minorEastAsia" w:hint="cs"/>
          <w:rtl/>
        </w:rPr>
        <w:t xml:space="preserve"> است. پس داریم: </w:t>
      </w:r>
    </w:p>
    <w:p w14:paraId="53B93DC8" w14:textId="77777777" w:rsidR="005C23D4" w:rsidRPr="005C23D4" w:rsidRDefault="00B64821" w:rsidP="005C23D4">
      <w:pPr>
        <w:bidi w:val="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i</m:t>
                                      </m:r>
                                    </m:e>
                                  </m:d>
                                </m:sup>
                              </m:sSubSup>
                            </m:e>
                          </m:d>
                        </m:e>
                        <m:sup>
                          <m:r>
                            <w:rPr>
                              <w:rFonts w:ascii="Cambria Math" w:eastAsiaTheme="minorEastAsia" w:hAnsi="Cambria Math"/>
                            </w:rPr>
                            <m:t>2</m:t>
                          </m:r>
                        </m:sup>
                      </m:sSup>
                    </m:e>
                  </m:nary>
                </m:e>
              </m:d>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T</m:t>
              </m:r>
            </m:sup>
          </m:sSubSup>
          <m:r>
            <w:rPr>
              <w:rFonts w:ascii="Cambria Math" w:eastAsiaTheme="minorEastAsia" w:hAnsi="Cambria Math"/>
            </w:rPr>
            <m:t>Y</m:t>
          </m:r>
        </m:oMath>
      </m:oMathPara>
    </w:p>
    <w:p w14:paraId="29D1D122" w14:textId="5C092025" w:rsidR="00B64821" w:rsidRPr="008E196F" w:rsidRDefault="005C23D4" w:rsidP="005C23D4">
      <w:pPr>
        <w:bidi w:val="0"/>
        <w:rPr>
          <w:rFonts w:eastAsiaTheme="minorEastAsia"/>
        </w:rPr>
      </w:pPr>
      <m:oMathPara>
        <m:oMathParaPr>
          <m:jc m:val="left"/>
        </m:oMathParaPr>
        <m:oMath>
          <m:sSub>
            <m:sSubPr>
              <m:ctrlPr>
                <w:rPr>
                  <w:rFonts w:ascii="Cambria Math" w:eastAsiaTheme="minorEastAsia" w:hAnsi="Cambria Math"/>
                  <w:i/>
                </w:rPr>
              </m:ctrlPr>
            </m:sSubPr>
            <m:e>
              <m:box>
                <m:boxPr>
                  <m:opEmu m:val="1"/>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T</m:t>
                  </m:r>
                </m:sup>
              </m:sSubSup>
              <m:r>
                <w:rPr>
                  <w:rFonts w:ascii="Cambria Math" w:eastAsiaTheme="minorEastAsia" w:hAnsi="Cambria Math"/>
                </w:rPr>
                <m:t>y</m:t>
              </m:r>
              <m:r>
                <w:rPr>
                  <w:rFonts w:ascii="Cambria Math" w:eastAsiaTheme="minorEastAsia" w:hAnsi="Cambria Math"/>
                </w:rPr>
                <m:t xml:space="preserve"> </m:t>
              </m: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i</m:t>
                                  </m:r>
                                </m:e>
                              </m:d>
                            </m:sup>
                          </m:sSubSup>
                        </m:e>
                      </m:d>
                    </m:e>
                    <m:sup>
                      <m:r>
                        <w:rPr>
                          <w:rFonts w:ascii="Cambria Math" w:eastAsiaTheme="minorEastAsia" w:hAnsi="Cambria Math"/>
                        </w:rPr>
                        <m:t>2</m:t>
                      </m:r>
                    </m:sup>
                  </m:sSup>
                </m:e>
              </m:nary>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T</m:t>
                  </m:r>
                </m:sup>
              </m:sSubSup>
              <m:r>
                <w:rPr>
                  <w:rFonts w:ascii="Cambria Math" w:eastAsiaTheme="minorEastAsia" w:hAnsi="Cambria Math"/>
                </w:rPr>
                <m:t>y</m:t>
              </m:r>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oMath>
      </m:oMathPara>
    </w:p>
    <w:p w14:paraId="7F51C72A" w14:textId="74AB612A" w:rsidR="008E196F" w:rsidRPr="008E196F" w:rsidRDefault="008E196F" w:rsidP="008E196F">
      <w:pPr>
        <w:rPr>
          <w:rFonts w:eastAsiaTheme="minorEastAsia"/>
        </w:rPr>
      </w:pPr>
      <w:r>
        <w:rPr>
          <w:rFonts w:eastAsiaTheme="minorEastAsia" w:hint="cs"/>
          <w:rtl/>
        </w:rPr>
        <w:t xml:space="preserve">(لازم به ذکر است که حاصل ضرب ترانهاده ماتریس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hint="cs"/>
          <w:rtl/>
        </w:rPr>
        <w:t xml:space="preserve"> در خود ماتریس یک اسکالر است، و معکوس آن، برابر با معکوس اسکالر است، چرا که تنها در این حالت است که ضرب دو ماتریس ماتریس مشخص</w:t>
      </w:r>
      <w:r w:rsidR="00FB097C">
        <w:rPr>
          <w:rFonts w:eastAsiaTheme="minorEastAsia" w:hint="cs"/>
          <w:rtl/>
        </w:rPr>
        <w:t>ه</w:t>
      </w:r>
      <w:r>
        <w:rPr>
          <w:rFonts w:eastAsiaTheme="minorEastAsia" w:hint="cs"/>
          <w:rtl/>
        </w:rPr>
        <w:t xml:space="preserve"> </w:t>
      </w:r>
      <w:r>
        <w:rPr>
          <w:rFonts w:eastAsiaTheme="minorEastAsia"/>
        </w:rPr>
        <w:t>1x1</w:t>
      </w:r>
      <w:r>
        <w:rPr>
          <w:rFonts w:eastAsiaTheme="minorEastAsia" w:hint="cs"/>
          <w:rtl/>
        </w:rPr>
        <w:t xml:space="preserve"> را حاصل می‌شود.</w:t>
      </w:r>
      <w:r>
        <w:rPr>
          <w:rFonts w:eastAsiaTheme="minorEastAsia"/>
        </w:rPr>
        <w:t>(</w:t>
      </w:r>
    </w:p>
    <w:p w14:paraId="6256E22C" w14:textId="082F838C" w:rsidR="00F965DF" w:rsidRPr="008C0DC4" w:rsidRDefault="00F965DF" w:rsidP="008C0DC4">
      <w:pPr>
        <w:pStyle w:val="Heading2"/>
        <w:rPr>
          <w:rtl/>
        </w:rPr>
      </w:pPr>
      <w:r w:rsidRPr="008C0DC4">
        <w:rPr>
          <w:rFonts w:hint="cs"/>
          <w:rtl/>
        </w:rPr>
        <w:t>۱.۲)</w:t>
      </w:r>
    </w:p>
    <w:p w14:paraId="18760E12" w14:textId="3510DD5C" w:rsidR="008E196F" w:rsidRDefault="008E196F" w:rsidP="00F965DF">
      <w:pPr>
        <w:rPr>
          <w:rtl/>
        </w:rPr>
      </w:pPr>
      <w:r>
        <w:rPr>
          <w:rFonts w:hint="cs"/>
          <w:rtl/>
        </w:rPr>
        <w:t>ماتریس وزن‌ها از این رابطه بدست می‌آید:‌</w:t>
      </w:r>
    </w:p>
    <w:p w14:paraId="64184927" w14:textId="77777777" w:rsidR="008E196F" w:rsidRPr="00B64821" w:rsidRDefault="008E196F" w:rsidP="008E196F">
      <w:pPr>
        <w:rPr>
          <w:rFonts w:eastAsiaTheme="minorEastAsia"/>
        </w:rPr>
      </w:pPr>
      <m:oMathPara>
        <m:oMathParaPr>
          <m:jc m:val="left"/>
        </m:oMathParaPr>
        <m:oMath>
          <m: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524598CA" w14:textId="77777777" w:rsidR="006D5D90" w:rsidRDefault="008E196F" w:rsidP="00F965DF">
      <w:r>
        <w:rPr>
          <w:rFonts w:hint="cs"/>
          <w:rtl/>
        </w:rPr>
        <w:t xml:space="preserve">اگر ستون‌های </w:t>
      </w:r>
      <w:r>
        <w:t>X</w:t>
      </w:r>
      <w:r>
        <w:rPr>
          <w:rFonts w:hint="cs"/>
          <w:rtl/>
        </w:rPr>
        <w:t xml:space="preserve"> متعامد باشند، </w:t>
      </w:r>
      <w:r w:rsidR="003E0033">
        <w:rPr>
          <w:rFonts w:hint="cs"/>
          <w:rtl/>
        </w:rPr>
        <w:t>می‌دانیم:</w:t>
      </w:r>
    </w:p>
    <w:p w14:paraId="6308CFC9" w14:textId="5E3638FD" w:rsidR="008E196F" w:rsidRDefault="003E0033" w:rsidP="006D5D90">
      <w:pPr>
        <w:bidi w:val="0"/>
        <w:rPr>
          <w:rFonts w:eastAsiaTheme="minorEastAsia"/>
        </w:rPr>
      </w:pPr>
      <w:r>
        <w:rPr>
          <w:rFonts w:hint="cs"/>
          <w:rtl/>
        </w:rPr>
        <w:lastRenderedPageBreak/>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 j</m:t>
                </m:r>
              </m:sub>
            </m:sSub>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b>
            <m:r>
              <w:rPr>
                <w:rFonts w:ascii="Cambria Math" w:hAnsi="Cambria Math"/>
              </w:rPr>
              <m:t>i,j</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eqArr>
              <m:eqArrPr>
                <m:rSpRule m:val="2"/>
                <m:ctrlPr>
                  <w:rPr>
                    <w:rFonts w:ascii="Cambria Math" w:hAnsi="Cambria Math"/>
                    <w:i/>
                  </w:rPr>
                </m:ctrlPr>
              </m:eqArrPr>
              <m:e>
                <m:r>
                  <w:rPr>
                    <w:rFonts w:ascii="Cambria Math" w:hAnsi="Cambria Math"/>
                  </w:rPr>
                  <m:t xml:space="preserve">0  </m:t>
                </m:r>
                <m:r>
                  <w:rPr>
                    <w:rFonts w:ascii="Cambria Math" w:hAnsi="Cambria Math"/>
                  </w:rPr>
                  <m:t xml:space="preserve">           </m:t>
                </m:r>
                <m:r>
                  <w:rPr>
                    <w:rFonts w:ascii="Cambria Math" w:hAnsi="Cambria Math"/>
                  </w:rPr>
                  <m:t>i≠j</m:t>
                </m:r>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r>
                  <w:rPr>
                    <w:rFonts w:ascii="Cambria Math" w:hAnsi="Cambria Math"/>
                  </w:rPr>
                  <m:t xml:space="preserve">    </m:t>
                </m:r>
                <m:r>
                  <w:rPr>
                    <w:rFonts w:ascii="Cambria Math" w:hAnsi="Cambria Math"/>
                  </w:rPr>
                  <m:t>o.w</m:t>
                </m:r>
              </m:e>
            </m:eqArr>
          </m:e>
        </m:d>
      </m:oMath>
    </w:p>
    <w:p w14:paraId="7B248B10" w14:textId="1681B876" w:rsidR="00092939" w:rsidRDefault="00211782" w:rsidP="00AF325B">
      <w:pPr>
        <w:rPr>
          <w:i/>
          <w:rtl/>
        </w:rPr>
      </w:pPr>
      <w:r>
        <w:rPr>
          <w:rFonts w:hint="cs"/>
          <w:i/>
          <w:rtl/>
        </w:rPr>
        <w:t xml:space="preserve">بنابراین ماتریس </w:t>
      </w:r>
      <w:r>
        <w:rPr>
          <w:iCs/>
        </w:rPr>
        <w:t>Z</w:t>
      </w:r>
      <w:r>
        <w:rPr>
          <w:rFonts w:hint="cs"/>
          <w:iCs/>
          <w:rtl/>
        </w:rPr>
        <w:t xml:space="preserve">، </w:t>
      </w:r>
      <w:r>
        <w:rPr>
          <w:rFonts w:hint="cs"/>
          <w:i/>
          <w:rtl/>
        </w:rPr>
        <w:t xml:space="preserve">یک ماتریس قطری خواهد بود که درایه </w:t>
      </w:r>
      <w:r>
        <w:rPr>
          <w:i/>
        </w:rPr>
        <w:t>j</w:t>
      </w:r>
      <w:r>
        <w:rPr>
          <w:rFonts w:hint="cs"/>
          <w:i/>
          <w:rtl/>
        </w:rPr>
        <w:t xml:space="preserve">ام قطر آن، برابر حاصل‌ضرب ترانهاده ستون </w:t>
      </w:r>
      <w:r>
        <w:rPr>
          <w:i/>
        </w:rPr>
        <w:t>j</w:t>
      </w:r>
      <w:r>
        <w:rPr>
          <w:rFonts w:hint="cs"/>
          <w:i/>
          <w:rtl/>
        </w:rPr>
        <w:t xml:space="preserve"> ماتریس </w:t>
      </w:r>
      <w:r>
        <w:rPr>
          <w:i/>
        </w:rPr>
        <w:t>x</w:t>
      </w:r>
      <w:r>
        <w:rPr>
          <w:rFonts w:hint="cs"/>
          <w:i/>
          <w:rtl/>
        </w:rPr>
        <w:t xml:space="preserve"> در خودش است. </w:t>
      </w:r>
    </w:p>
    <w:p w14:paraId="098E4BF4" w14:textId="0775BA3E" w:rsidR="00AF325B" w:rsidRDefault="00AF325B" w:rsidP="00AF325B">
      <w:pPr>
        <w:rPr>
          <w:rFonts w:eastAsiaTheme="minorEastAsia"/>
          <w:i/>
        </w:rPr>
      </w:pPr>
      <w:r>
        <w:rPr>
          <w:rFonts w:hint="cs"/>
          <w:i/>
          <w:rtl/>
        </w:rPr>
        <w:t xml:space="preserve">می‌دانیم معکوس یک ماتریس قطری، یک ماتریس قطری است که درایه‌هایش معکوس ماتریس اصلی هستند. بنابراین، </w:t>
      </w:r>
      <m:oMath>
        <m:sSubSup>
          <m:sSubSupPr>
            <m:ctrlPr>
              <w:rPr>
                <w:rFonts w:ascii="Cambria Math" w:hAnsi="Cambria Math"/>
                <w:i/>
              </w:rPr>
            </m:ctrlPr>
          </m:sSubSupPr>
          <m:e>
            <m:r>
              <w:rPr>
                <w:rFonts w:ascii="Cambria Math" w:hAnsi="Cambria Math"/>
              </w:rPr>
              <m:t>Z</m:t>
            </m:r>
          </m:e>
          <m:sub>
            <m:r>
              <w:rPr>
                <w:rFonts w:ascii="Cambria Math" w:hAnsi="Cambria Math"/>
              </w:rPr>
              <m:t>i, j</m:t>
            </m:r>
          </m:sub>
          <m:sup>
            <m:r>
              <w:rPr>
                <w:rFonts w:ascii="Cambria Math" w:hAnsi="Cambria Math"/>
              </w:rPr>
              <m:t>-1</m:t>
            </m:r>
          </m:sup>
        </m:sSubSup>
      </m:oMath>
      <w:r w:rsidR="00B56BE0">
        <w:rPr>
          <w:rFonts w:eastAsiaTheme="minorEastAsia" w:hint="cs"/>
          <w:i/>
          <w:rtl/>
        </w:rPr>
        <w:t>،</w:t>
      </w:r>
      <w:r w:rsidR="00B56BE0">
        <w:rPr>
          <w:rFonts w:eastAsiaTheme="minorEastAsia" w:hint="cs"/>
          <w:iCs/>
          <w:rtl/>
        </w:rPr>
        <w:t xml:space="preserve"> </w:t>
      </w:r>
      <w:r w:rsidR="00B56BE0">
        <w:rPr>
          <w:rFonts w:eastAsiaTheme="minorEastAsia" w:hint="cs"/>
          <w:i/>
          <w:rtl/>
        </w:rPr>
        <w:t xml:space="preserve">برابر است با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den>
        </m:f>
      </m:oMath>
      <w:r w:rsidR="00B56BE0">
        <w:rPr>
          <w:rFonts w:eastAsiaTheme="minorEastAsia" w:hint="cs"/>
          <w:i/>
          <w:rtl/>
        </w:rPr>
        <w:t xml:space="preserve"> </w:t>
      </w:r>
    </w:p>
    <w:p w14:paraId="4A76A26E" w14:textId="5FA4911F" w:rsidR="00B56BE0" w:rsidRDefault="00B56BE0" w:rsidP="00AF325B">
      <w:pPr>
        <w:rPr>
          <w:rFonts w:eastAsiaTheme="minorEastAsia"/>
          <w:i/>
          <w:rtl/>
        </w:rPr>
      </w:pPr>
      <w:r>
        <w:rPr>
          <w:rFonts w:eastAsiaTheme="minorEastAsia" w:hint="cs"/>
          <w:i/>
          <w:rtl/>
        </w:rPr>
        <w:t xml:space="preserve">اکنون داریم: </w:t>
      </w:r>
    </w:p>
    <w:p w14:paraId="476049FF" w14:textId="6E7C88C5" w:rsidR="00B56BE0" w:rsidRPr="00B56BE0" w:rsidRDefault="00B56BE0" w:rsidP="00B56BE0">
      <w:pPr>
        <w:bidi w:val="0"/>
        <w:rPr>
          <w:rtl/>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-1</m:t>
              </m:r>
            </m:sup>
          </m:sSub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e>
                  </m:d>
                </m:e>
                <m:sub>
                  <m:r>
                    <w:rPr>
                      <w:rFonts w:ascii="Cambria Math" w:hAnsi="Cambria Math"/>
                    </w:rPr>
                    <m:t>j</m:t>
                  </m:r>
                </m:sub>
              </m:sSub>
            </m:num>
            <m:den>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y</m:t>
              </m:r>
            </m:num>
            <m:den>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 xml:space="preserve"> </m:t>
          </m:r>
        </m:oMath>
      </m:oMathPara>
    </w:p>
    <w:p w14:paraId="21D644AA" w14:textId="71B88065" w:rsidR="00F965DF" w:rsidRDefault="00030DC1" w:rsidP="00F965DF">
      <w:pPr>
        <w:rPr>
          <w:rFonts w:hint="cs"/>
          <w:rtl/>
        </w:rPr>
      </w:pPr>
      <w:r>
        <w:rPr>
          <w:rFonts w:hint="cs"/>
          <w:rtl/>
        </w:rPr>
        <w:t xml:space="preserve">بنابراین، بردار وزن‌های هر فیچر  </w:t>
      </w:r>
      <w:r>
        <w:t>j</w:t>
      </w:r>
      <w:r>
        <w:rPr>
          <w:rFonts w:hint="cs"/>
          <w:rtl/>
        </w:rPr>
        <w:t xml:space="preserve">ام، مستقلا از مقادیر ستون </w:t>
      </w:r>
      <w:r>
        <w:t>j</w:t>
      </w:r>
      <w:r>
        <w:rPr>
          <w:rFonts w:hint="cs"/>
          <w:rtl/>
        </w:rPr>
        <w:t xml:space="preserve"> ام ماتریس </w:t>
      </w:r>
      <w:r>
        <w:t>x</w:t>
      </w:r>
      <w:r>
        <w:rPr>
          <w:rFonts w:hint="cs"/>
          <w:rtl/>
        </w:rPr>
        <w:t xml:space="preserve"> حاصی می‌شوند و وزن بدست یافته در اینجا برای کل فیچرها، همانند قسمت قبل شده‌است که معادل بدست‌آوردن وزن هر فیچر به صورت جداگانه می‌باشد. </w:t>
      </w:r>
    </w:p>
    <w:p w14:paraId="11EDBC1B" w14:textId="47BFE8AE" w:rsidR="00344B8E" w:rsidRPr="00344B8E" w:rsidRDefault="00344B8E" w:rsidP="00F965DF">
      <w:pPr>
        <w:pStyle w:val="Heading1"/>
      </w:pPr>
      <w:r>
        <w:rPr>
          <w:rFonts w:hint="cs"/>
          <w:rtl/>
        </w:rPr>
        <w:t xml:space="preserve">۲- </w:t>
      </w:r>
      <w:r w:rsidRPr="00344B8E">
        <w:t>PCA</w:t>
      </w:r>
    </w:p>
    <w:p w14:paraId="575F67C2" w14:textId="4F99A877" w:rsidR="00F965DF" w:rsidRDefault="00F965DF" w:rsidP="008C0DC4">
      <w:pPr>
        <w:pStyle w:val="Heading2"/>
        <w:rPr>
          <w:rtl/>
        </w:rPr>
      </w:pPr>
      <w:r>
        <w:rPr>
          <w:rFonts w:hint="cs"/>
          <w:rtl/>
        </w:rPr>
        <w:t>۲.۱)</w:t>
      </w:r>
    </w:p>
    <w:p w14:paraId="54E0C4DB" w14:textId="7D4C3593" w:rsidR="00F965DF" w:rsidRDefault="00851A66" w:rsidP="00F965DF">
      <w:pPr>
        <w:rPr>
          <w:rtl/>
        </w:rPr>
      </w:pPr>
      <w:r>
        <w:rPr>
          <w:rFonts w:hint="cs"/>
          <w:rtl/>
        </w:rPr>
        <w:t xml:space="preserve">طبق گفته سوال: </w:t>
      </w:r>
    </w:p>
    <w:p w14:paraId="04085CCD" w14:textId="0A370691" w:rsidR="00851A66" w:rsidRPr="00851A66" w:rsidRDefault="00851A66" w:rsidP="00851A66">
      <w:pPr>
        <w:bidi w:val="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1:k</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w:br/>
          </m:r>
        </m:oMath>
        <m:oMath>
          <m:r>
            <w:rPr>
              <w:rFonts w:ascii="Cambria Math" w:eastAsiaTheme="minorEastAsia" w:hAnsi="Cambria Math"/>
            </w:rPr>
            <m:t>→</m:t>
          </m:r>
          <m:r>
            <m:rPr>
              <m:lit/>
            </m:rP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r>
            <m:rPr>
              <m:lit/>
            </m:rPr>
            <w:rPr>
              <w:rFonts w:ascii="Cambria Math" w:eastAsiaTheme="minorEastAsia" w:hAnsi="Cambria Math"/>
            </w:rPr>
            <m:t>||</m:t>
          </m:r>
          <m:r>
            <w:rPr>
              <w:rFonts w:ascii="Cambria Math" w:eastAsiaTheme="minorEastAsia" w:hAnsi="Cambria Math"/>
            </w:rPr>
            <m:t xml:space="preserve">= </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1:k</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1:k</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m:rPr>
              <m:lit/>
            </m:rPr>
            <w:rPr>
              <w:rFonts w:ascii="Cambria Math" w:eastAsiaTheme="minorEastAsia" w:hAnsi="Cambria Math"/>
            </w:rPr>
            <m:t>||</m:t>
          </m:r>
          <m:r>
            <w:rPr>
              <w:rFonts w:ascii="Cambria Math" w:eastAsiaTheme="minorEastAsia" w:hAnsi="Cambria Math"/>
            </w:rPr>
            <m:t xml:space="preserve">= </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r>
            <m:rPr>
              <m:lit/>
            </m:rPr>
            <w:rPr>
              <w:rFonts w:ascii="Cambria Math" w:eastAsiaTheme="minorEastAsia" w:hAnsi="Cambria Math"/>
            </w:rPr>
            <m:t>||</m:t>
          </m:r>
        </m:oMath>
      </m:oMathPara>
    </w:p>
    <w:p w14:paraId="0735D3D4" w14:textId="42A50398" w:rsidR="00851A66" w:rsidRDefault="00851A66" w:rsidP="004465C7">
      <w:pPr>
        <w:rPr>
          <w:rFonts w:eastAsiaTheme="minorEastAsia"/>
          <w:rtl/>
        </w:rPr>
      </w:pPr>
      <m:oMath>
        <m:r>
          <w:rPr>
            <w:rFonts w:ascii="Cambria Math" w:eastAsiaTheme="minorEastAsia" w:hAnsi="Cambria Math"/>
          </w:rPr>
          <m:t xml:space="preserve"> </m:t>
        </m:r>
      </m:oMath>
      <w:r w:rsidR="004465C7">
        <w:rPr>
          <w:rFonts w:eastAsiaTheme="minorEastAsia" w:hint="cs"/>
          <w:rtl/>
        </w:rPr>
        <w:t xml:space="preserve">چون ماتریس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1:k</m:t>
            </m:r>
          </m:sub>
        </m:sSub>
        <m:r>
          <w:rPr>
            <w:rFonts w:ascii="Cambria Math" w:eastAsiaTheme="minorEastAsia" w:hAnsi="Cambria Math"/>
          </w:rPr>
          <m:t xml:space="preserve"> </m:t>
        </m:r>
      </m:oMath>
      <w:r w:rsidR="004465C7">
        <w:rPr>
          <w:rFonts w:eastAsiaTheme="minorEastAsia" w:hint="cs"/>
          <w:rtl/>
        </w:rPr>
        <w:t xml:space="preserve"> متعامد است، و می‌دانیم نرم حاصل‌ضرب یک ماتریس متعامد در یک وکتور، برابر نرم همان وکتور است داریم:‌</w:t>
      </w:r>
    </w:p>
    <w:p w14:paraId="4F87C10C" w14:textId="7DDD7BE3" w:rsidR="004465C7" w:rsidRPr="004465C7" w:rsidRDefault="004465C7" w:rsidP="004465C7">
      <w:pPr>
        <w:rPr>
          <w:rFonts w:eastAsiaTheme="minorEastAsia" w:hint="cs"/>
          <w:i/>
          <w:rtl/>
        </w:rPr>
      </w:pPr>
      <m:oMathPara>
        <m:oMathParaPr>
          <m:jc m:val="left"/>
        </m:oMathParaP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V</m:t>
              </m:r>
            </m:e>
            <m:sub>
              <m:r>
                <w:rPr>
                  <w:rFonts w:ascii="Cambria Math" w:eastAsiaTheme="minorEastAsia" w:hAnsi="Cambria Math"/>
                </w:rPr>
                <m:t>1:k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 xml:space="preserve">= </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m:rPr>
              <m:lit/>
            </m:rPr>
            <w:rPr>
              <w:rFonts w:ascii="Cambria Math" w:eastAsiaTheme="minorEastAsia" w:hAnsi="Cambria Math"/>
            </w:rPr>
            <m:t>|</m:t>
          </m:r>
          <m:r>
            <m:rPr>
              <m:lit/>
            </m:rPr>
            <w:rPr>
              <w:rFonts w:ascii="Cambria Math" w:eastAsiaTheme="minorEastAsia" w:hAnsi="Cambria Math"/>
            </w:rPr>
            <m:t>|</m:t>
          </m:r>
        </m:oMath>
      </m:oMathPara>
    </w:p>
    <w:p w14:paraId="0F09391C" w14:textId="60B521C8" w:rsidR="00F965DF" w:rsidRDefault="00F965DF" w:rsidP="008C0DC4">
      <w:pPr>
        <w:pStyle w:val="Heading2"/>
        <w:rPr>
          <w:rtl/>
        </w:rPr>
      </w:pPr>
      <w:r>
        <w:rPr>
          <w:rFonts w:hint="cs"/>
          <w:rtl/>
        </w:rPr>
        <w:t>۲.۲)</w:t>
      </w:r>
    </w:p>
    <w:p w14:paraId="5A9163DC" w14:textId="2F7880FE" w:rsidR="0038428C" w:rsidRDefault="0038428C" w:rsidP="00F965DF">
      <w:pPr>
        <w:rPr>
          <w:rtl/>
        </w:rPr>
      </w:pPr>
      <w:r>
        <w:rPr>
          <w:rFonts w:hint="cs"/>
          <w:rtl/>
        </w:rPr>
        <w:t xml:space="preserve">طبق گفته سوال: </w:t>
      </w:r>
    </w:p>
    <w:p w14:paraId="3CF94C71" w14:textId="595F48BC" w:rsidR="0038428C" w:rsidRPr="0038428C" w:rsidRDefault="0038428C" w:rsidP="0038428C">
      <w:pPr>
        <w:bidi w:val="0"/>
        <w:rPr>
          <w:rFonts w:hint="cs"/>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1:k</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1:k</m:t>
              </m:r>
            </m:sub>
          </m:sSub>
          <m:sSubSup>
            <m:sSubSupPr>
              <m:ctrlPr>
                <w:rPr>
                  <w:rFonts w:ascii="Cambria Math" w:hAnsi="Cambria Math"/>
                  <w:i/>
                </w:rPr>
              </m:ctrlPr>
            </m:sSubSupPr>
            <m:e>
              <m:r>
                <w:rPr>
                  <w:rFonts w:ascii="Cambria Math" w:hAnsi="Cambria Math"/>
                </w:rPr>
                <m:t>V</m:t>
              </m:r>
            </m:e>
            <m:sub>
              <m:r>
                <w:rPr>
                  <w:rFonts w:ascii="Cambria Math" w:hAnsi="Cambria Math"/>
                </w:rPr>
                <m:t>1:K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1:k</m:t>
                          </m:r>
                        </m:sub>
                      </m:sSub>
                      <m:sSubSup>
                        <m:sSubSupPr>
                          <m:ctrlPr>
                            <w:rPr>
                              <w:rFonts w:ascii="Cambria Math" w:hAnsi="Cambria Math"/>
                              <w:i/>
                            </w:rPr>
                          </m:ctrlPr>
                        </m:sSubSupPr>
                        <m:e>
                          <m:r>
                            <w:rPr>
                              <w:rFonts w:ascii="Cambria Math" w:hAnsi="Cambria Math"/>
                            </w:rPr>
                            <m:t>V</m:t>
                          </m:r>
                        </m:e>
                        <m:sub>
                          <m:r>
                            <w:rPr>
                              <w:rFonts w:ascii="Cambria Math" w:hAnsi="Cambria Math"/>
                            </w:rPr>
                            <m:t>1:K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1:k</m:t>
                          </m:r>
                        </m:sub>
                      </m:sSub>
                      <m:sSubSup>
                        <m:sSubSupPr>
                          <m:ctrlPr>
                            <w:rPr>
                              <w:rFonts w:ascii="Cambria Math" w:hAnsi="Cambria Math"/>
                              <w:i/>
                            </w:rPr>
                          </m:ctrlPr>
                        </m:sSubSupPr>
                        <m:e>
                          <m:r>
                            <w:rPr>
                              <w:rFonts w:ascii="Cambria Math" w:hAnsi="Cambria Math"/>
                            </w:rPr>
                            <m:t>V</m:t>
                          </m:r>
                        </m:e>
                        <m:sub>
                          <m:r>
                            <w:rPr>
                              <w:rFonts w:ascii="Cambria Math" w:hAnsi="Cambria Math"/>
                            </w:rPr>
                            <m:t>1:K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 xml:space="preserve"> </m:t>
              </m:r>
            </m:e>
          </m:nary>
        </m:oMath>
      </m:oMathPara>
    </w:p>
    <w:p w14:paraId="21BBBB28" w14:textId="77777777" w:rsidR="007F50EA" w:rsidRDefault="00414950" w:rsidP="00F965DF">
      <w:pPr>
        <w:rPr>
          <w:rtl/>
        </w:rPr>
      </w:pPr>
      <w:r>
        <w:rPr>
          <w:rFonts w:hint="cs"/>
          <w:rtl/>
        </w:rPr>
        <w:t>از طرفی می‌دانی</w:t>
      </w:r>
      <w:r w:rsidR="007F50EA">
        <w:rPr>
          <w:rFonts w:hint="cs"/>
          <w:rtl/>
        </w:rPr>
        <w:t xml:space="preserve">م که ماتریس </w:t>
      </w:r>
      <w:r w:rsidR="007F50EA">
        <w:t>V</w:t>
      </w:r>
      <w:r w:rsidR="007F50EA">
        <w:rPr>
          <w:rFonts w:hint="cs"/>
          <w:rtl/>
        </w:rPr>
        <w:t xml:space="preserve"> در </w:t>
      </w:r>
      <w:r w:rsidR="007F50EA">
        <w:t>PCA</w:t>
      </w:r>
      <w:r w:rsidR="007F50EA">
        <w:rPr>
          <w:rFonts w:hint="cs"/>
          <w:rtl/>
        </w:rPr>
        <w:t xml:space="preserve"> یک ماتریس </w:t>
      </w:r>
      <w:r w:rsidR="007F50EA">
        <w:t>orthogonal</w:t>
      </w:r>
      <w:r w:rsidR="007F50EA">
        <w:rPr>
          <w:rFonts w:hint="cs"/>
          <w:rtl/>
        </w:rPr>
        <w:t xml:space="preserve"> است. طبق تعریف ماتریس </w:t>
      </w:r>
      <w:r w:rsidR="007F50EA">
        <w:t>orthogonal</w:t>
      </w:r>
      <w:r w:rsidR="007F50EA">
        <w:rPr>
          <w:rFonts w:hint="cs"/>
          <w:rtl/>
        </w:rPr>
        <w:t xml:space="preserve"> داریم:</w:t>
      </w:r>
    </w:p>
    <w:p w14:paraId="4C2391D4" w14:textId="77777777" w:rsidR="007F50EA" w:rsidRPr="007F50EA" w:rsidRDefault="007F50EA" w:rsidP="007F50EA">
      <w:pPr>
        <w:bidi w:val="0"/>
        <w:jc w:val="left"/>
        <w:rPr>
          <w:rFonts w:eastAsiaTheme="minorEastAsia"/>
        </w:rPr>
      </w:pPr>
      <m:oMathPara>
        <m:oMathParaPr>
          <m:jc m:val="left"/>
        </m:oMathParaP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=I</m:t>
          </m:r>
        </m:oMath>
      </m:oMathPara>
    </w:p>
    <w:p w14:paraId="7B3FE7A7" w14:textId="6BF07AFB" w:rsidR="00AB58A8" w:rsidRDefault="007F50EA" w:rsidP="007F50EA">
      <w:pPr>
        <w:jc w:val="left"/>
        <w:rPr>
          <w:rFonts w:ascii="Cambria Math" w:hAnsi="Cambria Math"/>
          <w:i/>
          <w:rtl/>
        </w:rPr>
      </w:pPr>
      <w:r>
        <w:rPr>
          <w:rFonts w:eastAsiaTheme="minorEastAsia" w:hint="cs"/>
          <w:rtl/>
        </w:rPr>
        <w:t xml:space="preserve">اکنون فرض کنیم ماتریس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1:k</m:t>
            </m:r>
          </m:sub>
        </m:sSub>
      </m:oMath>
      <w:r>
        <w:rPr>
          <w:rFonts w:eastAsiaTheme="minorEastAsia" w:hint="cs"/>
          <w:rtl/>
        </w:rPr>
        <w:t xml:space="preserve"> شامل </w:t>
      </w:r>
      <w:r>
        <w:rPr>
          <w:rFonts w:eastAsiaTheme="minorEastAsia"/>
        </w:rPr>
        <w:t>k</w:t>
      </w:r>
      <w:r>
        <w:rPr>
          <w:rFonts w:eastAsiaTheme="minorEastAsia" w:hint="cs"/>
          <w:rtl/>
        </w:rPr>
        <w:t xml:space="preserve"> </w:t>
      </w:r>
      <w:r w:rsidR="00AB58A8">
        <w:rPr>
          <w:rFonts w:eastAsiaTheme="minorEastAsia" w:hint="cs"/>
          <w:rtl/>
        </w:rPr>
        <w:t>بردار ویژه</w:t>
      </w:r>
      <w:r>
        <w:rPr>
          <w:rFonts w:eastAsiaTheme="minorEastAsia" w:hint="cs"/>
          <w:rtl/>
        </w:rPr>
        <w:t xml:space="preserve"> نخست و ماتریس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k+1:p</m:t>
            </m:r>
          </m:sub>
        </m:sSub>
      </m:oMath>
      <w:r>
        <w:rPr>
          <w:rFonts w:eastAsiaTheme="minorEastAsia" w:hint="cs"/>
          <w:rtl/>
        </w:rPr>
        <w:t xml:space="preserve"> شامل </w:t>
      </w:r>
      <w:r>
        <w:rPr>
          <w:rFonts w:eastAsiaTheme="minorEastAsia"/>
        </w:rPr>
        <w:t>p-k</w:t>
      </w:r>
      <w:r>
        <w:rPr>
          <w:rFonts w:eastAsiaTheme="minorEastAsia" w:hint="cs"/>
          <w:rtl/>
        </w:rPr>
        <w:t xml:space="preserve"> </w:t>
      </w:r>
      <w:r w:rsidR="00AB58A8">
        <w:rPr>
          <w:rFonts w:eastAsiaTheme="minorEastAsia" w:hint="cs"/>
          <w:rtl/>
        </w:rPr>
        <w:t>بردار ویژه</w:t>
      </w:r>
      <w:r>
        <w:rPr>
          <w:rFonts w:eastAsiaTheme="minorEastAsia" w:hint="cs"/>
          <w:rtl/>
        </w:rPr>
        <w:t xml:space="preserve"> دیگر باشد.</w:t>
      </w:r>
      <w:r w:rsidRPr="007F50EA">
        <w:rPr>
          <w:rFonts w:ascii="Cambria Math" w:hAnsi="Cambria Math"/>
          <w:i/>
        </w:rPr>
        <w:t xml:space="preserve"> </w:t>
      </w:r>
      <w:r w:rsidR="00AB58A8">
        <w:rPr>
          <w:rFonts w:ascii="Cambria Math" w:hAnsi="Cambria Math" w:hint="cs"/>
          <w:i/>
          <w:rtl/>
        </w:rPr>
        <w:t>اکنون داریم:</w:t>
      </w:r>
    </w:p>
    <w:p w14:paraId="03AAE02E" w14:textId="5BC6E5DD" w:rsidR="00AB58A8" w:rsidRPr="003E4551" w:rsidRDefault="00AB58A8" w:rsidP="00AB58A8">
      <w:pPr>
        <w:bidi w:val="0"/>
        <w:jc w:val="left"/>
        <w:rPr>
          <w:rFonts w:ascii="Cambria Math" w:eastAsiaTheme="minorEastAsia" w:hAnsi="Cambria Math"/>
          <w:i/>
        </w:rPr>
      </w:pPr>
      <m:oMathPara>
        <m:oMathParaPr>
          <m:jc m:val="left"/>
        </m:oMathParaP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k+1:p</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1:k</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k+1:p</m:t>
                  </m:r>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1:k</m:t>
              </m:r>
            </m:sub>
          </m:sSub>
          <m:sSubSup>
            <m:sSubSupPr>
              <m:ctrlPr>
                <w:rPr>
                  <w:rFonts w:ascii="Cambria Math" w:hAnsi="Cambria Math"/>
                  <w:i/>
                </w:rPr>
              </m:ctrlPr>
            </m:sSubSupPr>
            <m:e>
              <m:r>
                <w:rPr>
                  <w:rFonts w:ascii="Cambria Math" w:hAnsi="Cambria Math"/>
                </w:rPr>
                <m:t>V</m:t>
              </m:r>
            </m:e>
            <m:sub>
              <m:r>
                <w:rPr>
                  <w:rFonts w:ascii="Cambria Math" w:hAnsi="Cambria Math"/>
                </w:rPr>
                <m:t>1:k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k+1:p</m:t>
              </m:r>
            </m:sub>
          </m:sSub>
          <m:sSubSup>
            <m:sSubSupPr>
              <m:ctrlPr>
                <w:rPr>
                  <w:rFonts w:ascii="Cambria Math" w:hAnsi="Cambria Math"/>
                  <w:i/>
                </w:rPr>
              </m:ctrlPr>
            </m:sSubSupPr>
            <m:e>
              <m:r>
                <w:rPr>
                  <w:rFonts w:ascii="Cambria Math" w:hAnsi="Cambria Math"/>
                </w:rPr>
                <m:t>V</m:t>
              </m:r>
            </m:e>
            <m:sub>
              <m:r>
                <w:rPr>
                  <w:rFonts w:ascii="Cambria Math" w:hAnsi="Cambria Math"/>
                </w:rPr>
                <m:t>k+1:p</m:t>
              </m:r>
            </m:sub>
            <m:sup>
              <m:r>
                <w:rPr>
                  <w:rFonts w:ascii="Cambria Math" w:hAnsi="Cambria Math"/>
                </w:rPr>
                <m:t>T</m:t>
              </m:r>
            </m:sup>
          </m:sSubSup>
          <m:r>
            <w:rPr>
              <w:rFonts w:ascii="Cambria Math" w:hAnsi="Cambria Math"/>
            </w:rPr>
            <m:t>+</m:t>
          </m:r>
          <m:r>
            <w:rPr>
              <w:rFonts w:ascii="Cambria Math" w:hAnsi="Cambria Math"/>
              <w:strike/>
            </w:rPr>
            <m:t xml:space="preserve"> </m:t>
          </m:r>
          <m:sSub>
            <m:sSubPr>
              <m:ctrlPr>
                <w:rPr>
                  <w:rFonts w:ascii="Cambria Math" w:hAnsi="Cambria Math"/>
                  <w:i/>
                  <w:strike/>
                </w:rPr>
              </m:ctrlPr>
            </m:sSubPr>
            <m:e>
              <m:r>
                <w:rPr>
                  <w:rFonts w:ascii="Cambria Math" w:hAnsi="Cambria Math"/>
                  <w:strike/>
                </w:rPr>
                <m:t>V</m:t>
              </m:r>
            </m:e>
            <m:sub>
              <m:r>
                <w:rPr>
                  <w:rFonts w:ascii="Cambria Math" w:hAnsi="Cambria Math"/>
                  <w:strike/>
                </w:rPr>
                <m:t>1:k</m:t>
              </m:r>
            </m:sub>
          </m:sSub>
          <m:sSubSup>
            <m:sSubSupPr>
              <m:ctrlPr>
                <w:rPr>
                  <w:rFonts w:ascii="Cambria Math" w:hAnsi="Cambria Math"/>
                  <w:i/>
                  <w:strike/>
                </w:rPr>
              </m:ctrlPr>
            </m:sSubSupPr>
            <m:e>
              <m:r>
                <w:rPr>
                  <w:rFonts w:ascii="Cambria Math" w:hAnsi="Cambria Math"/>
                  <w:strike/>
                </w:rPr>
                <m:t>V</m:t>
              </m:r>
            </m:e>
            <m:sub>
              <m:r>
                <w:rPr>
                  <w:rFonts w:ascii="Cambria Math" w:hAnsi="Cambria Math"/>
                  <w:strike/>
                </w:rPr>
                <m:t>k+1:p</m:t>
              </m:r>
            </m:sub>
            <m:sup>
              <m:r>
                <w:rPr>
                  <w:rFonts w:ascii="Cambria Math" w:hAnsi="Cambria Math"/>
                  <w:strike/>
                </w:rPr>
                <m:t>T</m:t>
              </m:r>
            </m:sup>
          </m:sSubSup>
          <m:r>
            <w:rPr>
              <w:rFonts w:ascii="Cambria Math" w:hAnsi="Cambria Math"/>
            </w:rPr>
            <m:t xml:space="preserve">+ </m:t>
          </m:r>
          <m:sSub>
            <m:sSubPr>
              <m:ctrlPr>
                <w:rPr>
                  <w:rFonts w:ascii="Cambria Math" w:hAnsi="Cambria Math"/>
                  <w:i/>
                  <w:strike/>
                </w:rPr>
              </m:ctrlPr>
            </m:sSubPr>
            <m:e>
              <m:r>
                <w:rPr>
                  <w:rFonts w:ascii="Cambria Math" w:hAnsi="Cambria Math"/>
                  <w:strike/>
                </w:rPr>
                <m:t>V</m:t>
              </m:r>
            </m:e>
            <m:sub>
              <m:r>
                <w:rPr>
                  <w:rFonts w:ascii="Cambria Math" w:hAnsi="Cambria Math"/>
                  <w:strike/>
                </w:rPr>
                <m:t>k+1:p</m:t>
              </m:r>
            </m:sub>
          </m:sSub>
          <m:sSubSup>
            <m:sSubSupPr>
              <m:ctrlPr>
                <w:rPr>
                  <w:rFonts w:ascii="Cambria Math" w:hAnsi="Cambria Math"/>
                  <w:i/>
                  <w:strike/>
                </w:rPr>
              </m:ctrlPr>
            </m:sSubSupPr>
            <m:e>
              <m:r>
                <w:rPr>
                  <w:rFonts w:ascii="Cambria Math" w:hAnsi="Cambria Math"/>
                  <w:strike/>
                </w:rPr>
                <m:t>V</m:t>
              </m:r>
            </m:e>
            <m:sub>
              <m:r>
                <w:rPr>
                  <w:rFonts w:ascii="Cambria Math" w:hAnsi="Cambria Math"/>
                  <w:strike/>
                </w:rPr>
                <m:t>k+1:p</m:t>
              </m:r>
            </m:sub>
            <m:sup>
              <m:r>
                <w:rPr>
                  <w:rFonts w:ascii="Cambria Math" w:hAnsi="Cambria Math"/>
                  <w:strike/>
                </w:rPr>
                <m:t>T</m:t>
              </m:r>
            </m:sup>
          </m:sSubSup>
          <m:r>
            <w:rPr>
              <w:rFonts w:ascii="Cambria Math" w:hAnsi="Cambria Math"/>
            </w:rPr>
            <w:br/>
          </m:r>
        </m:oMath>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xml:space="preserve">=I= </m:t>
          </m:r>
          <m:sSub>
            <m:sSubPr>
              <m:ctrlPr>
                <w:rPr>
                  <w:rFonts w:ascii="Cambria Math" w:hAnsi="Cambria Math"/>
                  <w:i/>
                </w:rPr>
              </m:ctrlPr>
            </m:sSubPr>
            <m:e>
              <m:r>
                <w:rPr>
                  <w:rFonts w:ascii="Cambria Math" w:hAnsi="Cambria Math"/>
                </w:rPr>
                <m:t>V</m:t>
              </m:r>
            </m:e>
            <m:sub>
              <m:r>
                <w:rPr>
                  <w:rFonts w:ascii="Cambria Math" w:hAnsi="Cambria Math"/>
                </w:rPr>
                <m:t>1:k</m:t>
              </m:r>
            </m:sub>
          </m:sSub>
          <m:sSubSup>
            <m:sSubSupPr>
              <m:ctrlPr>
                <w:rPr>
                  <w:rFonts w:ascii="Cambria Math" w:hAnsi="Cambria Math"/>
                  <w:i/>
                </w:rPr>
              </m:ctrlPr>
            </m:sSubSupPr>
            <m:e>
              <m:r>
                <w:rPr>
                  <w:rFonts w:ascii="Cambria Math" w:hAnsi="Cambria Math"/>
                </w:rPr>
                <m:t>V</m:t>
              </m:r>
            </m:e>
            <m:sub>
              <m:r>
                <w:rPr>
                  <w:rFonts w:ascii="Cambria Math" w:hAnsi="Cambria Math"/>
                </w:rPr>
                <m:t>1:k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k+1:p</m:t>
              </m:r>
            </m:sub>
          </m:sSub>
          <m:sSubSup>
            <m:sSubSupPr>
              <m:ctrlPr>
                <w:rPr>
                  <w:rFonts w:ascii="Cambria Math" w:hAnsi="Cambria Math"/>
                  <w:i/>
                </w:rPr>
              </m:ctrlPr>
            </m:sSubSupPr>
            <m:e>
              <m:r>
                <w:rPr>
                  <w:rFonts w:ascii="Cambria Math" w:hAnsi="Cambria Math"/>
                </w:rPr>
                <m:t>V</m:t>
              </m:r>
            </m:e>
            <m:sub>
              <m:r>
                <w:rPr>
                  <w:rFonts w:ascii="Cambria Math" w:hAnsi="Cambria Math"/>
                </w:rPr>
                <m:t>k+1:p</m:t>
              </m:r>
            </m:sub>
            <m:sup>
              <m:r>
                <w:rPr>
                  <w:rFonts w:ascii="Cambria Math" w:hAnsi="Cambria Math"/>
                </w:rPr>
                <m:t>T</m:t>
              </m:r>
            </m:sup>
          </m:sSubSup>
          <m:r>
            <w:rPr>
              <w:rFonts w:ascii="Cambria Math" w:hAnsi="Cambria Math"/>
            </w:rPr>
            <w:br/>
          </m:r>
        </m:oMath>
        <m:oMath>
          <m:r>
            <w:rPr>
              <w:rFonts w:ascii="Cambria Math" w:hAnsi="Cambria Math"/>
            </w:rPr>
            <m:t xml:space="preserve">→I- </m:t>
          </m:r>
          <m:sSub>
            <m:sSubPr>
              <m:ctrlPr>
                <w:rPr>
                  <w:rFonts w:ascii="Cambria Math" w:hAnsi="Cambria Math"/>
                  <w:i/>
                </w:rPr>
              </m:ctrlPr>
            </m:sSubPr>
            <m:e>
              <m:r>
                <w:rPr>
                  <w:rFonts w:ascii="Cambria Math" w:hAnsi="Cambria Math"/>
                </w:rPr>
                <m:t>V</m:t>
              </m:r>
            </m:e>
            <m:sub>
              <m:r>
                <w:rPr>
                  <w:rFonts w:ascii="Cambria Math" w:hAnsi="Cambria Math"/>
                </w:rPr>
                <m:t>1:k</m:t>
              </m:r>
            </m:sub>
          </m:sSub>
          <m:sSubSup>
            <m:sSubSupPr>
              <m:ctrlPr>
                <w:rPr>
                  <w:rFonts w:ascii="Cambria Math" w:hAnsi="Cambria Math"/>
                  <w:i/>
                </w:rPr>
              </m:ctrlPr>
            </m:sSubSupPr>
            <m:e>
              <m:r>
                <w:rPr>
                  <w:rFonts w:ascii="Cambria Math" w:hAnsi="Cambria Math"/>
                </w:rPr>
                <m:t>V</m:t>
              </m:r>
            </m:e>
            <m:sub>
              <m:r>
                <w:rPr>
                  <w:rFonts w:ascii="Cambria Math" w:hAnsi="Cambria Math"/>
                </w:rPr>
                <m:t>1:k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k+1:p</m:t>
              </m:r>
            </m:sub>
          </m:sSub>
          <m:sSubSup>
            <m:sSubSupPr>
              <m:ctrlPr>
                <w:rPr>
                  <w:rFonts w:ascii="Cambria Math" w:hAnsi="Cambria Math"/>
                  <w:i/>
                </w:rPr>
              </m:ctrlPr>
            </m:sSubSupPr>
            <m:e>
              <m:r>
                <w:rPr>
                  <w:rFonts w:ascii="Cambria Math" w:hAnsi="Cambria Math"/>
                </w:rPr>
                <m:t>V</m:t>
              </m:r>
            </m:e>
            <m:sub>
              <m:r>
                <w:rPr>
                  <w:rFonts w:ascii="Cambria Math" w:hAnsi="Cambria Math"/>
                </w:rPr>
                <m:t>k+1:p</m:t>
              </m:r>
            </m:sub>
            <m:sup>
              <m:r>
                <w:rPr>
                  <w:rFonts w:ascii="Cambria Math" w:hAnsi="Cambria Math"/>
                </w:rPr>
                <m:t>T</m:t>
              </m:r>
            </m:sup>
          </m:sSubSup>
          <m:r>
            <w:rPr>
              <w:rFonts w:ascii="Cambria Math" w:hAnsi="Cambria Math"/>
            </w:rPr>
            <w:br/>
          </m:r>
        </m:oMath>
        <m:oMath>
          <m:r>
            <w:rPr>
              <w:rFonts w:ascii="Cambria Math" w:hAnsi="Cambria Math"/>
            </w:rPr>
            <m:t xml:space="preserve">→ </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k+1:p</m:t>
                          </m:r>
                        </m:sub>
                      </m:sSub>
                      <m:sSubSup>
                        <m:sSubSupPr>
                          <m:ctrlPr>
                            <w:rPr>
                              <w:rFonts w:ascii="Cambria Math" w:hAnsi="Cambria Math"/>
                              <w:i/>
                            </w:rPr>
                          </m:ctrlPr>
                        </m:sSubSupPr>
                        <m:e>
                          <m:r>
                            <w:rPr>
                              <w:rFonts w:ascii="Cambria Math" w:hAnsi="Cambria Math"/>
                            </w:rPr>
                            <m:t>V</m:t>
                          </m:r>
                        </m:e>
                        <m:sub>
                          <m:r>
                            <w:rPr>
                              <w:rFonts w:ascii="Cambria Math" w:hAnsi="Cambria Math"/>
                            </w:rPr>
                            <m:t>k+1:p</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 xml:space="preserve"> </m:t>
              </m:r>
            </m:e>
          </m:nary>
        </m:oMath>
      </m:oMathPara>
    </w:p>
    <w:p w14:paraId="3034E554" w14:textId="71878980" w:rsidR="003E4551" w:rsidRDefault="001C091D" w:rsidP="001C091D">
      <w:pPr>
        <w:jc w:val="left"/>
        <w:rPr>
          <w:rFonts w:ascii="Cambria Math" w:hAnsi="Cambria Math"/>
          <w:i/>
          <w:rtl/>
        </w:rPr>
      </w:pPr>
      <w:r>
        <w:rPr>
          <w:rFonts w:ascii="Cambria Math" w:hAnsi="Cambria Math" w:hint="cs"/>
          <w:i/>
          <w:rtl/>
        </w:rPr>
        <w:t xml:space="preserve">از طرفی می‌دانیم که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V</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sub>
            <m:r>
              <w:rPr>
                <w:rFonts w:ascii="Cambria Math" w:hAnsi="Cambria Math"/>
              </w:rPr>
              <m:t>2</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T</m:t>
                    </m:r>
                  </m:sup>
                </m:sSup>
              </m:e>
            </m:d>
          </m:e>
          <m:sub>
            <m:r>
              <w:rPr>
                <w:rFonts w:ascii="Cambria Math" w:hAnsi="Cambria Math"/>
              </w:rPr>
              <m:t>2</m:t>
            </m:r>
          </m:sub>
        </m:sSub>
      </m:oMath>
      <w:r>
        <w:rPr>
          <w:rFonts w:ascii="Cambria Math" w:hAnsi="Cambria Math" w:hint="cs"/>
          <w:i/>
          <w:rtl/>
        </w:rPr>
        <w:t xml:space="preserve">. بنابراین داریم: </w:t>
      </w:r>
    </w:p>
    <w:p w14:paraId="424F58E8" w14:textId="4CBB9E3A" w:rsidR="0038428C" w:rsidRPr="00140C22" w:rsidRDefault="001C091D" w:rsidP="00140C22">
      <w:pPr>
        <w:bidi w:val="0"/>
        <w:jc w:val="left"/>
        <w:rPr>
          <w:rFonts w:ascii="Cambria Math" w:hAnsi="Cambria Math"/>
          <w:i/>
          <w:rtl/>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k+1:p</m:t>
                          </m:r>
                        </m:sub>
                      </m:sSub>
                      <m:sSubSup>
                        <m:sSubSupPr>
                          <m:ctrlPr>
                            <w:rPr>
                              <w:rFonts w:ascii="Cambria Math" w:hAnsi="Cambria Math"/>
                              <w:i/>
                            </w:rPr>
                          </m:ctrlPr>
                        </m:sSubSupPr>
                        <m:e>
                          <m:r>
                            <w:rPr>
                              <w:rFonts w:ascii="Cambria Math" w:hAnsi="Cambria Math"/>
                            </w:rPr>
                            <m:t>V</m:t>
                          </m:r>
                        </m:e>
                        <m:sub>
                          <m:r>
                            <w:rPr>
                              <w:rFonts w:ascii="Cambria Math" w:hAnsi="Cambria Math"/>
                            </w:rPr>
                            <m:t>k+1:p</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k+1:p</m:t>
                          </m:r>
                        </m:sub>
                      </m:sSub>
                      <m:sSubSup>
                        <m:sSubSupPr>
                          <m:ctrlPr>
                            <w:rPr>
                              <w:rFonts w:ascii="Cambria Math" w:hAnsi="Cambria Math"/>
                              <w:i/>
                            </w:rPr>
                          </m:ctrlPr>
                        </m:sSubSupPr>
                        <m:e>
                          <m:r>
                            <w:rPr>
                              <w:rFonts w:ascii="Cambria Math" w:hAnsi="Cambria Math"/>
                            </w:rPr>
                            <m:t>V</m:t>
                          </m:r>
                        </m:e>
                        <m:sub>
                          <m:r>
                            <w:rPr>
                              <w:rFonts w:ascii="Cambria Math" w:hAnsi="Cambria Math"/>
                            </w:rPr>
                            <m:t>k+1:p</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k+1:p</m:t>
                          </m:r>
                        </m:sub>
                      </m:sSub>
                      <m:sSubSup>
                        <m:sSubSupPr>
                          <m:ctrlPr>
                            <w:rPr>
                              <w:rFonts w:ascii="Cambria Math" w:hAnsi="Cambria Math"/>
                              <w:i/>
                            </w:rPr>
                          </m:ctrlPr>
                        </m:sSubSupPr>
                        <m:e>
                          <m:r>
                            <w:rPr>
                              <w:rFonts w:ascii="Cambria Math" w:hAnsi="Cambria Math"/>
                            </w:rPr>
                            <m:t>V</m:t>
                          </m:r>
                        </m:e>
                        <m:sub>
                          <m:r>
                            <w:rPr>
                              <w:rFonts w:ascii="Cambria Math" w:hAnsi="Cambria Math"/>
                            </w:rPr>
                            <m:t>k+1:p</m:t>
                          </m:r>
                        </m:sub>
                        <m:sup>
                          <m:r>
                            <w:rPr>
                              <w:rFonts w:ascii="Cambria Math" w:hAnsi="Cambria Math"/>
                            </w:rPr>
                            <m:t>T</m:t>
                          </m:r>
                        </m:sup>
                      </m:sSubSup>
                    </m:e>
                  </m:d>
                </m:e>
                <m:sub>
                  <m:r>
                    <w:rPr>
                      <w:rFonts w:ascii="Cambria Math" w:hAnsi="Cambria Math"/>
                    </w:rPr>
                    <m:t>2</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V</m:t>
                      </m:r>
                    </m:e>
                    <m:sub>
                      <m:r>
                        <w:rPr>
                          <w:rFonts w:ascii="Cambria Math" w:hAnsi="Cambria Math"/>
                        </w:rPr>
                        <m:t>k+1:p</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k+1:p</m:t>
                      </m:r>
                    </m:sub>
                  </m:sSub>
                  <m:r>
                    <w:rPr>
                      <w:rFonts w:ascii="Cambria Math" w:hAnsi="Cambria Math"/>
                    </w:rPr>
                    <m:t xml:space="preserve"> </m:t>
                  </m:r>
                </m:e>
              </m:nary>
              <m:r>
                <w:rPr>
                  <w:rFonts w:ascii="Cambria Math" w:hAnsi="Cambria Math"/>
                </w:rPr>
                <m:t xml:space="preserve"> </m:t>
              </m:r>
            </m:e>
          </m:nary>
          <m: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V</m:t>
                  </m:r>
                </m:e>
                <m:sub>
                  <m:r>
                    <w:rPr>
                      <w:rFonts w:ascii="Cambria Math" w:hAnsi="Cambria Math"/>
                    </w:rPr>
                    <m:t>k+1:p</m:t>
                  </m:r>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k+1:p</m:t>
                  </m:r>
                </m:sub>
              </m:sSub>
              <m:r>
                <w:rPr>
                  <w:rFonts w:ascii="Cambria Math" w:hAnsi="Cambria Math"/>
                </w:rPr>
                <m:t>=(n-1)</m:t>
              </m:r>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j</m:t>
              </m:r>
              <m:r>
                <w:rPr>
                  <w:rFonts w:ascii="Cambria Math" w:hAnsi="Cambria Math"/>
                </w:rPr>
                <m:t>=</m:t>
              </m:r>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 xml:space="preserve"> </m:t>
              </m:r>
            </m:e>
          </m:nary>
          <m:r>
            <w:rPr>
              <w:rFonts w:ascii="Cambria Math" w:hAnsi="Cambria Math"/>
            </w:rPr>
            <w:br/>
          </m:r>
        </m:oMath>
      </m:oMathPara>
    </w:p>
    <w:p w14:paraId="4D78ECCE" w14:textId="2800D94F" w:rsidR="00F965DF" w:rsidRPr="00F965DF" w:rsidRDefault="00F965DF" w:rsidP="008C0DC4">
      <w:pPr>
        <w:pStyle w:val="Heading2"/>
        <w:rPr>
          <w:rtl/>
        </w:rPr>
      </w:pPr>
    </w:p>
    <w:p w14:paraId="1FB4AAD2" w14:textId="5D9BC069" w:rsidR="00344B8E" w:rsidRPr="00344B8E" w:rsidRDefault="00344B8E" w:rsidP="00F965DF">
      <w:pPr>
        <w:pStyle w:val="Heading1"/>
      </w:pPr>
      <w:r>
        <w:rPr>
          <w:rFonts w:hint="cs"/>
          <w:rtl/>
        </w:rPr>
        <w:t xml:space="preserve">۳- </w:t>
      </w:r>
      <w:r w:rsidRPr="00344B8E">
        <w:t>K-Means</w:t>
      </w:r>
    </w:p>
    <w:p w14:paraId="439D75E1" w14:textId="38DD46CD" w:rsidR="00F965DF" w:rsidRDefault="00F965DF" w:rsidP="008C0DC4">
      <w:pPr>
        <w:pStyle w:val="Heading2"/>
        <w:rPr>
          <w:rtl/>
        </w:rPr>
      </w:pPr>
      <w:r>
        <w:rPr>
          <w:rFonts w:hint="cs"/>
          <w:rtl/>
        </w:rPr>
        <w:t>۳.۱)</w:t>
      </w:r>
    </w:p>
    <w:p w14:paraId="1BF202F0" w14:textId="79486E0B" w:rsidR="00F965DF" w:rsidRPr="00427D50" w:rsidRDefault="00427D50" w:rsidP="00427D50">
      <w:pPr>
        <w:rPr>
          <w:rFonts w:hint="cs"/>
          <w:b/>
          <w:bCs/>
          <w:rtl/>
        </w:rPr>
      </w:pPr>
      <w:r>
        <w:rPr>
          <w:rFonts w:hint="cs"/>
          <w:b/>
          <w:bCs/>
          <w:rtl/>
        </w:rPr>
        <w:t xml:space="preserve">ایتریشن ۰: وضعیت آغازین </w:t>
      </w:r>
      <w:r w:rsidR="000D6D72">
        <w:rPr>
          <w:rFonts w:hint="cs"/>
          <w:b/>
          <w:bCs/>
          <w:rtl/>
        </w:rPr>
        <w:t>مراکز خوشه‌ها</w:t>
      </w:r>
    </w:p>
    <w:p w14:paraId="3778A980" w14:textId="53173FCC" w:rsidR="00E92DCB" w:rsidRDefault="00600C5C" w:rsidP="009F6482">
      <w:pPr>
        <w:rPr>
          <w:rtl/>
        </w:rPr>
      </w:pPr>
      <w:r>
        <w:rPr>
          <w:noProof/>
          <w:rtl/>
          <w:lang w:val="fa-IR"/>
        </w:rPr>
        <w:lastRenderedPageBreak/>
        <mc:AlternateContent>
          <mc:Choice Requires="wps">
            <w:drawing>
              <wp:anchor distT="0" distB="0" distL="114300" distR="114300" simplePos="0" relativeHeight="251660288" behindDoc="0" locked="0" layoutInCell="1" allowOverlap="1" wp14:anchorId="3DF756D1" wp14:editId="408D6C33">
                <wp:simplePos x="0" y="0"/>
                <wp:positionH relativeFrom="column">
                  <wp:posOffset>1828800</wp:posOffset>
                </wp:positionH>
                <wp:positionV relativeFrom="paragraph">
                  <wp:posOffset>457200</wp:posOffset>
                </wp:positionV>
                <wp:extent cx="1946564" cy="2514600"/>
                <wp:effectExtent l="0" t="0" r="34925" b="19050"/>
                <wp:wrapNone/>
                <wp:docPr id="26" name="Straight Arrow Connector 26"/>
                <wp:cNvGraphicFramePr/>
                <a:graphic xmlns:a="http://schemas.openxmlformats.org/drawingml/2006/main">
                  <a:graphicData uri="http://schemas.microsoft.com/office/word/2010/wordprocessingShape">
                    <wps:wsp>
                      <wps:cNvCnPr/>
                      <wps:spPr>
                        <a:xfrm>
                          <a:off x="0" y="0"/>
                          <a:ext cx="1946564" cy="25146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CC5B1E" id="_x0000_t32" coordsize="21600,21600" o:spt="32" o:oned="t" path="m,l21600,21600e" filled="f">
                <v:path arrowok="t" fillok="f" o:connecttype="none"/>
                <o:lock v:ext="edit" shapetype="t"/>
              </v:shapetype>
              <v:shape id="Straight Arrow Connector 26" o:spid="_x0000_s1026" type="#_x0000_t32" style="position:absolute;margin-left:2in;margin-top:36pt;width:153.25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" strokecolor="#4472c4 [3204]" strokeweight=".5pt">
                <v:stroke joinstyle="miter"/>
              </v:shape>
            </w:pict>
          </mc:Fallback>
        </mc:AlternateContent>
      </w:r>
      <w:r w:rsidR="000D6D72">
        <w:rPr>
          <w:noProof/>
          <w:rtl/>
          <w:lang w:val="fa-IR"/>
        </w:rPr>
        <mc:AlternateContent>
          <mc:Choice Requires="wpi">
            <w:drawing>
              <wp:anchor distT="0" distB="0" distL="114300" distR="114300" simplePos="0" relativeHeight="251659264" behindDoc="0" locked="0" layoutInCell="1" allowOverlap="1" wp14:anchorId="07171C1A" wp14:editId="48D52828">
                <wp:simplePos x="0" y="0"/>
                <wp:positionH relativeFrom="column">
                  <wp:posOffset>4643313</wp:posOffset>
                </wp:positionH>
                <wp:positionV relativeFrom="paragraph">
                  <wp:posOffset>-517315</wp:posOffset>
                </wp:positionV>
                <wp:extent cx="360" cy="360"/>
                <wp:effectExtent l="38100" t="38100" r="38100" b="38100"/>
                <wp:wrapNone/>
                <wp:docPr id="25" name="Ink 2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2053F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365.25pt;margin-top:-41.1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">
                <v:imagedata r:id="rId9" o:title=""/>
              </v:shape>
            </w:pict>
          </mc:Fallback>
        </mc:AlternateContent>
      </w:r>
      <w:r w:rsidR="00C87ABA" w:rsidRPr="00C87ABA">
        <w:rPr>
          <w:rtl/>
        </w:rPr>
        <w:drawing>
          <wp:inline distT="0" distB="0" distL="0" distR="0" wp14:anchorId="71239353" wp14:editId="76ADD5A6">
            <wp:extent cx="5943600" cy="348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9325"/>
                    </a:xfrm>
                    <a:prstGeom prst="rect">
                      <a:avLst/>
                    </a:prstGeom>
                  </pic:spPr>
                </pic:pic>
              </a:graphicData>
            </a:graphic>
          </wp:inline>
        </w:drawing>
      </w:r>
      <w:r w:rsidR="00C87ABA">
        <w:rPr>
          <w:rFonts w:hint="cs"/>
          <w:rtl/>
        </w:rPr>
        <w:t xml:space="preserve"> </w:t>
      </w:r>
      <w:r w:rsidR="00B10F6B" w:rsidRPr="00B10F6B">
        <w:rPr>
          <w:rFonts w:hint="cs"/>
          <w:b/>
          <w:bCs/>
          <w:rtl/>
        </w:rPr>
        <w:t>ایتریشن ۱: بروزرسانی مراکز خوشه‌ها و خوشه‌بندی جدید</w:t>
      </w:r>
      <w:r w:rsidR="00C87ABA">
        <w:rPr>
          <w:rFonts w:hint="cs"/>
          <w:rtl/>
        </w:rPr>
        <w:t xml:space="preserve"> </w:t>
      </w:r>
    </w:p>
    <w:p w14:paraId="25F23CF2" w14:textId="2C9938CD" w:rsidR="00B10F6B" w:rsidRDefault="00B10F6B" w:rsidP="00F965DF">
      <w:pPr>
        <w:rPr>
          <w:rFonts w:hint="cs"/>
          <w:rtl/>
        </w:rPr>
      </w:pPr>
      <w:r>
        <w:rPr>
          <w:rFonts w:hint="cs"/>
          <w:rtl/>
        </w:rPr>
        <w:t xml:space="preserve">موقعیت جدید مراکز خوشه‌ها، از میانگین گرفتن موقعیت نقطه‌های هر خوشه به‌دست‌ می‌آید. پس از مشخص کردن مکان جدید، </w:t>
      </w:r>
      <w:r w:rsidR="00E32E7E">
        <w:rPr>
          <w:rFonts w:hint="cs"/>
          <w:rtl/>
        </w:rPr>
        <w:t xml:space="preserve">نقطه‌ها با توجه اینکه به کدام یک از دو مرکز آپدیت‌شده نزدیک‌ترند، مجددا خوشه‌بندی می‌شوند. در اینجا مشاهده می‌شود که نقطه شماره ۴ به خوشه مربع ۷ اساین شد. </w:t>
      </w:r>
    </w:p>
    <w:p w14:paraId="5F40FEBD" w14:textId="658719C4" w:rsidR="00E92DCB" w:rsidRDefault="00600C5C" w:rsidP="00F965DF">
      <w:pPr>
        <w:rPr>
          <w:rFonts w:hint="cs"/>
        </w:rPr>
      </w:pPr>
      <w:r>
        <w:rPr>
          <w:noProof/>
          <w:rtl/>
          <w:lang w:val="fa-IR"/>
        </w:rPr>
        <w:lastRenderedPageBreak/>
        <mc:AlternateContent>
          <mc:Choice Requires="wpi">
            <w:drawing>
              <wp:anchor distT="0" distB="0" distL="114300" distR="114300" simplePos="0" relativeHeight="251662336" behindDoc="0" locked="0" layoutInCell="1" allowOverlap="1" wp14:anchorId="0AF45ADC" wp14:editId="197E4EC7">
                <wp:simplePos x="0" y="0"/>
                <wp:positionH relativeFrom="column">
                  <wp:posOffset>2601033</wp:posOffset>
                </wp:positionH>
                <wp:positionV relativeFrom="paragraph">
                  <wp:posOffset>3497519</wp:posOffset>
                </wp:positionV>
                <wp:extent cx="5040" cy="1440"/>
                <wp:effectExtent l="38100" t="38100" r="33655" b="36830"/>
                <wp:wrapNone/>
                <wp:docPr id="28"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5040" cy="1440"/>
                      </w14:xfrm>
                    </w14:contentPart>
                  </a:graphicData>
                </a:graphic>
              </wp:anchor>
            </w:drawing>
          </mc:Choice>
          <mc:Fallback>
            <w:pict>
              <v:shape w14:anchorId="25F39349" id="Ink 28" o:spid="_x0000_s1026" type="#_x0000_t75" style="position:absolute;margin-left:204.45pt;margin-top:275.05pt;width:1.15pt;height:.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">
                <v:imagedata r:id="rId12" o:title=""/>
              </v:shape>
            </w:pict>
          </mc:Fallback>
        </mc:AlternateContent>
      </w:r>
      <w:r>
        <w:rPr>
          <w:noProof/>
          <w:rtl/>
          <w:lang w:val="fa-IR"/>
        </w:rPr>
        <mc:AlternateContent>
          <mc:Choice Requires="wps">
            <w:drawing>
              <wp:anchor distT="0" distB="0" distL="114300" distR="114300" simplePos="0" relativeHeight="251661312" behindDoc="0" locked="0" layoutInCell="1" allowOverlap="1" wp14:anchorId="466BE60C" wp14:editId="7C0AFB65">
                <wp:simplePos x="0" y="0"/>
                <wp:positionH relativeFrom="column">
                  <wp:posOffset>2286000</wp:posOffset>
                </wp:positionH>
                <wp:positionV relativeFrom="paragraph">
                  <wp:posOffset>493395</wp:posOffset>
                </wp:positionV>
                <wp:extent cx="2171700" cy="251460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a:off x="0" y="0"/>
                          <a:ext cx="2171700" cy="2514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87B50" id="Straight Connector 27"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80pt,38.85pt" to="351pt,2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" strokecolor="#4472c4 [3204]" strokeweight=".5pt">
                <v:stroke joinstyle="miter"/>
              </v:line>
            </w:pict>
          </mc:Fallback>
        </mc:AlternateContent>
      </w:r>
      <w:r w:rsidR="009F6482" w:rsidRPr="009F6482">
        <w:rPr>
          <w:rtl/>
        </w:rPr>
        <w:drawing>
          <wp:inline distT="0" distB="0" distL="0" distR="0" wp14:anchorId="67AF5DA4" wp14:editId="7CFD053D">
            <wp:extent cx="5712069" cy="3521222"/>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2069" cy="3521222"/>
                    </a:xfrm>
                    <a:prstGeom prst="rect">
                      <a:avLst/>
                    </a:prstGeom>
                  </pic:spPr>
                </pic:pic>
              </a:graphicData>
            </a:graphic>
          </wp:inline>
        </w:drawing>
      </w:r>
    </w:p>
    <w:p w14:paraId="57018352" w14:textId="585FBC6C" w:rsidR="00E70F12" w:rsidRPr="009F6482" w:rsidRDefault="009F6482" w:rsidP="00F965DF">
      <w:pPr>
        <w:rPr>
          <w:rFonts w:hint="cs"/>
          <w:b/>
          <w:bCs/>
          <w:rtl/>
        </w:rPr>
      </w:pPr>
      <w:r>
        <w:rPr>
          <w:rFonts w:hint="cs"/>
          <w:b/>
          <w:bCs/>
          <w:rtl/>
        </w:rPr>
        <w:t>ایتریشن دو: بروزرسانی و همگرایی نهایی موقعیت مراکز خوشه‌ها</w:t>
      </w:r>
    </w:p>
    <w:p w14:paraId="511FF286" w14:textId="3CBB449D" w:rsidR="004D3A0E" w:rsidRDefault="00600C5C" w:rsidP="00F965DF">
      <w:r>
        <w:rPr>
          <w:noProof/>
          <w:rtl/>
          <w:lang w:val="fa-IR"/>
        </w:rPr>
        <mc:AlternateContent>
          <mc:Choice Requires="wpi">
            <w:drawing>
              <wp:anchor distT="0" distB="0" distL="114300" distR="114300" simplePos="0" relativeHeight="251664384" behindDoc="0" locked="0" layoutInCell="1" allowOverlap="1" wp14:anchorId="77441E50" wp14:editId="32797A38">
                <wp:simplePos x="0" y="0"/>
                <wp:positionH relativeFrom="column">
                  <wp:posOffset>6672993</wp:posOffset>
                </wp:positionH>
                <wp:positionV relativeFrom="paragraph">
                  <wp:posOffset>1425030</wp:posOffset>
                </wp:positionV>
                <wp:extent cx="360" cy="360"/>
                <wp:effectExtent l="38100" t="38100" r="38100" b="38100"/>
                <wp:wrapNone/>
                <wp:docPr id="30" name="Ink 30"/>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2BA4826" id="Ink 30" o:spid="_x0000_s1026" type="#_x0000_t75" style="position:absolute;margin-left:525.1pt;margin-top:111.8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DHykKUxAEAAGYEAAAQAAAAAAAAAAAAAAAAANMDAABkcnMv&#10;aW5rL2luazEueG1sUEsBAi0AFAAGAAgAAAAhAFTGuhzfAAAADQEAAA8AAAAAAAAAAAAAAAAAxQUA&#10;AGRycy9kb3ducmV2LnhtbFBLAQItABQABgAIAAAAIQB5GLydvwAAACEBAAAZAAAAAAAAAAAAAAAA&#10;ANEGAABkcnMvX3JlbHMvZTJvRG9jLnhtbC5yZWxzUEsFBgAAAAAGAAYAeAEAAMcHAAAAAA==&#10;">
                <v:imagedata r:id="rId9" o:title=""/>
              </v:shape>
            </w:pict>
          </mc:Fallback>
        </mc:AlternateContent>
      </w:r>
      <w:r>
        <w:rPr>
          <w:noProof/>
          <w:rtl/>
          <w:lang w:val="fa-IR"/>
        </w:rPr>
        <mc:AlternateContent>
          <mc:Choice Requires="wps">
            <w:drawing>
              <wp:anchor distT="0" distB="0" distL="114300" distR="114300" simplePos="0" relativeHeight="251663360" behindDoc="0" locked="0" layoutInCell="1" allowOverlap="1" wp14:anchorId="6C954EF0" wp14:editId="1583CDA8">
                <wp:simplePos x="0" y="0"/>
                <wp:positionH relativeFrom="column">
                  <wp:posOffset>3771900</wp:posOffset>
                </wp:positionH>
                <wp:positionV relativeFrom="paragraph">
                  <wp:posOffset>2106930</wp:posOffset>
                </wp:positionV>
                <wp:extent cx="1943100" cy="91440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a:off x="0" y="0"/>
                          <a:ext cx="19431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917A1" id="Straight Connector 29"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97pt,165.9pt" to="450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" strokecolor="#4472c4 [3204]" strokeweight=".5pt">
                <v:stroke joinstyle="miter"/>
              </v:line>
            </w:pict>
          </mc:Fallback>
        </mc:AlternateContent>
      </w:r>
      <w:r w:rsidR="009F6482" w:rsidRPr="009F6482">
        <w:rPr>
          <w:rtl/>
        </w:rPr>
        <w:drawing>
          <wp:inline distT="0" distB="0" distL="0" distR="0" wp14:anchorId="6154978A" wp14:editId="4184CBBD">
            <wp:extent cx="5943600" cy="362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1405"/>
                    </a:xfrm>
                    <a:prstGeom prst="rect">
                      <a:avLst/>
                    </a:prstGeom>
                  </pic:spPr>
                </pic:pic>
              </a:graphicData>
            </a:graphic>
          </wp:inline>
        </w:drawing>
      </w:r>
    </w:p>
    <w:p w14:paraId="4393B173" w14:textId="6D98078B" w:rsidR="00DF3444" w:rsidRDefault="00DF3444" w:rsidP="00DF3444">
      <w:pPr>
        <w:jc w:val="center"/>
        <w:rPr>
          <w:rtl/>
        </w:rPr>
      </w:pPr>
    </w:p>
    <w:p w14:paraId="7C665C06" w14:textId="77777777" w:rsidR="002B3E90" w:rsidRDefault="002B3E90" w:rsidP="002B3E90">
      <w:pPr>
        <w:jc w:val="left"/>
      </w:pPr>
    </w:p>
    <w:p w14:paraId="00E314A5" w14:textId="23F476F6" w:rsidR="00F965DF" w:rsidRDefault="00F965DF" w:rsidP="008C0DC4">
      <w:pPr>
        <w:pStyle w:val="Heading2"/>
        <w:rPr>
          <w:rtl/>
        </w:rPr>
      </w:pPr>
      <w:r>
        <w:rPr>
          <w:rFonts w:hint="cs"/>
          <w:rtl/>
        </w:rPr>
        <w:t>۳.۲)</w:t>
      </w:r>
    </w:p>
    <w:p w14:paraId="74848A0A" w14:textId="3B104EB3" w:rsidR="00F965DF" w:rsidRDefault="00F32142" w:rsidP="00F965DF">
      <w:pPr>
        <w:rPr>
          <w:b/>
          <w:bCs/>
          <w:rtl/>
        </w:rPr>
      </w:pPr>
      <w:r>
        <w:rPr>
          <w:rFonts w:hint="cs"/>
          <w:b/>
          <w:bCs/>
          <w:rtl/>
        </w:rPr>
        <w:t xml:space="preserve">مزایای </w:t>
      </w:r>
      <w:r>
        <w:rPr>
          <w:b/>
          <w:bCs/>
        </w:rPr>
        <w:t>K-Means Clustering</w:t>
      </w:r>
      <w:r>
        <w:rPr>
          <w:rFonts w:hint="cs"/>
          <w:b/>
          <w:bCs/>
          <w:rtl/>
        </w:rPr>
        <w:t>:</w:t>
      </w:r>
    </w:p>
    <w:p w14:paraId="175D856D" w14:textId="31FA4CFC" w:rsidR="00F32142" w:rsidRDefault="00F32142" w:rsidP="00F32142">
      <w:pPr>
        <w:pStyle w:val="ListParagraph"/>
        <w:numPr>
          <w:ilvl w:val="0"/>
          <w:numId w:val="2"/>
        </w:numPr>
      </w:pPr>
      <w:r>
        <w:rPr>
          <w:rFonts w:hint="cs"/>
          <w:rtl/>
        </w:rPr>
        <w:t>پیچیدگی محاسباتی کم‌تری دارد. بنابراین برای دیتاست‌های عظیم می‌تواند گزینه مناسب‌تری باشد. در این الگوریتم، پیچیدگی زمانی</w:t>
      </w:r>
      <w:r w:rsidR="00CD462D">
        <w:rPr>
          <w:rFonts w:hint="cs"/>
          <w:rtl/>
        </w:rPr>
        <w:t xml:space="preserve"> در هر ایتریشن</w:t>
      </w:r>
      <w:r>
        <w:rPr>
          <w:rFonts w:hint="cs"/>
          <w:rtl/>
        </w:rPr>
        <w:t xml:space="preserve"> </w:t>
      </w:r>
      <w:r>
        <w:t>O(</w:t>
      </w:r>
      <w:proofErr w:type="spellStart"/>
      <w:r>
        <w:t>kN</w:t>
      </w:r>
      <w:proofErr w:type="spellEnd"/>
      <w:r>
        <w:t>)</w:t>
      </w:r>
      <w:r>
        <w:rPr>
          <w:rFonts w:hint="cs"/>
          <w:rtl/>
        </w:rPr>
        <w:t xml:space="preserve"> است که </w:t>
      </w:r>
      <w:r>
        <w:t>N</w:t>
      </w:r>
      <w:r>
        <w:rPr>
          <w:rFonts w:hint="cs"/>
          <w:rtl/>
        </w:rPr>
        <w:t xml:space="preserve"> تعداد دیتاپوینت‌ها و </w:t>
      </w:r>
      <w:r>
        <w:t>k</w:t>
      </w:r>
      <w:r>
        <w:rPr>
          <w:rFonts w:hint="cs"/>
          <w:rtl/>
        </w:rPr>
        <w:t xml:space="preserve"> تعداد خوشه‌ها می‌باشد. </w:t>
      </w:r>
    </w:p>
    <w:p w14:paraId="6A682621" w14:textId="0FC9E2A6" w:rsidR="00107D27" w:rsidRDefault="00107D27" w:rsidP="00F32142">
      <w:pPr>
        <w:pStyle w:val="ListParagraph"/>
        <w:numPr>
          <w:ilvl w:val="0"/>
          <w:numId w:val="2"/>
        </w:numPr>
      </w:pPr>
      <w:r>
        <w:rPr>
          <w:rFonts w:hint="cs"/>
          <w:rtl/>
        </w:rPr>
        <w:t xml:space="preserve">مصرف حافظه این الگوریتم نیز پایین‌تر است. در خوشه‌بندی سلسله‌مراتبی، به ذخیره یک ماتریس </w:t>
      </w:r>
      <w:r>
        <w:t>n</w:t>
      </w:r>
      <w:r>
        <w:rPr>
          <w:rFonts w:hint="cs"/>
          <w:rtl/>
        </w:rPr>
        <w:t>در</w:t>
      </w:r>
      <w:r>
        <w:t>n</w:t>
      </w:r>
      <w:r>
        <w:rPr>
          <w:rFonts w:hint="cs"/>
          <w:rtl/>
        </w:rPr>
        <w:t xml:space="preserve"> نیاز است. </w:t>
      </w:r>
    </w:p>
    <w:p w14:paraId="099EDDB1" w14:textId="5E4CE480" w:rsidR="00F32142" w:rsidRDefault="00295F18" w:rsidP="00F32142">
      <w:pPr>
        <w:pStyle w:val="ListParagraph"/>
        <w:numPr>
          <w:ilvl w:val="0"/>
          <w:numId w:val="2"/>
        </w:numPr>
      </w:pPr>
      <w:r>
        <w:rPr>
          <w:rFonts w:hint="cs"/>
          <w:rtl/>
        </w:rPr>
        <w:t xml:space="preserve">در الگوریتم </w:t>
      </w:r>
      <w:r>
        <w:t>k-means</w:t>
      </w:r>
      <w:r>
        <w:rPr>
          <w:rFonts w:hint="cs"/>
          <w:rtl/>
        </w:rPr>
        <w:t>، چون  انتخاب مختصات مرکز خوشه بر اساس میانگین فاصله نقاط اختصاص‌یافته به خوشه، و اختصاص نقاط به خوشی بر اساس فاصله اقلیدسی از مرکز تعیین می‌شود، برای دیتاست‌هایی که الگوی داده‌ در آن‌ها ساختاری کره‌مانند دارد مناسب‌تر است.</w:t>
      </w:r>
    </w:p>
    <w:p w14:paraId="46E6F750" w14:textId="4BEBD940" w:rsidR="00107D27" w:rsidRPr="00F32142" w:rsidRDefault="00107D27" w:rsidP="00107D27">
      <w:pPr>
        <w:pStyle w:val="ListParagraph"/>
        <w:numPr>
          <w:ilvl w:val="0"/>
          <w:numId w:val="2"/>
        </w:numPr>
        <w:rPr>
          <w:rFonts w:hint="cs"/>
          <w:rtl/>
        </w:rPr>
      </w:pPr>
      <w:r>
        <w:rPr>
          <w:rFonts w:hint="cs"/>
          <w:rtl/>
        </w:rPr>
        <w:t xml:space="preserve">همگرایی در الگوریتم </w:t>
      </w:r>
      <w:r>
        <w:t>k-means</w:t>
      </w:r>
      <w:r>
        <w:rPr>
          <w:rFonts w:hint="cs"/>
          <w:rtl/>
        </w:rPr>
        <w:t xml:space="preserve"> تضمین شده‌است. </w:t>
      </w:r>
    </w:p>
    <w:p w14:paraId="66D4AB6E" w14:textId="2EAB8C38" w:rsidR="00F32142" w:rsidRDefault="00F32142" w:rsidP="00F965DF">
      <w:pPr>
        <w:rPr>
          <w:b/>
          <w:bCs/>
        </w:rPr>
      </w:pPr>
      <w:r>
        <w:rPr>
          <w:rFonts w:hint="cs"/>
          <w:b/>
          <w:bCs/>
          <w:rtl/>
        </w:rPr>
        <w:t xml:space="preserve">مزایای </w:t>
      </w:r>
      <w:r>
        <w:rPr>
          <w:b/>
          <w:bCs/>
        </w:rPr>
        <w:t>Hierarchal Clustering</w:t>
      </w:r>
      <w:r>
        <w:rPr>
          <w:rFonts w:hint="cs"/>
          <w:b/>
          <w:bCs/>
          <w:rtl/>
        </w:rPr>
        <w:t>:</w:t>
      </w:r>
    </w:p>
    <w:p w14:paraId="062F0DAC" w14:textId="20F2F2CD" w:rsidR="00F32142" w:rsidRDefault="00F32142" w:rsidP="00F32142">
      <w:pPr>
        <w:pStyle w:val="ListParagraph"/>
        <w:numPr>
          <w:ilvl w:val="0"/>
          <w:numId w:val="2"/>
        </w:numPr>
      </w:pPr>
      <w:r>
        <w:rPr>
          <w:rFonts w:hint="cs"/>
          <w:rtl/>
        </w:rPr>
        <w:t xml:space="preserve">برخلاف </w:t>
      </w:r>
      <w:r>
        <w:t>k-means</w:t>
      </w:r>
      <w:r>
        <w:rPr>
          <w:rFonts w:hint="cs"/>
          <w:rtl/>
        </w:rPr>
        <w:t xml:space="preserve"> که باید تعداد خوشه‌ها از پیش مشخص باشد، </w:t>
      </w:r>
      <w:r w:rsidR="00295F18">
        <w:rPr>
          <w:rFonts w:hint="cs"/>
          <w:rtl/>
        </w:rPr>
        <w:t xml:space="preserve">در خوشه‌بندی سلسله‌مراتبی، می‌توان خوشه‌بندی را هنگامی که به تعداد دلخواه خوشه رسیدیم متوقف کنیم، یا با توجه به مناسب‌بودن خوشه‌بندی. </w:t>
      </w:r>
    </w:p>
    <w:p w14:paraId="235963E3" w14:textId="2DA799F0" w:rsidR="00295F18" w:rsidRDefault="00295F18" w:rsidP="00F32142">
      <w:pPr>
        <w:pStyle w:val="ListParagraph"/>
        <w:numPr>
          <w:ilvl w:val="0"/>
          <w:numId w:val="2"/>
        </w:numPr>
      </w:pPr>
      <w:r>
        <w:rPr>
          <w:rFonts w:hint="cs"/>
          <w:rtl/>
        </w:rPr>
        <w:t xml:space="preserve">برای خوشه‌بندی نوع داده‌هایی که به طور طبیعی دارای ساختاری سلسله‌مراتبی هستند مناسب‌تر است. </w:t>
      </w:r>
      <w:r w:rsidR="007963AF">
        <w:rPr>
          <w:rFonts w:hint="cs"/>
          <w:rtl/>
        </w:rPr>
        <w:t>برای مثال، در گونه‌بندی جانداران مختلف و مشخص‌کردن اجداد مشترک در فرایند تکامل این نوع خوشه‌بندی مناسب‌تر است.</w:t>
      </w:r>
    </w:p>
    <w:p w14:paraId="7687CB27" w14:textId="0BB0E6A8" w:rsidR="00295F18" w:rsidRDefault="00295F18" w:rsidP="00F32142">
      <w:pPr>
        <w:pStyle w:val="ListParagraph"/>
        <w:numPr>
          <w:ilvl w:val="0"/>
          <w:numId w:val="2"/>
        </w:numPr>
      </w:pPr>
      <w:r>
        <w:rPr>
          <w:rFonts w:hint="cs"/>
          <w:rtl/>
        </w:rPr>
        <w:t xml:space="preserve">در خوشه‌بندی سلسله‌مراتبی، نتایج قابلیت بازتولید را دارند. این برخلاف </w:t>
      </w:r>
      <w:r>
        <w:t>k-means</w:t>
      </w:r>
      <w:r>
        <w:rPr>
          <w:rFonts w:hint="cs"/>
          <w:rtl/>
        </w:rPr>
        <w:t xml:space="preserve"> است که چون مراکز خوشه‌ها در ابتدا به طور رندم انتخاب می‌شود، نتایج ممکن است هر دفعه فرق کنند. </w:t>
      </w:r>
    </w:p>
    <w:p w14:paraId="5203E1A9" w14:textId="42A64CF4" w:rsidR="00F965DF" w:rsidRPr="00F965DF" w:rsidRDefault="00F965DF" w:rsidP="00F965DF">
      <w:pPr>
        <w:rPr>
          <w:rtl/>
        </w:rPr>
      </w:pPr>
    </w:p>
    <w:p w14:paraId="7D05D942" w14:textId="0A318BEB" w:rsidR="00344B8E" w:rsidRPr="00344B8E" w:rsidRDefault="00344B8E" w:rsidP="00F965DF">
      <w:pPr>
        <w:pStyle w:val="Heading1"/>
      </w:pPr>
      <w:r>
        <w:rPr>
          <w:rFonts w:hint="cs"/>
          <w:rtl/>
        </w:rPr>
        <w:lastRenderedPageBreak/>
        <w:t xml:space="preserve">۴- </w:t>
      </w:r>
      <w:r>
        <w:t>GMM</w:t>
      </w:r>
    </w:p>
    <w:p w14:paraId="0D6523C0" w14:textId="5249E7E1" w:rsidR="001109CC" w:rsidRDefault="001109CC" w:rsidP="008C0DC4">
      <w:pPr>
        <w:pStyle w:val="Heading2"/>
        <w:rPr>
          <w:rtl/>
        </w:rPr>
      </w:pPr>
      <w:r>
        <w:rPr>
          <w:rFonts w:hint="cs"/>
          <w:rtl/>
        </w:rPr>
        <w:t>۴.۱)</w:t>
      </w:r>
    </w:p>
    <w:p w14:paraId="208F6A07" w14:textId="6B1A7611" w:rsidR="00344B8E" w:rsidRDefault="00702EA8" w:rsidP="00F965DF">
      <w:pPr>
        <w:rPr>
          <w:rFonts w:hint="cs"/>
          <w:rtl/>
        </w:rPr>
      </w:pPr>
      <w:r>
        <w:rPr>
          <w:rFonts w:hint="cs"/>
          <w:rtl/>
        </w:rPr>
        <w:t xml:space="preserve">در این مثال خاص،‌ بله. چرا که اولا دو خوشه داده با فاصله معقولی از هم جدا هستند و در هر خوشه نقاط با چگالی کمابیش یکسانی متمرکزند. به همین علت، هر دو الگوریتم </w:t>
      </w:r>
      <w:r>
        <w:t>k-means</w:t>
      </w:r>
      <w:r>
        <w:rPr>
          <w:rFonts w:hint="cs"/>
          <w:rtl/>
        </w:rPr>
        <w:t xml:space="preserve"> و </w:t>
      </w:r>
      <w:r>
        <w:t>GMM</w:t>
      </w:r>
      <w:r>
        <w:rPr>
          <w:rFonts w:hint="cs"/>
          <w:rtl/>
        </w:rPr>
        <w:t xml:space="preserve"> محتمل است که نتیجه یکسانی را برگردانند. </w:t>
      </w:r>
      <w:r w:rsidR="00680054">
        <w:rPr>
          <w:rFonts w:hint="cs"/>
          <w:rtl/>
        </w:rPr>
        <w:t xml:space="preserve">البته لازم به ذکر است که خوشه‌بندی </w:t>
      </w:r>
      <w:r w:rsidR="00680054">
        <w:t>k-means</w:t>
      </w:r>
      <w:r w:rsidR="00680054">
        <w:rPr>
          <w:rFonts w:hint="cs"/>
          <w:rtl/>
        </w:rPr>
        <w:t>، از نوع قطعی (</w:t>
      </w:r>
      <w:r w:rsidR="00680054">
        <w:t>hard-clustering</w:t>
      </w:r>
      <w:r w:rsidR="00680054">
        <w:rPr>
          <w:rFonts w:hint="cs"/>
          <w:rtl/>
        </w:rPr>
        <w:t xml:space="preserve">) و خوشه‌بندی </w:t>
      </w:r>
      <w:r w:rsidR="00680054">
        <w:t>GMM</w:t>
      </w:r>
      <w:r w:rsidR="00680054">
        <w:rPr>
          <w:rFonts w:hint="cs"/>
          <w:rtl/>
        </w:rPr>
        <w:t xml:space="preserve"> از نوع احتمالاتی است. بنابراین، </w:t>
      </w:r>
      <w:r w:rsidR="00680054">
        <w:t>GMM</w:t>
      </w:r>
      <w:r w:rsidR="00680054">
        <w:rPr>
          <w:rFonts w:hint="cs"/>
          <w:rtl/>
        </w:rPr>
        <w:t xml:space="preserve"> برای هر خوشه، باز هم احتمالی را که دیتاپوینت‌های مجاور خوشه به آن تعلق داشته‌باشند در نظر می‌گیرد. اما به طور کل، خوشه‌بندی را در این مثال خاص می‌توان یکسان تلقی کرد. </w:t>
      </w:r>
    </w:p>
    <w:p w14:paraId="453E8697" w14:textId="519152C0" w:rsidR="001109CC" w:rsidRDefault="001109CC" w:rsidP="00702750">
      <w:pPr>
        <w:pStyle w:val="Heading2"/>
      </w:pPr>
      <w:r>
        <w:rPr>
          <w:rFonts w:hint="cs"/>
          <w:rtl/>
        </w:rPr>
        <w:t>۴.۲)</w:t>
      </w:r>
    </w:p>
    <w:p w14:paraId="2919F0C2" w14:textId="40787DCA" w:rsidR="001109CC" w:rsidRDefault="001109CC" w:rsidP="001109CC">
      <w:pPr>
        <w:rPr>
          <w:rtl/>
        </w:rPr>
      </w:pPr>
      <w:r>
        <w:rPr>
          <w:rFonts w:hint="cs"/>
          <w:rtl/>
        </w:rPr>
        <w:t>۴.۲.۱)</w:t>
      </w:r>
    </w:p>
    <w:p w14:paraId="697E8513" w14:textId="11E128D1" w:rsidR="001109CC" w:rsidRDefault="00C7609C" w:rsidP="001109CC">
      <w:pPr>
        <w:rPr>
          <w:rtl/>
        </w:rPr>
      </w:pPr>
      <w:r>
        <w:rPr>
          <w:rFonts w:hint="cs"/>
          <w:rtl/>
        </w:rPr>
        <w:t xml:space="preserve">برای بروزرسانی میانگین توزیع‌های گاوسی، در مرحله </w:t>
      </w:r>
      <w:r>
        <w:t>M</w:t>
      </w:r>
      <w:r>
        <w:rPr>
          <w:rFonts w:hint="cs"/>
          <w:rtl/>
        </w:rPr>
        <w:t xml:space="preserve"> طبق فرمول زیر پیش می‌رویم:</w:t>
      </w:r>
    </w:p>
    <w:p w14:paraId="05E78E14" w14:textId="7B908284" w:rsidR="00C7609C" w:rsidRPr="004778F4" w:rsidRDefault="00C7609C" w:rsidP="00C7609C">
      <w:pPr>
        <w:bidi w:val="0"/>
        <w:rPr>
          <w:rFonts w:eastAsiaTheme="minorEastAsia"/>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=1</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(i-1)</m:t>
                      </m:r>
                    </m:sup>
                  </m:sSup>
                  <m:r>
                    <w:rPr>
                      <w:rFonts w:ascii="Cambria Math" w:hAnsi="Cambria Math"/>
                    </w:rPr>
                    <m:t xml:space="preserve">, </m:t>
                  </m:r>
                  <m:sSup>
                    <m:sSupPr>
                      <m:ctrlPr>
                        <w:rPr>
                          <w:rFonts w:ascii="Cambria Math" w:hAnsi="Cambria Math"/>
                          <w:i/>
                        </w:rPr>
                      </m:ctrlPr>
                    </m:sSupPr>
                    <m:e>
                      <m:r>
                        <m:rPr>
                          <m:sty m:val="p"/>
                        </m:rPr>
                        <w:rPr>
                          <w:rFonts w:ascii="Cambria Math" w:hAnsi="Cambria Math"/>
                        </w:rPr>
                        <m:t>Σ</m:t>
                      </m:r>
                    </m:e>
                    <m:sup>
                      <m:d>
                        <m:dPr>
                          <m:ctrlPr>
                            <w:rPr>
                              <w:rFonts w:ascii="Cambria Math" w:hAnsi="Cambria Math"/>
                              <w:i/>
                            </w:rPr>
                          </m:ctrlPr>
                        </m:dPr>
                        <m:e>
                          <m:r>
                            <w:rPr>
                              <w:rFonts w:ascii="Cambria Math" w:hAnsi="Cambria Math"/>
                            </w:rPr>
                            <m:t>i-1</m:t>
                          </m:r>
                        </m:e>
                      </m:d>
                    </m:sup>
                  </m:sSup>
                  <m:r>
                    <w:rPr>
                      <w:rFonts w:ascii="Cambria Math" w:hAnsi="Cambria Math"/>
                    </w:rPr>
                    <m:t xml:space="preserve">, </m:t>
                  </m:r>
                  <m:sSup>
                    <m:sSupPr>
                      <m:ctrlPr>
                        <w:rPr>
                          <w:rFonts w:ascii="Cambria Math" w:hAnsi="Cambria Math"/>
                          <w:i/>
                        </w:rPr>
                      </m:ctrlPr>
                    </m:sSupPr>
                    <m:e>
                      <m:r>
                        <w:rPr>
                          <w:rFonts w:ascii="Cambria Math" w:hAnsi="Cambria Math"/>
                        </w:rPr>
                        <m:t>π</m:t>
                      </m:r>
                    </m:e>
                    <m:sup>
                      <m:d>
                        <m:dPr>
                          <m:ctrlPr>
                            <w:rPr>
                              <w:rFonts w:ascii="Cambria Math" w:hAnsi="Cambria Math"/>
                              <w:i/>
                            </w:rPr>
                          </m:ctrlPr>
                        </m:dPr>
                        <m:e>
                          <m:r>
                            <w:rPr>
                              <w:rFonts w:ascii="Cambria Math" w:hAnsi="Cambria Math"/>
                            </w:rPr>
                            <m:t>i-1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=1</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(i-1)</m:t>
                      </m:r>
                    </m:sup>
                  </m:sSup>
                  <m:r>
                    <w:rPr>
                      <w:rFonts w:ascii="Cambria Math" w:hAnsi="Cambria Math"/>
                    </w:rPr>
                    <m:t xml:space="preserve">, </m:t>
                  </m:r>
                  <m:sSup>
                    <m:sSupPr>
                      <m:ctrlPr>
                        <w:rPr>
                          <w:rFonts w:ascii="Cambria Math" w:hAnsi="Cambria Math"/>
                          <w:i/>
                        </w:rPr>
                      </m:ctrlPr>
                    </m:sSupPr>
                    <m:e>
                      <m:r>
                        <m:rPr>
                          <m:sty m:val="p"/>
                        </m:rPr>
                        <w:rPr>
                          <w:rFonts w:ascii="Cambria Math" w:hAnsi="Cambria Math"/>
                        </w:rPr>
                        <m:t>Σ</m:t>
                      </m:r>
                    </m:e>
                    <m:sup>
                      <m:d>
                        <m:dPr>
                          <m:ctrlPr>
                            <w:rPr>
                              <w:rFonts w:ascii="Cambria Math" w:hAnsi="Cambria Math"/>
                              <w:i/>
                            </w:rPr>
                          </m:ctrlPr>
                        </m:dPr>
                        <m:e>
                          <m:r>
                            <w:rPr>
                              <w:rFonts w:ascii="Cambria Math" w:hAnsi="Cambria Math"/>
                            </w:rPr>
                            <m:t>i-1</m:t>
                          </m:r>
                        </m:e>
                      </m:d>
                    </m:sup>
                  </m:sSup>
                  <m:r>
                    <w:rPr>
                      <w:rFonts w:ascii="Cambria Math" w:hAnsi="Cambria Math"/>
                    </w:rPr>
                    <m:t xml:space="preserve">, </m:t>
                  </m:r>
                  <m:sSup>
                    <m:sSupPr>
                      <m:ctrlPr>
                        <w:rPr>
                          <w:rFonts w:ascii="Cambria Math" w:hAnsi="Cambria Math"/>
                          <w:i/>
                        </w:rPr>
                      </m:ctrlPr>
                    </m:sSupPr>
                    <m:e>
                      <m:r>
                        <w:rPr>
                          <w:rFonts w:ascii="Cambria Math" w:hAnsi="Cambria Math"/>
                        </w:rPr>
                        <m:t>π</m:t>
                      </m:r>
                    </m:e>
                    <m:sup>
                      <m:d>
                        <m:dPr>
                          <m:ctrlPr>
                            <w:rPr>
                              <w:rFonts w:ascii="Cambria Math" w:hAnsi="Cambria Math"/>
                              <w:i/>
                            </w:rPr>
                          </m:ctrlPr>
                        </m:dPr>
                        <m:e>
                          <m:r>
                            <w:rPr>
                              <w:rFonts w:ascii="Cambria Math" w:hAnsi="Cambria Math"/>
                            </w:rPr>
                            <m:t>i-1</m:t>
                          </m:r>
                        </m:e>
                      </m:d>
                    </m:sup>
                  </m:sSup>
                  <m:r>
                    <w:rPr>
                      <w:rFonts w:ascii="Cambria Math" w:hAnsi="Cambria Math"/>
                    </w:rPr>
                    <m:t>)</m:t>
                  </m:r>
                </m:e>
              </m:nary>
            </m:den>
          </m:f>
        </m:oMath>
      </m:oMathPara>
    </w:p>
    <w:p w14:paraId="77114CAD" w14:textId="23DACCC8" w:rsidR="004778F4" w:rsidRPr="0052113D" w:rsidRDefault="004778F4" w:rsidP="004778F4">
      <w:pPr>
        <w:rPr>
          <w:rFonts w:hint="cs"/>
          <w:i/>
          <w:rtl/>
        </w:rPr>
      </w:pPr>
      <w:r>
        <w:rPr>
          <w:rFonts w:eastAsiaTheme="minorEastAsia" w:hint="cs"/>
          <w:rtl/>
        </w:rPr>
        <w:t xml:space="preserve">مطابق این فرمول، انتظار داریم </w:t>
      </w:r>
      <w:r w:rsidR="00A95FA8">
        <w:rPr>
          <w:rFonts w:eastAsiaTheme="minorEastAsia" w:hint="cs"/>
          <w:rtl/>
        </w:rPr>
        <w:t xml:space="preserve">که در مرحله </w:t>
      </w:r>
      <w:r w:rsidR="00A95FA8">
        <w:rPr>
          <w:rFonts w:eastAsiaTheme="minorEastAsia"/>
        </w:rPr>
        <w:t>Maximization</w:t>
      </w:r>
      <w:r w:rsidR="00A95FA8">
        <w:rPr>
          <w:rFonts w:eastAsiaTheme="minorEastAsia" w:hint="cs"/>
          <w:rtl/>
        </w:rPr>
        <w:t xml:space="preserve">، احتمال اینکه نقاط متعلق به توزیع آماری خوشه خود باشند بیشتر باشد. بنابراین، مطابق فرمول بالا،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hint="cs"/>
          <w:rtl/>
        </w:rPr>
        <w:t xml:space="preserve"> </w:t>
      </w:r>
      <w:r w:rsidR="0052113D">
        <w:rPr>
          <w:rFonts w:eastAsiaTheme="minorEastAsia" w:hint="cs"/>
          <w:rtl/>
        </w:rPr>
        <w:t xml:space="preserve">و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sidR="0052113D">
        <w:rPr>
          <w:rFonts w:eastAsiaTheme="minorEastAsia" w:hint="cs"/>
          <w:rtl/>
        </w:rPr>
        <w:t xml:space="preserve"> جدید، میانگین وزن‌داری از نقاط روی صفحه هستند که وزن‌هایشان، با احتمال تعلق هر نقطه به توزیع مربوطه متناسب است تا احتمال اینکه نقطه‌ها، با پارامترهای تخمین‌زده‌شده مدل شوند بیشینه باشد. با این استدلال، انتظار می‌رود که در ایتریشن بعدی </w:t>
      </w:r>
      <m:oMath>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u</m:t>
            </m:r>
          </m:e>
          <m:sub>
            <m:r>
              <w:rPr>
                <w:rFonts w:ascii="Cambria Math" w:eastAsiaTheme="minorEastAsia" w:hAnsi="Cambria Math"/>
              </w:rPr>
              <m:t>0</m:t>
            </m:r>
          </m:sub>
        </m:sSub>
      </m:oMath>
      <w:r w:rsidR="0052113D">
        <w:rPr>
          <w:rFonts w:eastAsiaTheme="minorEastAsia" w:hint="cs"/>
          <w:rtl/>
        </w:rPr>
        <w:t xml:space="preserve">به سمت چپ و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sidR="0052113D">
        <w:rPr>
          <w:rFonts w:eastAsiaTheme="minorEastAsia" w:hint="cs"/>
          <w:rtl/>
        </w:rPr>
        <w:t xml:space="preserve"> به سمت راست برود تا احتمال داده‌های کلاسترها با احتمال بالاتری به کلاستر خود تعلق یابند. </w:t>
      </w:r>
    </w:p>
    <w:p w14:paraId="48121F53" w14:textId="60D22F41" w:rsidR="001109CC" w:rsidRDefault="001109CC" w:rsidP="001109CC">
      <w:pPr>
        <w:rPr>
          <w:rtl/>
        </w:rPr>
      </w:pPr>
      <w:r>
        <w:rPr>
          <w:rFonts w:hint="cs"/>
          <w:rtl/>
        </w:rPr>
        <w:t>۴.۲.۲)</w:t>
      </w:r>
    </w:p>
    <w:p w14:paraId="53C530BE" w14:textId="7D3524B8" w:rsidR="00AD15B6" w:rsidRPr="00AD15B6" w:rsidRDefault="00702750" w:rsidP="00F965DF">
      <w:pPr>
        <w:rPr>
          <w:rStyle w:val="Emphasis"/>
          <w:rFonts w:hint="cs"/>
          <w:b w:val="0"/>
          <w:bCs w:val="0"/>
          <w:rtl/>
        </w:rPr>
      </w:pPr>
      <w:r>
        <w:rPr>
          <w:rFonts w:hint="cs"/>
          <w:rtl/>
        </w:rPr>
        <w:t xml:space="preserve">افزایش می‌یابد؛ چرا که هر ایتریشن از الگوریتم </w:t>
      </w:r>
      <w:r>
        <w:t>EM</w:t>
      </w:r>
      <w:r>
        <w:rPr>
          <w:rFonts w:hint="cs"/>
          <w:rtl/>
        </w:rPr>
        <w:t>، احتمال (</w:t>
      </w:r>
      <w:r>
        <w:t>Likelihood</w:t>
      </w:r>
      <w:r>
        <w:rPr>
          <w:rFonts w:hint="cs"/>
          <w:rtl/>
        </w:rPr>
        <w:t xml:space="preserve">) داده‌هایمان را یا بیشتر می‌کند، و یا در بدترین حالت، در مینیمم محلی گیر کرده‌ایم و </w:t>
      </w:r>
      <w:r>
        <w:t>likelihood</w:t>
      </w:r>
      <w:r>
        <w:rPr>
          <w:rFonts w:hint="cs"/>
          <w:rtl/>
        </w:rPr>
        <w:t xml:space="preserve"> افزایش نمی‌یابد. اما کاهشی را نخواهیم دید. </w:t>
      </w:r>
    </w:p>
    <w:sectPr w:rsidR="00AD15B6" w:rsidRPr="00AD15B6" w:rsidSect="0087201C">
      <w:headerReference w:type="first" r:id="rId16"/>
      <w:pgSz w:w="12240" w:h="15840"/>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9E5E5" w14:textId="77777777" w:rsidR="001114D8" w:rsidRDefault="001114D8" w:rsidP="00F965DF">
      <w:r>
        <w:separator/>
      </w:r>
    </w:p>
  </w:endnote>
  <w:endnote w:type="continuationSeparator" w:id="0">
    <w:p w14:paraId="43A798EE" w14:textId="77777777" w:rsidR="001114D8" w:rsidRDefault="001114D8" w:rsidP="00F9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azir">
    <w:panose1 w:val="00000000000000000000"/>
    <w:charset w:val="00"/>
    <w:family w:val="auto"/>
    <w:pitch w:val="variable"/>
    <w:sig w:usb0="8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D6C9D" w14:textId="77777777" w:rsidR="001114D8" w:rsidRDefault="001114D8" w:rsidP="00F965DF">
      <w:r>
        <w:separator/>
      </w:r>
    </w:p>
  </w:footnote>
  <w:footnote w:type="continuationSeparator" w:id="0">
    <w:p w14:paraId="47B4D2ED" w14:textId="77777777" w:rsidR="001114D8" w:rsidRDefault="001114D8" w:rsidP="00F96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D11A" w14:textId="01CC5B69" w:rsidR="00344B8E" w:rsidRDefault="00344B8E" w:rsidP="00F965DF">
    <w:pPr>
      <w:pStyle w:val="Title"/>
      <w:rPr>
        <w:rtl/>
      </w:rPr>
    </w:pPr>
    <w:r>
      <w:rPr>
        <w:rFonts w:hint="cs"/>
        <w:rtl/>
      </w:rPr>
      <w:t>یادگیری ماشین برای بیوانفورماتیک</w:t>
    </w:r>
  </w:p>
  <w:p w14:paraId="76CCA5EB" w14:textId="2BF40853" w:rsidR="00CF3C45" w:rsidRPr="00CF3C45" w:rsidRDefault="00344B8E" w:rsidP="00F965DF">
    <w:pPr>
      <w:pStyle w:val="Title"/>
      <w:rPr>
        <w:rtl/>
      </w:rPr>
    </w:pPr>
    <w:r>
      <w:rPr>
        <w:rFonts w:hint="cs"/>
        <w:rtl/>
      </w:rPr>
      <w:t>تمرین اول، بخش تئوری</w:t>
    </w:r>
  </w:p>
  <w:p w14:paraId="7BE26914" w14:textId="616C3F33" w:rsidR="00CF3C45" w:rsidRPr="00344B8E" w:rsidRDefault="00344B8E" w:rsidP="00F965DF">
    <w:pPr>
      <w:rPr>
        <w:rtl/>
      </w:rPr>
    </w:pPr>
    <w:r w:rsidRPr="00344B8E">
      <w:rPr>
        <w:rFonts w:hint="cs"/>
        <w:rtl/>
      </w:rPr>
      <w:t>جواد راضی (۴۰۱۲۰۴۳۵۴)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235DC"/>
    <w:multiLevelType w:val="hybridMultilevel"/>
    <w:tmpl w:val="A002E8FA"/>
    <w:lvl w:ilvl="0" w:tplc="C33A2AB4">
      <w:start w:val="3"/>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97587"/>
    <w:multiLevelType w:val="hybridMultilevel"/>
    <w:tmpl w:val="53F41F16"/>
    <w:lvl w:ilvl="0" w:tplc="9398A0C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37314">
    <w:abstractNumId w:val="1"/>
  </w:num>
  <w:num w:numId="2" w16cid:durableId="147582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45"/>
    <w:rsid w:val="00001E0B"/>
    <w:rsid w:val="00030DC1"/>
    <w:rsid w:val="00037229"/>
    <w:rsid w:val="0005582E"/>
    <w:rsid w:val="0007356B"/>
    <w:rsid w:val="00077025"/>
    <w:rsid w:val="00092939"/>
    <w:rsid w:val="000B5462"/>
    <w:rsid w:val="000C0B19"/>
    <w:rsid w:val="000D6D72"/>
    <w:rsid w:val="00107D27"/>
    <w:rsid w:val="00107E88"/>
    <w:rsid w:val="001109CC"/>
    <w:rsid w:val="001114D8"/>
    <w:rsid w:val="00135300"/>
    <w:rsid w:val="00140C22"/>
    <w:rsid w:val="0015319D"/>
    <w:rsid w:val="0018386B"/>
    <w:rsid w:val="001864CE"/>
    <w:rsid w:val="001C091D"/>
    <w:rsid w:val="00211782"/>
    <w:rsid w:val="0022716C"/>
    <w:rsid w:val="0025367B"/>
    <w:rsid w:val="00295F18"/>
    <w:rsid w:val="002B3E90"/>
    <w:rsid w:val="002C4EC5"/>
    <w:rsid w:val="002C669B"/>
    <w:rsid w:val="002C7DFD"/>
    <w:rsid w:val="002D24E2"/>
    <w:rsid w:val="002D63D7"/>
    <w:rsid w:val="002E6C88"/>
    <w:rsid w:val="00326CA4"/>
    <w:rsid w:val="00344B8E"/>
    <w:rsid w:val="003815F3"/>
    <w:rsid w:val="00383980"/>
    <w:rsid w:val="0038428C"/>
    <w:rsid w:val="003A55F9"/>
    <w:rsid w:val="003D4D25"/>
    <w:rsid w:val="003E0033"/>
    <w:rsid w:val="003E4551"/>
    <w:rsid w:val="0041188C"/>
    <w:rsid w:val="00414950"/>
    <w:rsid w:val="00427D50"/>
    <w:rsid w:val="004369D8"/>
    <w:rsid w:val="00437161"/>
    <w:rsid w:val="004465C7"/>
    <w:rsid w:val="004778F4"/>
    <w:rsid w:val="0048348D"/>
    <w:rsid w:val="004D3A0E"/>
    <w:rsid w:val="0052113D"/>
    <w:rsid w:val="005B4E66"/>
    <w:rsid w:val="005C23D4"/>
    <w:rsid w:val="005C5DB7"/>
    <w:rsid w:val="005D28B5"/>
    <w:rsid w:val="005D32E3"/>
    <w:rsid w:val="005F1B56"/>
    <w:rsid w:val="00600C5C"/>
    <w:rsid w:val="006054F8"/>
    <w:rsid w:val="006523E3"/>
    <w:rsid w:val="00680054"/>
    <w:rsid w:val="0068351F"/>
    <w:rsid w:val="006A36F6"/>
    <w:rsid w:val="006D5D90"/>
    <w:rsid w:val="00702750"/>
    <w:rsid w:val="00702EA8"/>
    <w:rsid w:val="007963AF"/>
    <w:rsid w:val="007C5638"/>
    <w:rsid w:val="007D541A"/>
    <w:rsid w:val="007D5FBE"/>
    <w:rsid w:val="007F50EA"/>
    <w:rsid w:val="00813FF8"/>
    <w:rsid w:val="00837CCF"/>
    <w:rsid w:val="0084567B"/>
    <w:rsid w:val="00851A66"/>
    <w:rsid w:val="0087201C"/>
    <w:rsid w:val="00877A6E"/>
    <w:rsid w:val="00877B9A"/>
    <w:rsid w:val="008A3BA7"/>
    <w:rsid w:val="008C0DC4"/>
    <w:rsid w:val="008C53B6"/>
    <w:rsid w:val="008D5770"/>
    <w:rsid w:val="008E196F"/>
    <w:rsid w:val="008E3995"/>
    <w:rsid w:val="00912500"/>
    <w:rsid w:val="00921133"/>
    <w:rsid w:val="00932541"/>
    <w:rsid w:val="00957DDC"/>
    <w:rsid w:val="00966294"/>
    <w:rsid w:val="0097448C"/>
    <w:rsid w:val="009A153C"/>
    <w:rsid w:val="009F6482"/>
    <w:rsid w:val="00A06476"/>
    <w:rsid w:val="00A247FC"/>
    <w:rsid w:val="00A51E04"/>
    <w:rsid w:val="00A86750"/>
    <w:rsid w:val="00A95DBF"/>
    <w:rsid w:val="00A95FA8"/>
    <w:rsid w:val="00AB1D61"/>
    <w:rsid w:val="00AB58A8"/>
    <w:rsid w:val="00AD15B6"/>
    <w:rsid w:val="00AE46EE"/>
    <w:rsid w:val="00AE4FD9"/>
    <w:rsid w:val="00AF325B"/>
    <w:rsid w:val="00B10F6B"/>
    <w:rsid w:val="00B2698D"/>
    <w:rsid w:val="00B43BB9"/>
    <w:rsid w:val="00B5351C"/>
    <w:rsid w:val="00B56BE0"/>
    <w:rsid w:val="00B64821"/>
    <w:rsid w:val="00B735D3"/>
    <w:rsid w:val="00B75971"/>
    <w:rsid w:val="00BB1B94"/>
    <w:rsid w:val="00BC2A91"/>
    <w:rsid w:val="00BD36BC"/>
    <w:rsid w:val="00BF4DAC"/>
    <w:rsid w:val="00BF673D"/>
    <w:rsid w:val="00C05E26"/>
    <w:rsid w:val="00C7609C"/>
    <w:rsid w:val="00C87ABA"/>
    <w:rsid w:val="00C95B9A"/>
    <w:rsid w:val="00CD462D"/>
    <w:rsid w:val="00CF3C45"/>
    <w:rsid w:val="00CF73F6"/>
    <w:rsid w:val="00D01E9A"/>
    <w:rsid w:val="00D547EC"/>
    <w:rsid w:val="00D84483"/>
    <w:rsid w:val="00DA2857"/>
    <w:rsid w:val="00DB6DB1"/>
    <w:rsid w:val="00DD486E"/>
    <w:rsid w:val="00DF3444"/>
    <w:rsid w:val="00E154A8"/>
    <w:rsid w:val="00E32E7E"/>
    <w:rsid w:val="00E4156E"/>
    <w:rsid w:val="00E45D6E"/>
    <w:rsid w:val="00E621BB"/>
    <w:rsid w:val="00E70F12"/>
    <w:rsid w:val="00E901B1"/>
    <w:rsid w:val="00E92DCB"/>
    <w:rsid w:val="00EC391A"/>
    <w:rsid w:val="00ED0A36"/>
    <w:rsid w:val="00F01932"/>
    <w:rsid w:val="00F32142"/>
    <w:rsid w:val="00F327EB"/>
    <w:rsid w:val="00F33380"/>
    <w:rsid w:val="00F965DF"/>
    <w:rsid w:val="00FA5F8A"/>
    <w:rsid w:val="00FB097C"/>
    <w:rsid w:val="00FB5F92"/>
    <w:rsid w:val="00FE2FBB"/>
    <w:rsid w:val="00FF5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8615E"/>
  <w15:chartTrackingRefBased/>
  <w15:docId w15:val="{30993AAF-1914-40F8-AEAD-E8A404CA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96F"/>
    <w:pPr>
      <w:bidi/>
      <w:spacing w:line="276" w:lineRule="auto"/>
      <w:jc w:val="both"/>
    </w:pPr>
    <w:rPr>
      <w:rFonts w:ascii="Vazir" w:hAnsi="Vazir" w:cs="Vazir"/>
      <w:sz w:val="26"/>
      <w:szCs w:val="26"/>
      <w:lang w:bidi="fa-IR"/>
    </w:rPr>
  </w:style>
  <w:style w:type="paragraph" w:styleId="Heading1">
    <w:name w:val="heading 1"/>
    <w:basedOn w:val="Normal"/>
    <w:next w:val="Normal"/>
    <w:link w:val="Heading1Char"/>
    <w:autoRedefine/>
    <w:uiPriority w:val="9"/>
    <w:qFormat/>
    <w:rsid w:val="00383980"/>
    <w:pPr>
      <w:keepNext/>
      <w:keepLines/>
      <w:spacing w:before="240" w:after="120" w:line="360" w:lineRule="auto"/>
      <w:outlineLvl w:val="0"/>
    </w:pPr>
    <w:rPr>
      <w:rFonts w:eastAsiaTheme="majorEastAsia"/>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383980"/>
    <w:pPr>
      <w:spacing w:before="120" w:after="120" w:line="360" w:lineRule="auto"/>
      <w:outlineLvl w:val="1"/>
    </w:pPr>
    <w:rPr>
      <w:bCs/>
      <w:color w:val="262626" w:themeColor="text1" w:themeTint="D9"/>
      <w:sz w:val="28"/>
      <w:szCs w:val="28"/>
    </w:rPr>
  </w:style>
  <w:style w:type="paragraph" w:styleId="Heading3">
    <w:name w:val="heading 3"/>
    <w:basedOn w:val="Normal"/>
    <w:next w:val="Normal"/>
    <w:link w:val="Heading3Char"/>
    <w:uiPriority w:val="9"/>
    <w:unhideWhenUsed/>
    <w:qFormat/>
    <w:rsid w:val="00AD1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45"/>
  </w:style>
  <w:style w:type="paragraph" w:styleId="Footer">
    <w:name w:val="footer"/>
    <w:basedOn w:val="Normal"/>
    <w:link w:val="FooterChar"/>
    <w:uiPriority w:val="99"/>
    <w:unhideWhenUsed/>
    <w:rsid w:val="00CF3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45"/>
  </w:style>
  <w:style w:type="paragraph" w:styleId="Title">
    <w:name w:val="Title"/>
    <w:basedOn w:val="Normal"/>
    <w:next w:val="Normal"/>
    <w:link w:val="TitleChar"/>
    <w:uiPriority w:val="10"/>
    <w:qFormat/>
    <w:rsid w:val="00CF3C45"/>
    <w:pPr>
      <w:spacing w:after="0" w:line="360" w:lineRule="auto"/>
      <w:contextualSpacing/>
      <w:jc w:val="center"/>
    </w:pPr>
    <w:rPr>
      <w:rFonts w:asciiTheme="majorHAnsi" w:eastAsiaTheme="majorEastAsia" w:hAnsiTheme="majorHAnsi"/>
      <w:b/>
      <w:bCs/>
      <w:spacing w:val="-10"/>
      <w:kern w:val="28"/>
      <w:sz w:val="32"/>
      <w:szCs w:val="32"/>
    </w:rPr>
  </w:style>
  <w:style w:type="character" w:customStyle="1" w:styleId="TitleChar">
    <w:name w:val="Title Char"/>
    <w:basedOn w:val="DefaultParagraphFont"/>
    <w:link w:val="Title"/>
    <w:uiPriority w:val="10"/>
    <w:rsid w:val="00CF3C45"/>
    <w:rPr>
      <w:rFonts w:asciiTheme="majorHAnsi" w:eastAsiaTheme="majorEastAsia" w:hAnsiTheme="majorHAnsi" w:cs="B Nazanin"/>
      <w:b/>
      <w:bCs/>
      <w:spacing w:val="-10"/>
      <w:kern w:val="28"/>
      <w:sz w:val="32"/>
      <w:szCs w:val="32"/>
      <w:lang w:bidi="fa-IR"/>
    </w:rPr>
  </w:style>
  <w:style w:type="table" w:styleId="TableGrid">
    <w:name w:val="Table Grid"/>
    <w:basedOn w:val="TableNormal"/>
    <w:uiPriority w:val="39"/>
    <w:rsid w:val="00CF3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15B6"/>
    <w:rPr>
      <w:rFonts w:cs="B Nazanin"/>
      <w:b/>
      <w:bCs/>
      <w:color w:val="auto"/>
      <w:sz w:val="28"/>
      <w:szCs w:val="28"/>
    </w:rPr>
  </w:style>
  <w:style w:type="character" w:customStyle="1" w:styleId="Heading1Char">
    <w:name w:val="Heading 1 Char"/>
    <w:basedOn w:val="DefaultParagraphFont"/>
    <w:link w:val="Heading1"/>
    <w:uiPriority w:val="9"/>
    <w:rsid w:val="00383980"/>
    <w:rPr>
      <w:rFonts w:ascii="Vazir" w:eastAsiaTheme="majorEastAsia" w:hAnsi="Vazir" w:cs="Vazir"/>
      <w:b/>
      <w:bCs/>
      <w:color w:val="2F5496" w:themeColor="accent1" w:themeShade="BF"/>
      <w:sz w:val="32"/>
      <w:szCs w:val="32"/>
      <w:lang w:bidi="fa-IR"/>
    </w:rPr>
  </w:style>
  <w:style w:type="paragraph" w:styleId="FootnoteText">
    <w:name w:val="footnote text"/>
    <w:basedOn w:val="Normal"/>
    <w:link w:val="FootnoteTextChar"/>
    <w:uiPriority w:val="99"/>
    <w:unhideWhenUsed/>
    <w:rsid w:val="007D541A"/>
    <w:pPr>
      <w:spacing w:after="0" w:line="240" w:lineRule="auto"/>
    </w:pPr>
    <w:rPr>
      <w:sz w:val="20"/>
      <w:szCs w:val="20"/>
    </w:rPr>
  </w:style>
  <w:style w:type="character" w:customStyle="1" w:styleId="FootnoteTextChar">
    <w:name w:val="Footnote Text Char"/>
    <w:basedOn w:val="DefaultParagraphFont"/>
    <w:link w:val="FootnoteText"/>
    <w:uiPriority w:val="99"/>
    <w:rsid w:val="007D541A"/>
    <w:rPr>
      <w:rFonts w:cs="B Nazanin"/>
      <w:sz w:val="20"/>
      <w:szCs w:val="20"/>
      <w:lang w:bidi="fa-IR"/>
    </w:rPr>
  </w:style>
  <w:style w:type="character" w:styleId="FootnoteReference">
    <w:name w:val="footnote reference"/>
    <w:basedOn w:val="DefaultParagraphFont"/>
    <w:uiPriority w:val="99"/>
    <w:semiHidden/>
    <w:unhideWhenUsed/>
    <w:rsid w:val="007D541A"/>
    <w:rPr>
      <w:vertAlign w:val="superscript"/>
    </w:rPr>
  </w:style>
  <w:style w:type="character" w:styleId="Hyperlink">
    <w:name w:val="Hyperlink"/>
    <w:basedOn w:val="DefaultParagraphFont"/>
    <w:uiPriority w:val="99"/>
    <w:unhideWhenUsed/>
    <w:rsid w:val="007D541A"/>
    <w:rPr>
      <w:color w:val="0563C1" w:themeColor="hyperlink"/>
      <w:u w:val="single"/>
    </w:rPr>
  </w:style>
  <w:style w:type="character" w:styleId="UnresolvedMention">
    <w:name w:val="Unresolved Mention"/>
    <w:basedOn w:val="DefaultParagraphFont"/>
    <w:uiPriority w:val="99"/>
    <w:semiHidden/>
    <w:unhideWhenUsed/>
    <w:rsid w:val="007D541A"/>
    <w:rPr>
      <w:color w:val="605E5C"/>
      <w:shd w:val="clear" w:color="auto" w:fill="E1DFDD"/>
    </w:rPr>
  </w:style>
  <w:style w:type="character" w:customStyle="1" w:styleId="Heading2Char">
    <w:name w:val="Heading 2 Char"/>
    <w:basedOn w:val="DefaultParagraphFont"/>
    <w:link w:val="Heading2"/>
    <w:uiPriority w:val="9"/>
    <w:rsid w:val="00383980"/>
    <w:rPr>
      <w:rFonts w:ascii="Vazir" w:hAnsi="Vazir" w:cs="Vazir"/>
      <w:bCs/>
      <w:color w:val="262626" w:themeColor="text1" w:themeTint="D9"/>
      <w:sz w:val="28"/>
      <w:szCs w:val="28"/>
      <w:lang w:bidi="fa-IR"/>
    </w:rPr>
  </w:style>
  <w:style w:type="paragraph" w:styleId="NoSpacing">
    <w:name w:val="No Spacing"/>
    <w:uiPriority w:val="1"/>
    <w:qFormat/>
    <w:rsid w:val="00AD15B6"/>
    <w:pPr>
      <w:bidi/>
      <w:spacing w:after="0" w:line="240" w:lineRule="auto"/>
      <w:jc w:val="both"/>
    </w:pPr>
    <w:rPr>
      <w:rFonts w:cs="B Nazanin"/>
      <w:sz w:val="28"/>
      <w:szCs w:val="28"/>
      <w:lang w:bidi="fa-IR"/>
    </w:rPr>
  </w:style>
  <w:style w:type="character" w:customStyle="1" w:styleId="Heading3Char">
    <w:name w:val="Heading 3 Char"/>
    <w:basedOn w:val="DefaultParagraphFont"/>
    <w:link w:val="Heading3"/>
    <w:uiPriority w:val="9"/>
    <w:rsid w:val="00AD15B6"/>
    <w:rPr>
      <w:rFonts w:asciiTheme="majorHAnsi" w:eastAsiaTheme="majorEastAsia" w:hAnsiTheme="majorHAnsi" w:cstheme="majorBidi"/>
      <w:color w:val="1F3763" w:themeColor="accent1" w:themeShade="7F"/>
      <w:sz w:val="24"/>
      <w:szCs w:val="24"/>
      <w:lang w:bidi="fa-IR"/>
    </w:rPr>
  </w:style>
  <w:style w:type="character" w:styleId="Strong">
    <w:name w:val="Strong"/>
    <w:basedOn w:val="DefaultParagraphFont"/>
    <w:uiPriority w:val="22"/>
    <w:qFormat/>
    <w:rsid w:val="00AD15B6"/>
    <w:rPr>
      <w:b/>
      <w:bCs/>
    </w:rPr>
  </w:style>
  <w:style w:type="character" w:styleId="PlaceholderText">
    <w:name w:val="Placeholder Text"/>
    <w:basedOn w:val="DefaultParagraphFont"/>
    <w:uiPriority w:val="99"/>
    <w:semiHidden/>
    <w:rsid w:val="004369D8"/>
    <w:rPr>
      <w:color w:val="808080"/>
    </w:rPr>
  </w:style>
  <w:style w:type="paragraph" w:styleId="ListParagraph">
    <w:name w:val="List Paragraph"/>
    <w:basedOn w:val="Normal"/>
    <w:uiPriority w:val="34"/>
    <w:qFormat/>
    <w:rsid w:val="00966294"/>
    <w:pPr>
      <w:ind w:left="720"/>
      <w:contextualSpacing/>
    </w:pPr>
  </w:style>
  <w:style w:type="paragraph" w:styleId="Revision">
    <w:name w:val="Revision"/>
    <w:hidden/>
    <w:uiPriority w:val="99"/>
    <w:semiHidden/>
    <w:rsid w:val="00B64821"/>
    <w:pPr>
      <w:spacing w:after="0" w:line="240" w:lineRule="auto"/>
    </w:pPr>
    <w:rPr>
      <w:rFonts w:ascii="Vazir" w:hAnsi="Vazir" w:cs="Vazir"/>
      <w:sz w:val="26"/>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9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8T14:14:02.757"/>
    </inkml:context>
    <inkml:brush xml:id="br0">
      <inkml:brushProperty name="width" value="0.025" units="cm"/>
      <inkml:brushProperty name="height" value="0.025" units="cm"/>
    </inkml:brush>
  </inkml:definitions>
  <inkml:trace contextRef="#ctx0" brushRef="#br0">1 1 1424 0 0,'0'0'12006'0'0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8T14:15:49.919"/>
    </inkml:context>
    <inkml:brush xml:id="br0">
      <inkml:brushProperty name="width" value="0.025" units="cm"/>
      <inkml:brushProperty name="height" value="0.025" units="cm"/>
    </inkml:brush>
  </inkml:definitions>
  <inkml:trace contextRef="#ctx0" brushRef="#br0">13 4 336 0 0,'0'0'6368'0'0,"-13"-3"-10079"0"0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14:16:31.683"/>
    </inkml:context>
    <inkml:brush xml:id="br0">
      <inkml:brushProperty name="width" value="0.025" units="cm"/>
      <inkml:brushProperty name="height" value="0.025" units="cm"/>
    </inkml:brush>
  </inkml:definitions>
  <inkml:trace contextRef="#ctx0" brushRef="#br0">1 1 456,'0'0'524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0E76F-3B12-4D98-BC69-2AA9BE9B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1208</Words>
  <Characters>4846</Characters>
  <Application>Microsoft Office Word</Application>
  <DocSecurity>0</DocSecurity>
  <Lines>807</Lines>
  <Paragraphs>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Jones</dc:creator>
  <cp:keywords/>
  <dc:description/>
  <cp:lastModifiedBy>Javad Razi</cp:lastModifiedBy>
  <cp:revision>9</cp:revision>
  <cp:lastPrinted>2023-04-08T15:18:00Z</cp:lastPrinted>
  <dcterms:created xsi:type="dcterms:W3CDTF">2023-04-08T15:18:00Z</dcterms:created>
  <dcterms:modified xsi:type="dcterms:W3CDTF">2023-04-08T18:58:00Z</dcterms:modified>
</cp:coreProperties>
</file>