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BE19" w14:textId="5FD18043" w:rsidR="001E486C" w:rsidRDefault="00000000">
      <w:pPr>
        <w:spacing w:after="240"/>
      </w:pPr>
      <w:r>
        <w:t>Backpropagation</w:t>
      </w:r>
      <w:r>
        <w:br/>
        <w:t xml:space="preserve">The </w:t>
      </w:r>
      <w:proofErr w:type="spellStart"/>
      <w:r>
        <w:t>softmax</w:t>
      </w:r>
      <w:proofErr w:type="spellEnd"/>
      <w:r>
        <w:t xml:space="preserve"> function has the desirable property that it outputs a probability distribution, and is often used as an activation function in many </w:t>
      </w:r>
      <w:proofErr w:type="gramStart"/>
      <w:r>
        <w:t>classification</w:t>
      </w:r>
      <w:proofErr w:type="gramEnd"/>
      <w:r>
        <w:t xml:space="preserve"> neural networks. Consider a 2-layer neural network for K-class classification using </w:t>
      </w:r>
      <w:proofErr w:type="spellStart"/>
      <w:r>
        <w:t>softmax</w:t>
      </w:r>
      <w:proofErr w:type="spellEnd"/>
      <w:r>
        <w:t xml:space="preserve"> activation and cross-entropy loss, as defined below:</w:t>
      </w:r>
    </w:p>
    <w:p w14:paraId="288C92C9" w14:textId="77777777" w:rsidR="001E486C" w:rsidRDefault="0000000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w:proofErr w:type="spellStart"/>
                <m:r>
                  <m:rPr>
                    <m:nor/>
                  </m:rPr>
                  <m:t>LeakyReLU</m:t>
                </m:r>
                <w:proofErr w:type="spellEnd"/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=0.01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[2]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[2]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[2]</m:t>
                    </m:r>
                  </m:sup>
                </m:sSup>
              </m:e>
            </m:mr>
            <m:m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=softmax⁡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[2]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mr>
          </m:m>
        </m:oMath>
      </m:oMathPara>
    </w:p>
    <w:p w14:paraId="33E7EA5C" w14:textId="77777777" w:rsidR="001E486C" w:rsidRDefault="00000000">
      <w:pPr>
        <w:spacing w:after="240"/>
      </w:pPr>
      <w:r>
        <w:t xml:space="preserve">where the model is given input </w:t>
      </w:r>
      <m:oMath>
        <m:r>
          <w:rPr>
            <w:rFonts w:ascii="Cambria Math" w:hAnsi="Cambria Math"/>
          </w:rPr>
          <m:t>x</m:t>
        </m:r>
      </m:oMath>
      <w:r>
        <w:t xml:space="preserve"> of shape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×1</m:t>
        </m:r>
      </m:oMath>
      <w:r>
        <w:t xml:space="preserve">, and one-hot encoded label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∈{0,1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. Assume that the hidden layer 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nodes, </w:t>
      </w:r>
      <w:proofErr w:type="gramStart"/>
      <w:r>
        <w:t>i.e.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[1]</m:t>
            </m:r>
          </m:sup>
        </m:sSup>
      </m:oMath>
      <w:r>
        <w:t xml:space="preserve"> is a vector of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×1</m:t>
        </m:r>
      </m:oMath>
      <w:r>
        <w:t>. Recall, the softmax function is computed as follows:</w:t>
      </w:r>
    </w:p>
    <w:p w14:paraId="63168DE2" w14:textId="77777777" w:rsidR="001E486C" w:rsidRDefault="00000000">
      <w:pPr>
        <w:spacing w:after="24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[2]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[2]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4DF55C" w14:textId="2019AF96" w:rsidR="001E486C" w:rsidRDefault="00000000">
      <w:pPr>
        <w:spacing w:after="240"/>
      </w:pPr>
      <w:r>
        <w:t xml:space="preserve">where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 exp⁡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[2]</m:t>
                </m:r>
              </m:sup>
            </m:sSubSup>
          </m:e>
        </m:d>
      </m:oMath>
      <w:r>
        <w:br/>
      </w:r>
      <w:r>
        <w:t>2.1</w:t>
      </w:r>
      <w:r>
        <w:br/>
        <w:t xml:space="preserve">What are the shapes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[2]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[2]</m:t>
            </m:r>
          </m:sup>
        </m:sSup>
      </m:oMath>
      <w:r>
        <w:t xml:space="preserve"> ? If we were vectorizing across </w:t>
      </w:r>
      <m:oMath>
        <m:r>
          <w:rPr>
            <w:rFonts w:ascii="Cambria Math" w:hAnsi="Cambria Math"/>
          </w:rPr>
          <m:t>m</m:t>
        </m:r>
      </m:oMath>
      <w:r>
        <w:t xml:space="preserve"> examples, </w:t>
      </w:r>
      <w:proofErr w:type="gramStart"/>
      <w:r>
        <w:t>i.e.</w:t>
      </w:r>
      <w:proofErr w:type="gramEnd"/>
      <w:r>
        <w:t xml:space="preserve"> using a batch of samples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as input, what would be the shape of the output of the hidden layer?</w:t>
      </w:r>
      <w:r>
        <w:br/>
      </w:r>
      <w:r>
        <w:t>2.2</w:t>
      </w:r>
      <w:r>
        <w:br/>
        <w:t xml:space="preserve">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k</m:t>
            </m:r>
          </m:num>
          <m:den>
            <m:d>
              <m:dPr>
                <m:begChr m:val="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 xml:space="preserve"> ? Simplify your answer in terms of element(s)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</w:t>
      </w:r>
      <w:r>
        <w:br/>
      </w:r>
      <w:r>
        <w:t>2.3</w:t>
      </w:r>
      <w:r>
        <w:br/>
        <w:t xml:space="preserve">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(2]</m:t>
                </m:r>
              </m:sup>
            </m:sSubSup>
          </m:den>
        </m:f>
      </m:oMath>
      <w:r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</m:t>
        </m:r>
      </m:oMath>
      <w:r>
        <w:t xml:space="preserve"> ? Simplify your answer in terms of element(s)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</w:t>
      </w:r>
    </w:p>
    <w:p w14:paraId="1471DB58" w14:textId="14A84797" w:rsidR="00197B73" w:rsidRDefault="00197B73">
      <w:pPr>
        <w:spacing w:after="240"/>
      </w:pPr>
    </w:p>
    <w:p w14:paraId="16CF3357" w14:textId="25F14F06" w:rsidR="00197B73" w:rsidRDefault="00197B73">
      <w:pPr>
        <w:spacing w:after="240"/>
      </w:pPr>
    </w:p>
    <w:p w14:paraId="5859E666" w14:textId="77777777" w:rsidR="00197B73" w:rsidRDefault="00197B73" w:rsidP="00197B73">
      <w:pPr>
        <w:spacing w:after="240"/>
      </w:pPr>
      <w:r>
        <w:t>Backpropagation</w:t>
      </w:r>
      <w:r>
        <w:br/>
        <w:t xml:space="preserve">The </w:t>
      </w:r>
      <w:proofErr w:type="spellStart"/>
      <w:r>
        <w:t>softmax</w:t>
      </w:r>
      <w:proofErr w:type="spellEnd"/>
      <w:r>
        <w:t xml:space="preserve"> function has the desirable property that it outputs a probability distribution, and is often used as an activation function in many </w:t>
      </w:r>
      <w:proofErr w:type="gramStart"/>
      <w:r>
        <w:t>classification</w:t>
      </w:r>
      <w:proofErr w:type="gramEnd"/>
      <w:r>
        <w:t xml:space="preserve"> neural networks. Consider a 2-layer neural network for K-class classification using </w:t>
      </w:r>
      <w:proofErr w:type="spellStart"/>
      <w:r>
        <w:t>softmax</w:t>
      </w:r>
      <w:proofErr w:type="spellEnd"/>
      <w:r>
        <w:t xml:space="preserve"> activation and cross-entropy loss, as defined below:</w:t>
      </w:r>
    </w:p>
    <w:p w14:paraId="0BE8B59E" w14:textId="77777777" w:rsidR="00197B73" w:rsidRDefault="00197B73" w:rsidP="00197B73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[1]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w:proofErr w:type="spellStart"/>
                <m:r>
                  <m:rPr>
                    <m:nor/>
                  </m:rPr>
                  <m:t>LeakyReLU</m:t>
                </m:r>
                <w:proofErr w:type="spellEnd"/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=0.01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[2]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[2]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[2]</m:t>
                    </m:r>
                  </m:sup>
                </m:sSup>
              </m:e>
            </m:mr>
            <m:m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=softmax⁡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[2]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mr>
          </m:m>
        </m:oMath>
      </m:oMathPara>
    </w:p>
    <w:p w14:paraId="798C2AB6" w14:textId="77777777" w:rsidR="00197B73" w:rsidRDefault="00197B73" w:rsidP="00197B73">
      <w:pPr>
        <w:spacing w:after="240"/>
      </w:pPr>
      <w:r>
        <w:t xml:space="preserve">where the model is given input </w:t>
      </w:r>
      <m:oMath>
        <m:r>
          <w:rPr>
            <w:rFonts w:ascii="Cambria Math" w:hAnsi="Cambria Math"/>
          </w:rPr>
          <m:t>x</m:t>
        </m:r>
      </m:oMath>
      <w:r>
        <w:t xml:space="preserve"> of shape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×1</m:t>
        </m:r>
      </m:oMath>
      <w:r>
        <w:t xml:space="preserve">, and one-hot encoded label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∈{0,1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. Assume that the hidden layer 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nodes, </w:t>
      </w:r>
      <w:proofErr w:type="gramStart"/>
      <w:r>
        <w:t>i.e.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[1]</m:t>
            </m:r>
          </m:sup>
        </m:sSup>
      </m:oMath>
      <w:r>
        <w:t xml:space="preserve"> is a vector of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×1</m:t>
        </m:r>
      </m:oMath>
      <w:r>
        <w:t>. Recall, the softmax function is computed as follows:</w:t>
      </w:r>
    </w:p>
    <w:p w14:paraId="114F90CA" w14:textId="77777777" w:rsidR="00197B73" w:rsidRDefault="00197B73" w:rsidP="00197B73">
      <w:pPr>
        <w:spacing w:after="24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[2]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[2]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1586C" w14:textId="347254D9" w:rsidR="00197B73" w:rsidRDefault="00197B73" w:rsidP="00197B73">
      <w:pPr>
        <w:spacing w:after="240"/>
      </w:pPr>
      <w:r>
        <w:t xml:space="preserve">where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 exp⁡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[2]</m:t>
                </m:r>
              </m:sup>
            </m:sSubSup>
          </m:e>
        </m:d>
      </m:oMath>
      <w:r>
        <w:br/>
      </w:r>
    </w:p>
    <w:p w14:paraId="507E07E4" w14:textId="77777777" w:rsidR="00197B73" w:rsidRDefault="00197B73" w:rsidP="00197B73">
      <w:pPr>
        <w:spacing w:after="240"/>
      </w:pPr>
      <w:r>
        <w:t>2.4</w:t>
      </w:r>
      <w:r>
        <w:br/>
        <w:t xml:space="preserve">Assume that the label </w:t>
      </w:r>
      <m:oMath>
        <m:r>
          <w:rPr>
            <w:rFonts w:ascii="Cambria Math" w:hAnsi="Cambria Math"/>
          </w:rPr>
          <m:t>y</m:t>
        </m:r>
      </m:oMath>
      <w:r>
        <w:t xml:space="preserve"> has 1 at its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entry, and 0 elsewhere. 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</m:oMath>
      <w:r>
        <w:t xml:space="preserve"> ? Simplify your answer in terms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. (Consider both cases where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and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</m:t>
        </m:r>
      </m:oMath>
      <w:r>
        <w:t xml:space="preserve"> ).</w:t>
      </w:r>
      <w:r>
        <w:br/>
      </w:r>
      <w:r>
        <w:t>2.5</w:t>
      </w:r>
      <w:r>
        <w:br/>
        <w:t xml:space="preserve">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[1]</m:t>
                </m:r>
              </m:sup>
            </m:sSup>
          </m:den>
        </m:f>
      </m:oMath>
      <w:r>
        <w:t xml:space="preserve"> ? Refer to this result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  <w:r>
        <w:br/>
      </w:r>
      <w:r>
        <w:t>2.6</w:t>
      </w:r>
      <w:r>
        <w:br/>
        <w:t xml:space="preserve">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[1]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[1]</m:t>
                </m:r>
              </m:sup>
            </m:sSup>
          </m:den>
        </m:f>
      </m:oMath>
      <w:r>
        <w:t xml:space="preserve"> ? Refer to this result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br/>
      </w:r>
      <w:r>
        <w:t>2.7</w:t>
      </w:r>
      <w:r>
        <w:br/>
        <w:t xml:space="preserve">Denote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(2]</m:t>
                </m:r>
              </m:sup>
            </m:sSup>
          </m:den>
        </m:f>
      </m:oMath>
      <w: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. 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[1]</m:t>
                </m:r>
              </m:sup>
            </m:sSup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[1]</m:t>
                </m:r>
              </m:sup>
            </m:sSup>
          </m:den>
        </m:f>
      </m:oMath>
      <w:r>
        <w:t xml:space="preserve"> ? You can reuse notations from previous parts.</w:t>
      </w:r>
      <w:r>
        <w:br/>
      </w:r>
      <w:r>
        <w:t>2.8</w:t>
      </w:r>
      <w:r>
        <w:br/>
        <w:t xml:space="preserve">To avoid running into issues with numerical stability, one trick may be used when implementing the </w:t>
      </w:r>
      <w:proofErr w:type="spellStart"/>
      <w:r>
        <w:t>softmax</w:t>
      </w:r>
      <w:proofErr w:type="spellEnd"/>
      <w:r>
        <w:t xml:space="preserve"> function. Let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</w:t>
      </w:r>
      <m:oMath>
        <m:r>
          <m:rPr>
            <m:sty m:val="p"/>
          </m:rPr>
          <w:rPr>
            <w:rFonts w:ascii="Cambria Math" w:hAnsi="Cambria Math"/>
          </w:rPr>
          <m:t>max</m:t>
        </m:r>
      </m:oMath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then</w:t>
      </w:r>
    </w:p>
    <w:p w14:paraId="0E01A2ED" w14:textId="77777777" w:rsidR="00197B73" w:rsidRDefault="00197B73" w:rsidP="00197B73">
      <w:pPr>
        <w:spacing w:after="24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[2]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 exp⁡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[2]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</m:oMath>
      </m:oMathPara>
    </w:p>
    <w:p w14:paraId="6FD4238E" w14:textId="77777777" w:rsidR="00197B73" w:rsidRDefault="00197B73" w:rsidP="00197B73">
      <w:pPr>
        <w:spacing w:after="240"/>
      </w:pPr>
      <w:r>
        <w:t xml:space="preserve">What is the numerical problem with the initial </w:t>
      </w:r>
      <w:proofErr w:type="spellStart"/>
      <w:r>
        <w:t>softmax</w:t>
      </w:r>
      <w:proofErr w:type="spellEnd"/>
      <w:r>
        <w:t xml:space="preserve"> computation? Why the modified formula would help to resolve that problem?</w:t>
      </w:r>
    </w:p>
    <w:p w14:paraId="5075C11B" w14:textId="77777777" w:rsidR="00197B73" w:rsidRDefault="00197B73">
      <w:pPr>
        <w:spacing w:after="240"/>
      </w:pPr>
    </w:p>
    <w:sectPr w:rsidR="00197B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86C"/>
    <w:rsid w:val="00197B73"/>
    <w:rsid w:val="001B3D72"/>
    <w:rsid w:val="001E486C"/>
    <w:rsid w:val="004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0EB8"/>
  <w15:docId w15:val="{833EB1DF-C524-4CAF-8FA9-D0D93992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Javad Razi</cp:lastModifiedBy>
  <cp:revision>2</cp:revision>
  <dcterms:created xsi:type="dcterms:W3CDTF">2023-05-08T23:19:00Z</dcterms:created>
  <dcterms:modified xsi:type="dcterms:W3CDTF">2023-05-08T23:19:00Z</dcterms:modified>
</cp:coreProperties>
</file>