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b/>
          <w:bCs/>
          <w:lang w:val="en" w:bidi="th-TH"/>
        </w:rPr>
        <w:t>PROJECT / WEBSITE TITLE: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>LIBRARY ORIENTATION MODULE (James O'Brien, SJ Library)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b/>
          <w:bCs/>
          <w:lang w:val="en" w:bidi="th-TH"/>
        </w:rPr>
        <w:t>Introduction</w:t>
      </w:r>
      <w:r>
        <w:rPr>
          <w:rFonts w:ascii="Calibri" w:hAnsi="Calibri" w:cs="Calibri"/>
          <w:lang w:val="en" w:bidi="th-TH"/>
        </w:rPr>
        <w:t>: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i/>
          <w:iCs/>
          <w:lang w:val="en" w:bidi="th-TH"/>
        </w:rPr>
        <w:t>JOBL Library Orientation Module website</w:t>
      </w:r>
      <w:r>
        <w:rPr>
          <w:rFonts w:ascii="Calibri" w:hAnsi="Calibri" w:cs="Calibri"/>
          <w:lang w:val="en" w:bidi="th-TH"/>
        </w:rPr>
        <w:t xml:space="preserve">- a website where series of Library Orientations conducted at James O'Brien Library will be uploaded for the use of </w:t>
      </w:r>
      <w:r w:rsidR="00180BCA">
        <w:rPr>
          <w:rFonts w:ascii="Calibri" w:hAnsi="Calibri" w:cs="Calibri"/>
          <w:lang w:val="en" w:bidi="th-TH"/>
        </w:rPr>
        <w:t>its</w:t>
      </w:r>
      <w:r>
        <w:rPr>
          <w:rFonts w:ascii="Calibri" w:hAnsi="Calibri" w:cs="Calibri"/>
          <w:lang w:val="en" w:bidi="th-TH"/>
        </w:rPr>
        <w:t xml:space="preserve"> library community. This website aims to easily facilitate orientations, as well as provide information to faculty and students who from time-to-time request library orientation for their classes. 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b/>
          <w:bCs/>
          <w:lang w:val="en" w:bidi="th-TH"/>
        </w:rPr>
        <w:t>Developer</w:t>
      </w:r>
      <w:r>
        <w:rPr>
          <w:rFonts w:ascii="Calibri" w:hAnsi="Calibri" w:cs="Calibri"/>
          <w:lang w:val="en" w:bidi="th-TH"/>
        </w:rPr>
        <w:t>: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b/>
          <w:bCs/>
          <w:lang w:val="en" w:bidi="th-TH"/>
        </w:rPr>
        <w:t xml:space="preserve">Name: </w:t>
      </w:r>
      <w:r>
        <w:rPr>
          <w:rFonts w:ascii="Calibri" w:hAnsi="Calibri" w:cs="Calibri"/>
          <w:b/>
          <w:bCs/>
          <w:lang w:val="en" w:bidi="th-TH"/>
        </w:rPr>
        <w:tab/>
      </w:r>
      <w:r>
        <w:rPr>
          <w:rFonts w:ascii="Calibri" w:hAnsi="Calibri" w:cs="Calibri"/>
          <w:b/>
          <w:bCs/>
          <w:lang w:val="en" w:bidi="th-TH"/>
        </w:rPr>
        <w:tab/>
        <w:t xml:space="preserve">Jesse George R. Brazal </w:t>
      </w:r>
      <w:r>
        <w:rPr>
          <w:rFonts w:ascii="Calibri" w:hAnsi="Calibri" w:cs="Calibri"/>
          <w:lang w:val="en" w:bidi="th-TH"/>
        </w:rPr>
        <w:t>- website developer / design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proofErr w:type="spellStart"/>
      <w:r>
        <w:rPr>
          <w:rFonts w:ascii="Calibri" w:hAnsi="Calibri" w:cs="Calibri"/>
          <w:i/>
          <w:iCs/>
          <w:lang w:val="en" w:bidi="th-TH"/>
        </w:rPr>
        <w:t>eMail</w:t>
      </w:r>
      <w:proofErr w:type="spellEnd"/>
      <w:r>
        <w:rPr>
          <w:rFonts w:ascii="Calibri" w:hAnsi="Calibri" w:cs="Calibri"/>
          <w:lang w:val="en" w:bidi="th-TH"/>
        </w:rPr>
        <w:t xml:space="preserve">: </w:t>
      </w:r>
      <w:r>
        <w:rPr>
          <w:rFonts w:ascii="Calibri" w:hAnsi="Calibri" w:cs="Calibri"/>
          <w:lang w:val="en" w:bidi="th-TH"/>
        </w:rPr>
        <w:tab/>
      </w:r>
      <w:r>
        <w:rPr>
          <w:rFonts w:ascii="Calibri" w:hAnsi="Calibri" w:cs="Calibri"/>
          <w:lang w:val="en" w:bidi="th-TH"/>
        </w:rPr>
        <w:tab/>
      </w:r>
      <w:r>
        <w:rPr>
          <w:rFonts w:ascii="Calibri" w:hAnsi="Calibri" w:cs="Calibri"/>
          <w:b/>
          <w:bCs/>
          <w:i/>
          <w:iCs/>
          <w:lang w:val="en" w:bidi="th-TH"/>
        </w:rPr>
        <w:t>jessegeorgebrazal@gmail.com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lang w:val="en" w:bidi="th-TH"/>
        </w:rPr>
      </w:pPr>
      <w:r>
        <w:rPr>
          <w:rFonts w:ascii="Calibri" w:hAnsi="Calibri" w:cs="Calibri"/>
          <w:i/>
          <w:iCs/>
          <w:lang w:val="en" w:bidi="th-TH"/>
        </w:rPr>
        <w:t>Mobile no</w:t>
      </w:r>
      <w:r>
        <w:rPr>
          <w:rFonts w:ascii="Calibri" w:hAnsi="Calibri" w:cs="Calibri"/>
          <w:lang w:val="en" w:bidi="th-TH"/>
        </w:rPr>
        <w:t>.</w:t>
      </w:r>
      <w:r>
        <w:rPr>
          <w:rFonts w:ascii="Calibri" w:hAnsi="Calibri" w:cs="Calibri"/>
          <w:i/>
          <w:iCs/>
          <w:lang w:val="en" w:bidi="th-TH"/>
        </w:rPr>
        <w:t xml:space="preserve"> </w:t>
      </w:r>
      <w:r>
        <w:rPr>
          <w:rFonts w:ascii="Calibri" w:hAnsi="Calibri" w:cs="Calibri"/>
          <w:i/>
          <w:iCs/>
          <w:lang w:val="en" w:bidi="th-TH"/>
        </w:rPr>
        <w:tab/>
      </w:r>
      <w:r>
        <w:rPr>
          <w:rFonts w:ascii="Calibri" w:hAnsi="Calibri" w:cs="Calibri"/>
          <w:b/>
          <w:bCs/>
          <w:i/>
          <w:iCs/>
          <w:lang w:val="en" w:bidi="th-TH"/>
        </w:rPr>
        <w:t>(63)906-036-8026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  <w:r>
        <w:rPr>
          <w:rFonts w:ascii="Calibri" w:hAnsi="Calibri" w:cs="Calibri"/>
          <w:i/>
          <w:iCs/>
          <w:lang w:val="en" w:bidi="th-TH"/>
        </w:rPr>
        <w:t>Home address</w:t>
      </w:r>
      <w:r>
        <w:rPr>
          <w:rFonts w:ascii="Calibri" w:hAnsi="Calibri" w:cs="Calibri"/>
          <w:lang w:val="en" w:bidi="th-TH"/>
        </w:rPr>
        <w:t xml:space="preserve">: </w:t>
      </w:r>
      <w:r>
        <w:rPr>
          <w:rFonts w:ascii="Calibri" w:hAnsi="Calibri" w:cs="Calibri"/>
          <w:lang w:val="en" w:bidi="th-TH"/>
        </w:rPr>
        <w:tab/>
      </w:r>
      <w:r>
        <w:rPr>
          <w:rFonts w:ascii="Calibri" w:hAnsi="Calibri" w:cs="Calibri"/>
          <w:b/>
          <w:bCs/>
          <w:lang w:val="en" w:bidi="th-TH"/>
        </w:rPr>
        <w:t>#53 Z-3 San Miguel St., San Felipe, Naga City, PH, 4400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 w:rsidRPr="00180BCA">
        <w:rPr>
          <w:rFonts w:ascii="Calibri" w:hAnsi="Calibri" w:cs="Calibri"/>
          <w:b/>
          <w:bCs/>
          <w:lang w:val="en" w:bidi="th-TH"/>
        </w:rPr>
        <w:t>Intended User / Client</w:t>
      </w:r>
      <w:r>
        <w:rPr>
          <w:rFonts w:ascii="Calibri" w:hAnsi="Calibri" w:cs="Calibri"/>
          <w:lang w:val="en" w:bidi="th-TH"/>
        </w:rPr>
        <w:t>: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</w:p>
    <w:p w:rsidR="0054772B" w:rsidRPr="00180BCA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  <w:r w:rsidRPr="00180BCA">
        <w:rPr>
          <w:rFonts w:ascii="Calibri" w:hAnsi="Calibri" w:cs="Calibri"/>
          <w:b/>
          <w:bCs/>
          <w:lang w:val="en" w:bidi="th-TH"/>
        </w:rPr>
        <w:t>Site Design</w:t>
      </w:r>
    </w:p>
    <w:p w:rsidR="0054772B" w:rsidRPr="00180BCA" w:rsidRDefault="0054772B" w:rsidP="00180B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i/>
          <w:iCs/>
          <w:lang w:val="en" w:bidi="th-TH"/>
        </w:rPr>
      </w:pPr>
      <w:r w:rsidRPr="00180BCA">
        <w:rPr>
          <w:rFonts w:ascii="Calibri" w:hAnsi="Calibri" w:cs="Calibri"/>
          <w:i/>
          <w:iCs/>
          <w:lang w:val="en" w:bidi="th-TH"/>
        </w:rPr>
        <w:t>Structure or site map</w:t>
      </w:r>
    </w:p>
    <w:p w:rsidR="0054772B" w:rsidRPr="0054772B" w:rsidRDefault="0054772B" w:rsidP="00180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  <w:r w:rsidRPr="0054772B">
        <w:rPr>
          <w:rFonts w:ascii="Calibri" w:hAnsi="Calibri" w:cs="Calibri"/>
          <w:b/>
          <w:bCs/>
          <w:lang w:val="en" w:bidi="th-TH"/>
        </w:rPr>
        <w:t>Home</w:t>
      </w:r>
    </w:p>
    <w:p w:rsidR="0054772B" w:rsidRDefault="0054772B" w:rsidP="00180B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>Introduction to the website</w:t>
      </w:r>
    </w:p>
    <w:p w:rsidR="0054772B" w:rsidRPr="0054772B" w:rsidRDefault="0054772B" w:rsidP="00180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  <w:r w:rsidRPr="0054772B">
        <w:rPr>
          <w:rFonts w:ascii="Calibri" w:hAnsi="Calibri" w:cs="Calibri"/>
          <w:b/>
          <w:bCs/>
          <w:lang w:val="en" w:bidi="th-TH"/>
        </w:rPr>
        <w:t>About Us</w:t>
      </w:r>
    </w:p>
    <w:p w:rsidR="0054772B" w:rsidRDefault="0054772B" w:rsidP="00180B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>Overview of the website</w:t>
      </w:r>
    </w:p>
    <w:p w:rsidR="0054772B" w:rsidRPr="0054772B" w:rsidRDefault="0054772B" w:rsidP="00180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  <w:r w:rsidRPr="0054772B">
        <w:rPr>
          <w:rFonts w:ascii="Calibri" w:hAnsi="Calibri" w:cs="Calibri"/>
          <w:b/>
          <w:bCs/>
          <w:lang w:val="en" w:bidi="th-TH"/>
        </w:rPr>
        <w:t>Orientation Modules</w:t>
      </w:r>
    </w:p>
    <w:p w:rsidR="0054772B" w:rsidRDefault="0054772B" w:rsidP="00180B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>Links to the Orientation modules / orientation guides</w:t>
      </w:r>
    </w:p>
    <w:p w:rsidR="0054772B" w:rsidRPr="0054772B" w:rsidRDefault="0054772B" w:rsidP="00180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 w:rsidRPr="0054772B">
        <w:rPr>
          <w:rFonts w:ascii="Calibri" w:hAnsi="Calibri" w:cs="Calibri"/>
          <w:b/>
          <w:bCs/>
          <w:lang w:val="en" w:bidi="th-TH"/>
        </w:rPr>
        <w:t>Updates</w:t>
      </w:r>
    </w:p>
    <w:p w:rsidR="0054772B" w:rsidRDefault="0054772B" w:rsidP="00180B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>Updates of the website and News about library activities</w:t>
      </w:r>
    </w:p>
    <w:p w:rsidR="0054772B" w:rsidRPr="0054772B" w:rsidRDefault="0054772B" w:rsidP="00180B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 w:bidi="th-TH"/>
        </w:rPr>
      </w:pPr>
      <w:r w:rsidRPr="0054772B">
        <w:rPr>
          <w:rFonts w:ascii="Calibri" w:hAnsi="Calibri" w:cs="Calibri"/>
          <w:b/>
          <w:bCs/>
          <w:lang w:val="en" w:bidi="th-TH"/>
        </w:rPr>
        <w:t>Orientation Schedule</w:t>
      </w:r>
    </w:p>
    <w:p w:rsidR="0054772B" w:rsidRDefault="0054772B" w:rsidP="00180B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 xml:space="preserve">Library orientation schedule </w:t>
      </w: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 w:bidi="th-TH"/>
        </w:rPr>
      </w:pPr>
    </w:p>
    <w:p w:rsidR="0054772B" w:rsidRPr="00180BCA" w:rsidRDefault="0054772B" w:rsidP="00180B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i/>
          <w:iCs/>
          <w:lang w:val="en" w:bidi="th-TH"/>
        </w:rPr>
      </w:pPr>
      <w:r w:rsidRPr="00180BCA">
        <w:rPr>
          <w:rFonts w:ascii="Calibri" w:hAnsi="Calibri" w:cs="Calibri"/>
          <w:i/>
          <w:iCs/>
          <w:lang w:val="en" w:bidi="th-TH"/>
        </w:rPr>
        <w:t>Functional Requirements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r>
        <w:rPr>
          <w:rFonts w:ascii="Calibri" w:hAnsi="Calibri" w:cs="Calibri"/>
          <w:lang w:val="en" w:bidi="th-TH"/>
        </w:rPr>
        <w:t xml:space="preserve">This site has links to the library orientation guides (PDF), the </w:t>
      </w:r>
      <w:proofErr w:type="spellStart"/>
      <w:r>
        <w:rPr>
          <w:rFonts w:ascii="Calibri" w:hAnsi="Calibri" w:cs="Calibri"/>
          <w:lang w:val="en" w:bidi="th-TH"/>
        </w:rPr>
        <w:t>AdNU</w:t>
      </w:r>
      <w:proofErr w:type="spellEnd"/>
      <w:r>
        <w:rPr>
          <w:rFonts w:ascii="Calibri" w:hAnsi="Calibri" w:cs="Calibri"/>
          <w:lang w:val="en" w:bidi="th-TH"/>
        </w:rPr>
        <w:t xml:space="preserve"> library website (forthcoming) and user log in (forthcoming). There will also be images that links to the module (forthcoming).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54772B" w:rsidRPr="00180BCA" w:rsidRDefault="0054772B" w:rsidP="00180B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i/>
          <w:iCs/>
          <w:lang w:val="en" w:bidi="th-TH"/>
        </w:rPr>
      </w:pPr>
      <w:r w:rsidRPr="00180BCA">
        <w:rPr>
          <w:rFonts w:ascii="Calibri" w:hAnsi="Calibri" w:cs="Calibri"/>
          <w:i/>
          <w:iCs/>
          <w:lang w:val="en" w:bidi="th-TH"/>
        </w:rPr>
        <w:t>Acknowledgements</w:t>
      </w:r>
    </w:p>
    <w:p w:rsid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r w:rsidRPr="00180BCA">
        <w:rPr>
          <w:rFonts w:ascii="Calibri" w:hAnsi="Calibri" w:cs="Calibri"/>
          <w:i/>
          <w:iCs/>
          <w:lang w:val="en" w:bidi="th-TH"/>
        </w:rPr>
        <w:t>Images</w:t>
      </w:r>
    </w:p>
    <w:p w:rsid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lang w:val="en" w:bidi="th-TH"/>
        </w:rPr>
      </w:pP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lang w:val="en" w:bidi="th-TH"/>
        </w:rPr>
      </w:pPr>
      <w:r w:rsidRPr="0054772B">
        <w:rPr>
          <w:rFonts w:ascii="Calibri" w:hAnsi="Calibri" w:cs="Calibri"/>
          <w:b/>
          <w:bCs/>
          <w:lang w:val="en" w:bidi="th-TH"/>
        </w:rPr>
        <w:t>Search Icon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5" w:history="1">
        <w:r w:rsidRPr="005C46B5">
          <w:rPr>
            <w:rStyle w:val="Hyperlink"/>
            <w:rFonts w:ascii="Calibri" w:hAnsi="Calibri" w:cs="Calibri"/>
            <w:lang w:val="en" w:bidi="th-TH"/>
          </w:rPr>
          <w:t>https://www.iconfinder.com/icons/111124/find_search_zoom_icon</w:t>
        </w:r>
      </w:hyperlink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54772B" w:rsidRPr="00180BCA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lang w:val="en" w:bidi="th-TH"/>
        </w:rPr>
      </w:pPr>
      <w:r w:rsidRPr="00180BCA">
        <w:rPr>
          <w:rFonts w:ascii="Calibri" w:hAnsi="Calibri" w:cs="Calibri"/>
          <w:b/>
          <w:bCs/>
          <w:lang w:val="en" w:bidi="th-TH"/>
        </w:rPr>
        <w:t>Cite Icon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6" w:history="1">
        <w:r w:rsidRPr="005C46B5">
          <w:rPr>
            <w:rStyle w:val="Hyperlink"/>
            <w:rFonts w:ascii="Calibri" w:hAnsi="Calibri" w:cs="Calibri"/>
            <w:lang w:val="en" w:bidi="th-TH"/>
          </w:rPr>
          <w:t>https://d30y9cdsu7xlg0.cloudfront.net/png/378365-200.png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54772B" w:rsidRP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lang w:val="en" w:bidi="th-TH"/>
        </w:rPr>
      </w:pPr>
      <w:r>
        <w:rPr>
          <w:rFonts w:ascii="Calibri" w:hAnsi="Calibri" w:cs="Calibri"/>
          <w:b/>
          <w:bCs/>
          <w:lang w:val="en" w:bidi="th-TH"/>
        </w:rPr>
        <w:t>A</w:t>
      </w:r>
      <w:r w:rsidR="0054772B" w:rsidRPr="00180BCA">
        <w:rPr>
          <w:rFonts w:ascii="Calibri" w:hAnsi="Calibri" w:cs="Calibri"/>
          <w:b/>
          <w:bCs/>
          <w:lang w:val="en" w:bidi="th-TH"/>
        </w:rPr>
        <w:t>ccess and location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7" w:history="1">
        <w:r w:rsidRPr="005C46B5">
          <w:rPr>
            <w:rStyle w:val="Hyperlink"/>
            <w:rFonts w:ascii="Calibri" w:hAnsi="Calibri" w:cs="Calibri"/>
            <w:lang w:val="en" w:bidi="th-TH"/>
          </w:rPr>
          <w:t>https://cdn3.iconfinder.com/data/icons/abstract-1/512/retrieve-512.png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r w:rsidRPr="00180BCA">
        <w:rPr>
          <w:rFonts w:ascii="Calibri" w:hAnsi="Calibri" w:cs="Calibri"/>
          <w:b/>
          <w:bCs/>
          <w:lang w:val="en" w:bidi="th-TH"/>
        </w:rPr>
        <w:lastRenderedPageBreak/>
        <w:t>Online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8" w:history="1">
        <w:r w:rsidRPr="005C46B5">
          <w:rPr>
            <w:rStyle w:val="Hyperlink"/>
            <w:rFonts w:ascii="Calibri" w:hAnsi="Calibri" w:cs="Calibri"/>
            <w:lang w:val="en" w:bidi="th-TH"/>
          </w:rPr>
          <w:t>http://www.uwgb.edu/educationoutreach/assets/images/online%20course%20icon.jpg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9" w:history="1">
        <w:r w:rsidRPr="005C46B5">
          <w:rPr>
            <w:rStyle w:val="Hyperlink"/>
            <w:rFonts w:ascii="Calibri" w:hAnsi="Calibri" w:cs="Calibri"/>
            <w:lang w:val="en" w:bidi="th-TH"/>
          </w:rPr>
          <w:t>http://www.racialequityresourceguide.org/images/dmImage/ThumbnailImage/icon-lg-resources-blue1.png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54772B" w:rsidRP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proofErr w:type="spellStart"/>
      <w:r w:rsidRPr="00180BCA">
        <w:rPr>
          <w:rFonts w:ascii="Calibri" w:hAnsi="Calibri" w:cs="Calibri"/>
          <w:b/>
          <w:bCs/>
          <w:lang w:val="en" w:bidi="th-TH"/>
        </w:rPr>
        <w:t>Turnitin</w:t>
      </w:r>
      <w:proofErr w:type="spellEnd"/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0" w:history="1">
        <w:r w:rsidRPr="005C46B5">
          <w:rPr>
            <w:rStyle w:val="Hyperlink"/>
            <w:rFonts w:ascii="Calibri" w:hAnsi="Calibri" w:cs="Calibri"/>
            <w:lang w:val="en" w:bidi="th-TH"/>
          </w:rPr>
          <w:t>https://d2.alternativeto.net/dist/icons/turnitin_75695.png?width=200&amp;height=200&amp;mode=crop&amp;upscale=false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Default="0054772B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180BCA" w:rsidRP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lang w:val="en" w:bidi="th-TH"/>
        </w:rPr>
      </w:pPr>
      <w:proofErr w:type="spellStart"/>
      <w:r w:rsidRPr="00180BCA">
        <w:rPr>
          <w:rFonts w:ascii="Calibri" w:hAnsi="Calibri" w:cs="Calibri"/>
          <w:b/>
          <w:bCs/>
          <w:lang w:val="en" w:bidi="th-TH"/>
        </w:rPr>
        <w:t>AdNU</w:t>
      </w:r>
      <w:proofErr w:type="spellEnd"/>
      <w:r w:rsidRPr="00180BCA">
        <w:rPr>
          <w:rFonts w:ascii="Calibri" w:hAnsi="Calibri" w:cs="Calibri"/>
          <w:b/>
          <w:bCs/>
          <w:lang w:val="en" w:bidi="th-TH"/>
        </w:rPr>
        <w:t xml:space="preserve"> Logo</w:t>
      </w:r>
    </w:p>
    <w:p w:rsid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1" w:history="1">
        <w:r w:rsidRPr="005C46B5">
          <w:rPr>
            <w:rStyle w:val="Hyperlink"/>
            <w:rFonts w:ascii="Calibri" w:hAnsi="Calibri" w:cs="Calibri"/>
            <w:lang w:val="en" w:bidi="th-TH"/>
          </w:rPr>
          <w:t>https://upload.wikimedia.org/wikipedia/commons/e/e9/AdNU-Seal.png</w:t>
        </w:r>
      </w:hyperlink>
    </w:p>
    <w:p w:rsid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</w:p>
    <w:p w:rsidR="00180BCA" w:rsidRPr="00180BCA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i/>
          <w:iCs/>
          <w:lang w:val="en" w:bidi="th-TH"/>
        </w:rPr>
      </w:pPr>
      <w:r w:rsidRPr="00180BCA">
        <w:rPr>
          <w:rFonts w:ascii="Calibri" w:hAnsi="Calibri" w:cs="Calibri"/>
          <w:i/>
          <w:iCs/>
          <w:lang w:val="en" w:bidi="th-TH"/>
        </w:rPr>
        <w:t xml:space="preserve">Websites consulted during page development 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2" w:history="1">
        <w:r w:rsidRPr="005C46B5">
          <w:rPr>
            <w:rStyle w:val="Hyperlink"/>
            <w:rFonts w:ascii="Calibri" w:hAnsi="Calibri" w:cs="Calibri"/>
            <w:lang w:val="en" w:bidi="th-TH"/>
          </w:rPr>
          <w:t>https://www.w3schools.com/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3" w:history="1">
        <w:r w:rsidRPr="005C46B5">
          <w:rPr>
            <w:rStyle w:val="Hyperlink"/>
            <w:rFonts w:ascii="Calibri" w:hAnsi="Calibri" w:cs="Calibri"/>
            <w:lang w:val="en" w:bidi="th-TH"/>
          </w:rPr>
          <w:t>https://www.youtube.com/watch?v=jwK7D3KWNsw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4" w:history="1">
        <w:r w:rsidRPr="005C46B5">
          <w:rPr>
            <w:rStyle w:val="Hyperlink"/>
            <w:rFonts w:ascii="Calibri" w:hAnsi="Calibri" w:cs="Calibri"/>
            <w:lang w:val="en" w:bidi="th-TH"/>
          </w:rPr>
          <w:t>https://stackoverflow.com/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P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5" w:history="1">
        <w:r w:rsidRPr="005C46B5">
          <w:rPr>
            <w:rStyle w:val="Hyperlink"/>
            <w:rFonts w:ascii="Calibri" w:hAnsi="Calibri" w:cs="Calibri"/>
            <w:lang w:val="en" w:bidi="th-TH"/>
          </w:rPr>
          <w:t>http://www.adnu.edu.ph/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54772B" w:rsidRDefault="00180BCA" w:rsidP="00180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" w:bidi="th-TH"/>
        </w:rPr>
      </w:pPr>
      <w:hyperlink r:id="rId16" w:history="1">
        <w:r w:rsidRPr="005C46B5">
          <w:rPr>
            <w:rStyle w:val="Hyperlink"/>
            <w:rFonts w:ascii="Calibri" w:hAnsi="Calibri" w:cs="Calibri"/>
            <w:lang w:val="en" w:bidi="th-TH"/>
          </w:rPr>
          <w:t>http://www.adnulib.adnu.edu.ph/</w:t>
        </w:r>
      </w:hyperlink>
      <w:r>
        <w:rPr>
          <w:rFonts w:ascii="Calibri" w:hAnsi="Calibri" w:cs="Calibri"/>
          <w:lang w:val="en" w:bidi="th-TH"/>
        </w:rPr>
        <w:t xml:space="preserve"> </w:t>
      </w:r>
    </w:p>
    <w:p w:rsidR="00E7329C" w:rsidRDefault="003B49F6" w:rsidP="00180BCA">
      <w:pPr>
        <w:spacing w:after="0" w:line="240" w:lineRule="auto"/>
        <w:jc w:val="both"/>
      </w:pPr>
    </w:p>
    <w:p w:rsidR="00180BCA" w:rsidRDefault="00180BCA" w:rsidP="00180BCA">
      <w:pPr>
        <w:spacing w:after="0" w:line="240" w:lineRule="auto"/>
        <w:jc w:val="both"/>
        <w:rPr>
          <w:b/>
          <w:bCs/>
        </w:rPr>
      </w:pPr>
      <w:r w:rsidRPr="00180BCA">
        <w:rPr>
          <w:b/>
          <w:bCs/>
        </w:rPr>
        <w:t>PROJECT TIMELINE and DEADLINE:</w:t>
      </w:r>
    </w:p>
    <w:p w:rsidR="00180BCA" w:rsidRPr="00180BCA" w:rsidRDefault="00180BCA" w:rsidP="00180BCA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80BCA" w:rsidTr="00180BCA">
        <w:tc>
          <w:tcPr>
            <w:tcW w:w="3235" w:type="dxa"/>
          </w:tcPr>
          <w:p w:rsidR="00180BCA" w:rsidRDefault="00180BCA" w:rsidP="00180BCA">
            <w:pPr>
              <w:jc w:val="center"/>
            </w:pPr>
            <w:r>
              <w:t>Activities</w:t>
            </w:r>
          </w:p>
        </w:tc>
        <w:tc>
          <w:tcPr>
            <w:tcW w:w="6115" w:type="dxa"/>
          </w:tcPr>
          <w:p w:rsidR="00180BCA" w:rsidRDefault="00180BCA" w:rsidP="00180BCA">
            <w:pPr>
              <w:jc w:val="center"/>
            </w:pPr>
            <w:r>
              <w:t>Date</w:t>
            </w:r>
          </w:p>
        </w:tc>
      </w:tr>
      <w:tr w:rsidR="00180BCA" w:rsidTr="00180BCA">
        <w:tc>
          <w:tcPr>
            <w:tcW w:w="3235" w:type="dxa"/>
          </w:tcPr>
          <w:p w:rsidR="00180BCA" w:rsidRDefault="00180BCA" w:rsidP="00180BCA">
            <w:pPr>
              <w:jc w:val="both"/>
            </w:pPr>
            <w:r>
              <w:t>Planning</w:t>
            </w:r>
          </w:p>
        </w:tc>
        <w:tc>
          <w:tcPr>
            <w:tcW w:w="6115" w:type="dxa"/>
          </w:tcPr>
          <w:p w:rsidR="00180BCA" w:rsidRDefault="00180BCA" w:rsidP="00180BCA">
            <w:pPr>
              <w:jc w:val="both"/>
            </w:pPr>
            <w:r>
              <w:t>September 25 – 27, 2017</w:t>
            </w:r>
          </w:p>
        </w:tc>
      </w:tr>
      <w:tr w:rsidR="00180BCA" w:rsidTr="00180BCA">
        <w:tc>
          <w:tcPr>
            <w:tcW w:w="3235" w:type="dxa"/>
          </w:tcPr>
          <w:p w:rsidR="00180BCA" w:rsidRDefault="00180BCA" w:rsidP="00180BCA">
            <w:pPr>
              <w:jc w:val="both"/>
            </w:pPr>
            <w:r>
              <w:t>Development</w:t>
            </w:r>
          </w:p>
        </w:tc>
        <w:tc>
          <w:tcPr>
            <w:tcW w:w="6115" w:type="dxa"/>
          </w:tcPr>
          <w:p w:rsidR="00180BCA" w:rsidRDefault="00180BCA" w:rsidP="00180BCA">
            <w:pPr>
              <w:jc w:val="both"/>
            </w:pPr>
            <w:r>
              <w:t>September 28 – October 03, 2017</w:t>
            </w:r>
          </w:p>
        </w:tc>
      </w:tr>
      <w:tr w:rsidR="00180BCA" w:rsidTr="00180BCA">
        <w:tc>
          <w:tcPr>
            <w:tcW w:w="3235" w:type="dxa"/>
          </w:tcPr>
          <w:p w:rsidR="00180BCA" w:rsidRDefault="00180BCA" w:rsidP="00180BCA">
            <w:pPr>
              <w:jc w:val="both"/>
            </w:pPr>
            <w:r>
              <w:t>Documentation</w:t>
            </w:r>
          </w:p>
        </w:tc>
        <w:tc>
          <w:tcPr>
            <w:tcW w:w="6115" w:type="dxa"/>
          </w:tcPr>
          <w:p w:rsidR="00180BCA" w:rsidRDefault="00180BCA" w:rsidP="00180BCA">
            <w:pPr>
              <w:jc w:val="both"/>
            </w:pPr>
            <w:r>
              <w:t>October 04, 2017</w:t>
            </w:r>
          </w:p>
        </w:tc>
      </w:tr>
      <w:tr w:rsidR="00180BCA" w:rsidTr="00180BCA">
        <w:tc>
          <w:tcPr>
            <w:tcW w:w="3235" w:type="dxa"/>
          </w:tcPr>
          <w:p w:rsidR="00180BCA" w:rsidRDefault="00180BCA" w:rsidP="00180BCA">
            <w:pPr>
              <w:jc w:val="both"/>
            </w:pPr>
            <w:r>
              <w:t>Submission / Deadline / Sign off</w:t>
            </w:r>
          </w:p>
        </w:tc>
        <w:tc>
          <w:tcPr>
            <w:tcW w:w="6115" w:type="dxa"/>
          </w:tcPr>
          <w:p w:rsidR="00180BCA" w:rsidRDefault="00180BCA" w:rsidP="00180BCA">
            <w:pPr>
              <w:jc w:val="both"/>
            </w:pPr>
            <w:r>
              <w:t>October 06, 2017</w:t>
            </w:r>
          </w:p>
        </w:tc>
      </w:tr>
    </w:tbl>
    <w:p w:rsidR="00180BCA" w:rsidRDefault="00180BCA" w:rsidP="00180BCA">
      <w:pPr>
        <w:spacing w:after="0" w:line="240" w:lineRule="auto"/>
        <w:jc w:val="both"/>
      </w:pPr>
    </w:p>
    <w:p w:rsidR="00180BCA" w:rsidRDefault="00180BCA" w:rsidP="00180BCA">
      <w:pPr>
        <w:spacing w:after="0" w:line="240" w:lineRule="auto"/>
        <w:jc w:val="both"/>
      </w:pPr>
    </w:p>
    <w:p w:rsidR="003B49F6" w:rsidRDefault="003B49F6" w:rsidP="00180BCA">
      <w:pPr>
        <w:spacing w:after="0" w:line="240" w:lineRule="auto"/>
        <w:jc w:val="both"/>
        <w:sectPr w:rsidR="003B49F6" w:rsidSect="00E97705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180BCA" w:rsidRDefault="00180BCA" w:rsidP="00180BCA">
      <w:pPr>
        <w:spacing w:after="0" w:line="240" w:lineRule="auto"/>
        <w:jc w:val="both"/>
      </w:pPr>
      <w:r>
        <w:t>Source codes:</w:t>
      </w:r>
    </w:p>
    <w:p w:rsidR="00180BCA" w:rsidRDefault="00180BCA" w:rsidP="00180BCA">
      <w:pPr>
        <w:spacing w:after="0" w:line="240" w:lineRule="auto"/>
        <w:jc w:val="both"/>
      </w:pPr>
      <w:r>
        <w:t>HTML Files:</w:t>
      </w:r>
    </w:p>
    <w:p w:rsidR="00180BCA" w:rsidRDefault="00180BCA" w:rsidP="00180BC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Index.html</w:t>
      </w:r>
    </w:p>
    <w:p w:rsidR="00180BCA" w:rsidRDefault="00180BCA" w:rsidP="00180BC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About.html</w:t>
      </w:r>
    </w:p>
    <w:p w:rsidR="00180BCA" w:rsidRDefault="00180BCA" w:rsidP="00180BC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Orientation Modules.html</w:t>
      </w:r>
    </w:p>
    <w:p w:rsidR="00180BCA" w:rsidRDefault="00180BCA" w:rsidP="00180BC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Update.html</w:t>
      </w:r>
    </w:p>
    <w:p w:rsidR="00180BCA" w:rsidRDefault="00180BCA" w:rsidP="00180BC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Form.html (</w:t>
      </w:r>
      <w:r w:rsidRPr="00180BCA">
        <w:rPr>
          <w:i/>
          <w:iCs/>
        </w:rPr>
        <w:t>forthcoming</w:t>
      </w:r>
      <w:r>
        <w:t>)</w:t>
      </w:r>
    </w:p>
    <w:p w:rsidR="00180BCA" w:rsidRDefault="00180BCA" w:rsidP="00180BCA">
      <w:pPr>
        <w:spacing w:after="0" w:line="240" w:lineRule="auto"/>
        <w:jc w:val="both"/>
      </w:pPr>
      <w:r>
        <w:t>Image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5.jpg (header background)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Logo.png (</w:t>
      </w:r>
      <w:proofErr w:type="spellStart"/>
      <w:r>
        <w:t>AdNU</w:t>
      </w:r>
      <w:proofErr w:type="spellEnd"/>
      <w:r>
        <w:t xml:space="preserve"> seal)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Access and location.png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Cite.png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Online Resources Icon.jpg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Online.png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Search.png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Turnitin.png</w:t>
      </w:r>
    </w:p>
    <w:p w:rsidR="00C83F9E" w:rsidRDefault="00C83F9E" w:rsidP="00C83F9E">
      <w:pPr>
        <w:spacing w:after="0" w:line="240" w:lineRule="auto"/>
        <w:jc w:val="both"/>
      </w:pPr>
      <w:r>
        <w:t>CSS File: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Style.css</w:t>
      </w:r>
    </w:p>
    <w:p w:rsidR="00C83F9E" w:rsidRDefault="00C83F9E" w:rsidP="00C83F9E">
      <w:pPr>
        <w:spacing w:after="0" w:line="240" w:lineRule="auto"/>
        <w:jc w:val="both"/>
      </w:pPr>
      <w:bookmarkStart w:id="0" w:name="_GoBack"/>
      <w:bookmarkEnd w:id="0"/>
    </w:p>
    <w:p w:rsidR="00C83F9E" w:rsidRDefault="00C83F9E" w:rsidP="00C83F9E">
      <w:pPr>
        <w:spacing w:after="0" w:line="240" w:lineRule="auto"/>
        <w:jc w:val="both"/>
      </w:pPr>
      <w:proofErr w:type="spellStart"/>
      <w:r>
        <w:t>Javascript</w:t>
      </w:r>
      <w:proofErr w:type="spellEnd"/>
      <w:r>
        <w:t xml:space="preserve"> file: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Footer.js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Sidebar.js</w:t>
      </w:r>
    </w:p>
    <w:p w:rsidR="00C83F9E" w:rsidRDefault="00C83F9E" w:rsidP="00C83F9E">
      <w:pPr>
        <w:spacing w:after="0" w:line="240" w:lineRule="auto"/>
        <w:jc w:val="both"/>
      </w:pPr>
    </w:p>
    <w:p w:rsidR="00C83F9E" w:rsidRDefault="00C83F9E" w:rsidP="00C83F9E">
      <w:pPr>
        <w:spacing w:after="0" w:line="240" w:lineRule="auto"/>
        <w:jc w:val="both"/>
      </w:pPr>
      <w:r>
        <w:t>Documentation file:</w:t>
      </w:r>
    </w:p>
    <w:p w:rsidR="00C83F9E" w:rsidRDefault="00C83F9E" w:rsidP="00C83F9E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Documentation_Statice</w:t>
      </w:r>
      <w:proofErr w:type="spellEnd"/>
      <w:r>
        <w:t xml:space="preserve"> Website.docx</w:t>
      </w:r>
    </w:p>
    <w:p w:rsidR="00DD747D" w:rsidRDefault="00DD747D" w:rsidP="00DD747D">
      <w:pPr>
        <w:spacing w:after="0" w:line="240" w:lineRule="auto"/>
        <w:jc w:val="both"/>
      </w:pPr>
    </w:p>
    <w:p w:rsidR="00DD747D" w:rsidRDefault="00DD747D" w:rsidP="00DD747D">
      <w:pPr>
        <w:spacing w:after="0" w:line="240" w:lineRule="auto"/>
        <w:jc w:val="both"/>
      </w:pPr>
      <w:r>
        <w:t>Other files:</w:t>
      </w:r>
    </w:p>
    <w:p w:rsidR="00DD747D" w:rsidRDefault="00DD747D" w:rsidP="00DD747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PDF Files for the following:</w:t>
      </w:r>
    </w:p>
    <w:p w:rsidR="00DD747D" w:rsidRDefault="00DD747D" w:rsidP="00DD747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Module1</w:t>
      </w:r>
    </w:p>
    <w:p w:rsidR="00DD747D" w:rsidRDefault="00DD747D" w:rsidP="00DD747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Module 2</w:t>
      </w:r>
    </w:p>
    <w:p w:rsidR="00DD747D" w:rsidRDefault="00DD747D" w:rsidP="00DD747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Module 3</w:t>
      </w:r>
    </w:p>
    <w:p w:rsidR="00DD747D" w:rsidRDefault="00DD747D" w:rsidP="00DD747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Module 4</w:t>
      </w:r>
    </w:p>
    <w:p w:rsidR="00DD747D" w:rsidRDefault="00DD747D" w:rsidP="00DD747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Module 5</w:t>
      </w:r>
    </w:p>
    <w:sectPr w:rsidR="00DD747D" w:rsidSect="003B49F6">
      <w:type w:val="continuous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8F0"/>
    <w:multiLevelType w:val="hybridMultilevel"/>
    <w:tmpl w:val="6CD820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86353"/>
    <w:multiLevelType w:val="hybridMultilevel"/>
    <w:tmpl w:val="D1BEEC34"/>
    <w:lvl w:ilvl="0" w:tplc="3C7A942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2B04CB"/>
    <w:multiLevelType w:val="singleLevel"/>
    <w:tmpl w:val="5E264898"/>
    <w:lvl w:ilvl="0">
      <w:start w:val="1"/>
      <w:numFmt w:val="upperRoman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2B"/>
    <w:rsid w:val="00086313"/>
    <w:rsid w:val="00180BCA"/>
    <w:rsid w:val="00247C8B"/>
    <w:rsid w:val="003B49F6"/>
    <w:rsid w:val="0054772B"/>
    <w:rsid w:val="006F4E7F"/>
    <w:rsid w:val="00C30912"/>
    <w:rsid w:val="00C83F9E"/>
    <w:rsid w:val="00D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12ED"/>
  <w15:chartTrackingRefBased/>
  <w15:docId w15:val="{423DE273-EC39-4EC3-83CE-C71C5C6D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C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8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wgb.edu/educationoutreach/assets/images/online%20course%20icon.jpg" TargetMode="External"/><Relationship Id="rId13" Type="http://schemas.openxmlformats.org/officeDocument/2006/relationships/hyperlink" Target="https://www.youtube.com/watch?v=jwK7D3KWNs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3.iconfinder.com/data/icons/abstract-1/512/retrieve-512.png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dnulib.adnu.edu.p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30y9cdsu7xlg0.cloudfront.net/png/378365-200.png" TargetMode="External"/><Relationship Id="rId11" Type="http://schemas.openxmlformats.org/officeDocument/2006/relationships/hyperlink" Target="https://upload.wikimedia.org/wikipedia/commons/e/e9/AdNU-Seal.png" TargetMode="External"/><Relationship Id="rId5" Type="http://schemas.openxmlformats.org/officeDocument/2006/relationships/hyperlink" Target="https://www.iconfinder.com/icons/111124/find_search_zoom_icon" TargetMode="External"/><Relationship Id="rId15" Type="http://schemas.openxmlformats.org/officeDocument/2006/relationships/hyperlink" Target="http://www.adnu.edu.ph/" TargetMode="External"/><Relationship Id="rId10" Type="http://schemas.openxmlformats.org/officeDocument/2006/relationships/hyperlink" Target="https://d2.alternativeto.net/dist/icons/turnitin_75695.png?width=200&amp;height=200&amp;mode=crop&amp;upscale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cialequityresourceguide.org/images/dmImage/ThumbnailImage/icon-lg-resources-blue1.png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George Brazal</dc:creator>
  <cp:keywords/>
  <dc:description/>
  <cp:lastModifiedBy>Jesse George Brazal</cp:lastModifiedBy>
  <cp:revision>3</cp:revision>
  <dcterms:created xsi:type="dcterms:W3CDTF">2017-10-13T06:51:00Z</dcterms:created>
  <dcterms:modified xsi:type="dcterms:W3CDTF">2017-10-13T07:22:00Z</dcterms:modified>
</cp:coreProperties>
</file>