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omfortaa" w:cs="Comfortaa" w:eastAsia="Comfortaa" w:hAnsi="Comfortaa"/>
          <w:b w:val="1"/>
          <w:sz w:val="50"/>
          <w:szCs w:val="50"/>
        </w:rPr>
      </w:pPr>
      <w:bookmarkStart w:colFirst="0" w:colLast="0" w:name="_klyuqiz4jub4" w:id="0"/>
      <w:bookmarkEnd w:id="0"/>
      <w:r w:rsidDel="00000000" w:rsidR="00000000" w:rsidRPr="00000000">
        <w:rPr>
          <w:rFonts w:ascii="Comfortaa" w:cs="Comfortaa" w:eastAsia="Comfortaa" w:hAnsi="Comfortaa"/>
          <w:b w:val="1"/>
          <w:rtl w:val="0"/>
        </w:rPr>
        <w:t xml:space="preserve">READ ME SECTION</w:t>
      </w:r>
      <w:r w:rsidDel="00000000" w:rsidR="00000000" w:rsidRPr="00000000">
        <w:rPr>
          <w:rtl w:val="0"/>
        </w:rPr>
      </w:r>
    </w:p>
    <w:p w:rsidR="00000000" w:rsidDel="00000000" w:rsidP="00000000" w:rsidRDefault="00000000" w:rsidRPr="00000000" w14:paraId="00000002">
      <w:pPr>
        <w:pStyle w:val="Heading1"/>
        <w:numPr>
          <w:ilvl w:val="0"/>
          <w:numId w:val="3"/>
        </w:numPr>
        <w:ind w:left="720" w:hanging="360"/>
        <w:rPr>
          <w:rFonts w:ascii="Comfortaa" w:cs="Comfortaa" w:eastAsia="Comfortaa" w:hAnsi="Comfortaa"/>
          <w:b w:val="1"/>
        </w:rPr>
      </w:pPr>
      <w:bookmarkStart w:colFirst="0" w:colLast="0" w:name="_guwqk6y2mfsy" w:id="1"/>
      <w:bookmarkEnd w:id="1"/>
      <w:r w:rsidDel="00000000" w:rsidR="00000000" w:rsidRPr="00000000">
        <w:rPr>
          <w:rFonts w:ascii="Comfortaa" w:cs="Comfortaa" w:eastAsia="Comfortaa" w:hAnsi="Comfortaa"/>
          <w:b w:val="1"/>
          <w:rtl w:val="0"/>
        </w:rPr>
        <w:t xml:space="preserve">Screenshot of Execution Outputs</w:t>
      </w:r>
    </w:p>
    <w:p w:rsidR="00000000" w:rsidDel="00000000" w:rsidP="00000000" w:rsidRDefault="00000000" w:rsidRPr="00000000" w14:paraId="00000003">
      <w:pPr>
        <w:ind w:left="720" w:firstLine="0"/>
        <w:rPr>
          <w:rFonts w:ascii="Comfortaa" w:cs="Comfortaa" w:eastAsia="Comfortaa" w:hAnsi="Comfortaa"/>
          <w:b w:val="1"/>
        </w:rPr>
      </w:pPr>
      <w:r w:rsidDel="00000000" w:rsidR="00000000" w:rsidRPr="00000000">
        <w:rPr>
          <w:rtl w:val="0"/>
        </w:rPr>
      </w:r>
    </w:p>
    <w:tbl>
      <w:tblPr>
        <w:tblStyle w:val="Table1"/>
        <w:tblW w:w="1066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4995"/>
        <w:gridCol w:w="4935"/>
        <w:tblGridChange w:id="0">
          <w:tblGrid>
            <w:gridCol w:w="735"/>
            <w:gridCol w:w="4995"/>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fortaa" w:cs="Comfortaa" w:eastAsia="Comfortaa" w:hAnsi="Comfortaa"/>
                <w:b w:val="1"/>
              </w:rPr>
            </w:pPr>
            <w:r w:rsidDel="00000000" w:rsidR="00000000" w:rsidRPr="00000000">
              <w:rPr>
                <w:rFonts w:ascii="Comfortaa" w:cs="Comfortaa" w:eastAsia="Comfortaa" w:hAnsi="Comfortaa"/>
                <w:b w:val="1"/>
                <w:rtl w:val="0"/>
              </w:rPr>
              <w:t xml:space="preserve">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rPr>
            </w:pPr>
            <w:r w:rsidDel="00000000" w:rsidR="00000000" w:rsidRPr="00000000">
              <w:rPr>
                <w:rFonts w:ascii="Comfortaa" w:cs="Comfortaa" w:eastAsia="Comfortaa" w:hAnsi="Comfortaa"/>
                <w:b w:val="1"/>
                <w:rtl w:val="0"/>
              </w:rPr>
              <w:t xml:space="preserve">RELEASE</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831588"/>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3200" cy="18315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811383"/>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43200" cy="181138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omfortaa" w:cs="Comfortaa" w:eastAsia="Comfortaa" w:hAnsi="Comfortaa"/>
                <w:b w:val="1"/>
              </w:rPr>
            </w:pPr>
            <w:r w:rsidDel="00000000" w:rsidR="00000000" w:rsidRPr="00000000">
              <w:rPr>
                <w:rFonts w:ascii="Comfortaa" w:cs="Comfortaa" w:eastAsia="Comfortaa" w:hAnsi="Comfortaa"/>
                <w:b w:val="1"/>
                <w:sz w:val="20"/>
                <w:szCs w:val="20"/>
              </w:rPr>
              <w:drawing>
                <wp:inline distB="114300" distT="114300" distL="114300" distR="114300">
                  <wp:extent cx="2743200" cy="1848315"/>
                  <wp:effectExtent b="0" l="0" r="0" t="0"/>
                  <wp:docPr id="1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3200" cy="184831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828800"/>
                  <wp:effectExtent b="0" l="0" r="0" t="0"/>
                  <wp:docPr id="1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743200" cy="1828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851660"/>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43200" cy="18516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ind w:left="0" w:firstLine="0"/>
              <w:jc w:val="center"/>
              <w:rPr>
                <w:rFonts w:ascii="Comfortaa" w:cs="Comfortaa" w:eastAsia="Comfortaa" w:hAnsi="Comfortaa"/>
                <w:b w:val="1"/>
              </w:rPr>
            </w:pPr>
            <w:r w:rsidDel="00000000" w:rsidR="00000000" w:rsidRPr="00000000">
              <w:rPr>
                <w:rFonts w:ascii="Comfortaa" w:cs="Comfortaa" w:eastAsia="Comfortaa" w:hAnsi="Comfortaa"/>
                <w:b w:val="1"/>
                <w:sz w:val="20"/>
                <w:szCs w:val="20"/>
              </w:rPr>
              <w:drawing>
                <wp:inline distB="114300" distT="114300" distL="114300" distR="114300">
                  <wp:extent cx="2743200" cy="1819656"/>
                  <wp:effectExtent b="0" l="0" r="0" t="0"/>
                  <wp:docPr id="8"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43200" cy="181965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omfortaa" w:cs="Comfortaa" w:eastAsia="Comfortaa" w:hAnsi="Comfortaa"/>
                <w:b w:val="1"/>
              </w:rPr>
            </w:pPr>
            <w:r w:rsidDel="00000000" w:rsidR="00000000" w:rsidRPr="00000000">
              <w:rPr>
                <w:rFonts w:ascii="Comfortaa" w:cs="Comfortaa" w:eastAsia="Comfortaa" w:hAnsi="Comfortaa"/>
                <w:b w:val="1"/>
                <w:sz w:val="20"/>
                <w:szCs w:val="20"/>
              </w:rPr>
              <w:drawing>
                <wp:inline distB="114300" distT="114300" distL="114300" distR="114300">
                  <wp:extent cx="2743200" cy="1783873"/>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743200" cy="178387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781407"/>
                  <wp:effectExtent b="0" l="0" r="0" t="0"/>
                  <wp:docPr id="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2743200" cy="178140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2743200" cy="1720446"/>
                  <wp:effectExtent b="0" l="0" r="0" t="0"/>
                  <wp:docPr id="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743200" cy="172044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ind w:left="0" w:firstLine="0"/>
              <w:jc w:val="center"/>
              <w:rPr>
                <w:rFonts w:ascii="Comfortaa" w:cs="Comfortaa" w:eastAsia="Comfortaa" w:hAnsi="Comfortaa"/>
                <w:b w:val="1"/>
              </w:rPr>
            </w:pPr>
            <w:r w:rsidDel="00000000" w:rsidR="00000000" w:rsidRPr="00000000">
              <w:rPr>
                <w:rFonts w:ascii="Comfortaa" w:cs="Comfortaa" w:eastAsia="Comfortaa" w:hAnsi="Comfortaa"/>
                <w:b w:val="1"/>
                <w:sz w:val="20"/>
                <w:szCs w:val="20"/>
              </w:rPr>
              <w:drawing>
                <wp:inline distB="114300" distT="114300" distL="114300" distR="114300">
                  <wp:extent cx="2743200" cy="1722863"/>
                  <wp:effectExtent b="0" l="0" r="0" t="0"/>
                  <wp:docPr id="15"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743200" cy="172286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6">
      <w:pPr>
        <w:ind w:firstLine="720"/>
        <w:rPr>
          <w:rFonts w:ascii="Comfortaa" w:cs="Comfortaa" w:eastAsia="Comfortaa" w:hAnsi="Comfortaa"/>
          <w:b w:val="1"/>
        </w:rPr>
      </w:pP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numPr>
          <w:ilvl w:val="0"/>
          <w:numId w:val="3"/>
        </w:numPr>
        <w:ind w:left="720" w:hanging="360"/>
        <w:rPr>
          <w:rFonts w:ascii="Comfortaa" w:cs="Comfortaa" w:eastAsia="Comfortaa" w:hAnsi="Comfortaa"/>
          <w:b w:val="1"/>
        </w:rPr>
      </w:pPr>
      <w:bookmarkStart w:colFirst="0" w:colLast="0" w:name="_4pnts4zhgo0n" w:id="2"/>
      <w:bookmarkEnd w:id="2"/>
      <w:r w:rsidDel="00000000" w:rsidR="00000000" w:rsidRPr="00000000">
        <w:rPr>
          <w:rFonts w:ascii="Comfortaa" w:cs="Comfortaa" w:eastAsia="Comfortaa" w:hAnsi="Comfortaa"/>
          <w:b w:val="1"/>
          <w:rtl w:val="0"/>
        </w:rPr>
        <w:t xml:space="preserve">Comparative Table of Results</w:t>
      </w:r>
    </w:p>
    <w:p w:rsidR="00000000" w:rsidDel="00000000" w:rsidP="00000000" w:rsidRDefault="00000000" w:rsidRPr="00000000" w14:paraId="00000018">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Table I. Execution Time Comparison of ASUM Kernels in Debug Mode</w:t>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LEN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x86_64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XMM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YMM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0.000136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0.000066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0.000054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0.000090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0.062622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0.027978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0.015027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0.012432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2.144089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1.027747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0.567383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0.401646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139.446764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64.704342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38.476788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30.243802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2224.607902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1031.185912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616.090608</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479.020490</w:t>
            </w:r>
          </w:p>
        </w:tc>
      </w:tr>
    </w:tbl>
    <w:p w:rsidR="00000000" w:rsidDel="00000000" w:rsidP="00000000" w:rsidRDefault="00000000" w:rsidRPr="00000000" w14:paraId="00000037">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39">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Table II. Speed Up Comparison of Assembly ASUM Kernels in Debug Mode</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LEN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C ➜ x86_64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X86_64 ➜ XMM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XMM ➜ YMM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60%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224%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186%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121%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181%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141%</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216%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129%</w:t>
            </w:r>
          </w:p>
        </w:tc>
      </w:tr>
    </w:tbl>
    <w:p w:rsidR="00000000" w:rsidDel="00000000" w:rsidP="00000000" w:rsidRDefault="00000000" w:rsidRPr="00000000" w14:paraId="00000052">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53">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Add analysis for debug</w:t>
      </w:r>
      <w:r w:rsidDel="00000000" w:rsidR="00000000" w:rsidRPr="00000000">
        <w:br w:type="page"/>
      </w:r>
      <w:r w:rsidDel="00000000" w:rsidR="00000000" w:rsidRPr="00000000">
        <w:rPr>
          <w:rtl w:val="0"/>
        </w:rPr>
      </w:r>
    </w:p>
    <w:p w:rsidR="00000000" w:rsidDel="00000000" w:rsidP="00000000" w:rsidRDefault="00000000" w:rsidRPr="00000000" w14:paraId="0000005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Table III. Execution Time Comparison of ASUM Kernels in Release Mode</w:t>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1728"/>
        <w:gridCol w:w="1728"/>
        <w:gridCol w:w="1728"/>
        <w:gridCol w:w="1728"/>
        <w:tblGridChange w:id="0">
          <w:tblGrid>
            <w:gridCol w:w="1728"/>
            <w:gridCol w:w="1728"/>
            <w:gridCol w:w="1728"/>
            <w:gridCol w:w="1728"/>
            <w:gridCol w:w="1728"/>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LEN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C</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x86_64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XMM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YMM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0.000038</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0.000015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0.028412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0.016946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0.010207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1.031012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0.519604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0.444464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0.000017</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64.513735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38.840670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30.690565</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30</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0.000012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1033.780762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619.624279</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jc w:val="right"/>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473.207442</w:t>
            </w:r>
          </w:p>
        </w:tc>
      </w:tr>
    </w:tbl>
    <w:p w:rsidR="00000000" w:rsidDel="00000000" w:rsidP="00000000" w:rsidRDefault="00000000" w:rsidRPr="00000000" w14:paraId="00000073">
      <w:pPr>
        <w:ind w:left="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74">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Table IV. Speed Up Comparison of Assembly ASUM Kernels in Release Mode</w:t>
      </w:r>
    </w:p>
    <w:tbl>
      <w:tblPr>
        <w:tblStyle w:val="Table5"/>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mfortaa" w:cs="Comfortaa" w:eastAsia="Comfortaa" w:hAnsi="Comfortaa"/>
                <w:b w:val="1"/>
                <w:color w:val="ffffff"/>
              </w:rPr>
            </w:pPr>
            <w:r w:rsidDel="00000000" w:rsidR="00000000" w:rsidRPr="00000000">
              <w:rPr>
                <w:rFonts w:ascii="Comfortaa" w:cs="Comfortaa" w:eastAsia="Comfortaa" w:hAnsi="Comfortaa"/>
                <w:b w:val="1"/>
                <w:color w:val="ffffff"/>
                <w:rtl w:val="0"/>
              </w:rPr>
              <w:t xml:space="preserve">LEN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C ➜ x86_64</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X86_64 ➜ XMM</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Comfortaa" w:cs="Comfortaa" w:eastAsia="Comfortaa" w:hAnsi="Comfortaa"/>
                <w:b w:val="1"/>
                <w:color w:val="ffffff"/>
              </w:rPr>
            </w:pPr>
            <w:r w:rsidDel="00000000" w:rsidR="00000000" w:rsidRPr="00000000">
              <w:rPr>
                <w:rFonts w:ascii="Arial Unicode MS" w:cs="Arial Unicode MS" w:eastAsia="Arial Unicode MS" w:hAnsi="Arial Unicode MS"/>
                <w:b w:val="1"/>
                <w:color w:val="ffffff"/>
                <w:rtl w:val="0"/>
              </w:rPr>
              <w:t xml:space="preserve">XMM ➜ YMM</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184%</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198%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117%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26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127%</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rFonts w:ascii="Comfortaa" w:cs="Comfortaa" w:eastAsia="Comfortaa" w:hAnsi="Comfortaa"/>
                <w:b w:val="1"/>
                <w:vertAlign w:val="superscript"/>
              </w:rPr>
            </w:pPr>
            <w:r w:rsidDel="00000000" w:rsidR="00000000" w:rsidRPr="00000000">
              <w:rPr>
                <w:rFonts w:ascii="Comfortaa" w:cs="Comfortaa" w:eastAsia="Comfortaa" w:hAnsi="Comfortaa"/>
                <w:b w:val="1"/>
                <w:rtl w:val="0"/>
              </w:rPr>
              <w:t xml:space="preserve">2</w:t>
            </w:r>
            <w:r w:rsidDel="00000000" w:rsidR="00000000" w:rsidRPr="00000000">
              <w:rPr>
                <w:rFonts w:ascii="Comfortaa" w:cs="Comfortaa" w:eastAsia="Comfortaa" w:hAnsi="Comfortaa"/>
                <w:b w:val="1"/>
                <w:vertAlign w:val="superscript"/>
                <w:rtl w:val="0"/>
              </w:rPr>
              <w:t xml:space="preserve">30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jc w:val="center"/>
              <w:rPr>
                <w:rFonts w:ascii="Comfortaa" w:cs="Comfortaa" w:eastAsia="Comfortaa" w:hAnsi="Comfortaa"/>
                <w:b w:val="1"/>
                <w:sz w:val="20"/>
                <w:szCs w:val="20"/>
              </w:rPr>
            </w:pPr>
            <w:r w:rsidDel="00000000" w:rsidR="00000000" w:rsidRPr="00000000">
              <w:rPr>
                <w:rFonts w:ascii="Comfortaa" w:cs="Comfortaa" w:eastAsia="Comfortaa" w:hAnsi="Comfortaa"/>
                <w:b w:val="1"/>
                <w:sz w:val="20"/>
                <w:szCs w:val="20"/>
                <w:rtl w:val="0"/>
              </w:rPr>
              <w:t xml:space="preserve">131%</w:t>
            </w:r>
          </w:p>
        </w:tc>
      </w:tr>
    </w:tbl>
    <w:p w:rsidR="00000000" w:rsidDel="00000000" w:rsidP="00000000" w:rsidRDefault="00000000" w:rsidRPr="00000000" w14:paraId="0000008D">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8E">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 Add Analysis for Release</w:t>
      </w: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numPr>
          <w:ilvl w:val="0"/>
          <w:numId w:val="3"/>
        </w:numPr>
        <w:ind w:left="720" w:hanging="360"/>
        <w:rPr>
          <w:rFonts w:ascii="Comfortaa" w:cs="Comfortaa" w:eastAsia="Comfortaa" w:hAnsi="Comfortaa"/>
          <w:b w:val="1"/>
        </w:rPr>
      </w:pPr>
      <w:bookmarkStart w:colFirst="0" w:colLast="0" w:name="_6slb48buaewa" w:id="3"/>
      <w:bookmarkEnd w:id="3"/>
      <w:r w:rsidDel="00000000" w:rsidR="00000000" w:rsidRPr="00000000">
        <w:rPr>
          <w:rFonts w:ascii="Comfortaa" w:cs="Comfortaa" w:eastAsia="Comfortaa" w:hAnsi="Comfortaa"/>
          <w:b w:val="1"/>
          <w:rtl w:val="0"/>
        </w:rPr>
        <w:t xml:space="preserve">Boundary Check</w:t>
      </w:r>
    </w:p>
    <w:p w:rsidR="00000000" w:rsidDel="00000000" w:rsidP="00000000" w:rsidRDefault="00000000" w:rsidRPr="00000000" w14:paraId="00000090">
      <w:pPr>
        <w:ind w:left="720" w:firstLine="0"/>
        <w:rPr>
          <w:rFonts w:ascii="Comfortaa" w:cs="Comfortaa" w:eastAsia="Comfortaa" w:hAnsi="Comfortaa"/>
          <w:b w:val="1"/>
        </w:rPr>
      </w:pPr>
      <w:r w:rsidDel="00000000" w:rsidR="00000000" w:rsidRPr="00000000">
        <w:rPr>
          <w:rFonts w:ascii="Comfortaa" w:cs="Comfortaa" w:eastAsia="Comfortaa" w:hAnsi="Comfortaa"/>
          <w:b w:val="1"/>
          <w:rtl w:val="0"/>
        </w:rPr>
        <w:t xml:space="preserve">XMM Boundary Checking</w:t>
      </w:r>
    </w:p>
    <w:p w:rsidR="00000000" w:rsidDel="00000000" w:rsidP="00000000" w:rsidRDefault="00000000" w:rsidRPr="00000000" w14:paraId="00000091">
      <w:pPr>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4919663" cy="370552"/>
            <wp:effectExtent b="0" l="0" r="0" t="0"/>
            <wp:docPr id="3"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919663" cy="37055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4923474" cy="2059338"/>
            <wp:effectExtent b="0" l="0" r="0" t="0"/>
            <wp:docPr id="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4923474" cy="20593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4">
      <w:pPr>
        <w:jc w:val="left"/>
        <w:rPr>
          <w:rFonts w:ascii="Comfortaa" w:cs="Comfortaa" w:eastAsia="Comfortaa" w:hAnsi="Comfortaa"/>
          <w:b w:val="1"/>
        </w:rPr>
      </w:pPr>
      <w:r w:rsidDel="00000000" w:rsidR="00000000" w:rsidRPr="00000000">
        <w:rPr>
          <w:rFonts w:ascii="Comfortaa" w:cs="Comfortaa" w:eastAsia="Comfortaa" w:hAnsi="Comfortaa"/>
          <w:b w:val="1"/>
          <w:rtl w:val="0"/>
        </w:rPr>
        <w:tab/>
        <w:t xml:space="preserve">YMM Boundary Checking</w:t>
      </w:r>
    </w:p>
    <w:p w:rsidR="00000000" w:rsidDel="00000000" w:rsidP="00000000" w:rsidRDefault="00000000" w:rsidRPr="00000000" w14:paraId="00000095">
      <w:pPr>
        <w:jc w:val="left"/>
        <w:rPr>
          <w:rFonts w:ascii="Comfortaa" w:cs="Comfortaa" w:eastAsia="Comfortaa" w:hAnsi="Comfortaa"/>
          <w:b w:val="1"/>
        </w:rPr>
      </w:pPr>
      <w:r w:rsidDel="00000000" w:rsidR="00000000" w:rsidRPr="00000000">
        <w:rPr>
          <w:rFonts w:ascii="Comfortaa" w:cs="Comfortaa" w:eastAsia="Comfortaa" w:hAnsi="Comfortaa"/>
          <w:b w:val="1"/>
          <w:rtl w:val="0"/>
        </w:rPr>
        <w:tab/>
        <w:t xml:space="preserve">Variables for boundary:</w:t>
      </w:r>
    </w:p>
    <w:p w:rsidR="00000000" w:rsidDel="00000000" w:rsidP="00000000" w:rsidRDefault="00000000" w:rsidRPr="00000000" w14:paraId="00000096">
      <w:pPr>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4776788" cy="773166"/>
            <wp:effectExtent b="0" l="0" r="0" t="0"/>
            <wp:docPr id="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4776788" cy="773166"/>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ind w:firstLine="720"/>
        <w:rPr>
          <w:rFonts w:ascii="Comfortaa" w:cs="Comfortaa" w:eastAsia="Comfortaa" w:hAnsi="Comfortaa"/>
          <w:b w:val="1"/>
        </w:rPr>
      </w:pPr>
      <w:r w:rsidDel="00000000" w:rsidR="00000000" w:rsidRPr="00000000">
        <w:rPr>
          <w:rFonts w:ascii="Comfortaa" w:cs="Comfortaa" w:eastAsia="Comfortaa" w:hAnsi="Comfortaa"/>
          <w:b w:val="1"/>
          <w:rtl w:val="0"/>
        </w:rPr>
        <w:t xml:space="preserve">Setup of RAX as checker:</w:t>
      </w:r>
    </w:p>
    <w:p w:rsidR="00000000" w:rsidDel="00000000" w:rsidP="00000000" w:rsidRDefault="00000000" w:rsidRPr="00000000" w14:paraId="00000098">
      <w:pPr>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4748213" cy="304846"/>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4748213" cy="304846"/>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ind w:firstLine="720"/>
        <w:rPr>
          <w:rFonts w:ascii="Comfortaa" w:cs="Comfortaa" w:eastAsia="Comfortaa" w:hAnsi="Comfortaa"/>
          <w:b w:val="1"/>
        </w:rPr>
      </w:pPr>
      <w:r w:rsidDel="00000000" w:rsidR="00000000" w:rsidRPr="00000000">
        <w:rPr>
          <w:rFonts w:ascii="Comfortaa" w:cs="Comfortaa" w:eastAsia="Comfortaa" w:hAnsi="Comfortaa"/>
          <w:b w:val="1"/>
          <w:rtl w:val="0"/>
        </w:rPr>
        <w:t xml:space="preserve">Boundary Checking after final loop:</w:t>
      </w:r>
    </w:p>
    <w:p w:rsidR="00000000" w:rsidDel="00000000" w:rsidP="00000000" w:rsidRDefault="00000000" w:rsidRPr="00000000" w14:paraId="0000009A">
      <w:pPr>
        <w:jc w:val="center"/>
        <w:rPr>
          <w:rFonts w:ascii="Comfortaa" w:cs="Comfortaa" w:eastAsia="Comfortaa" w:hAnsi="Comfortaa"/>
          <w:b w:val="1"/>
        </w:rPr>
      </w:pPr>
      <w:r w:rsidDel="00000000" w:rsidR="00000000" w:rsidRPr="00000000">
        <w:rPr>
          <w:rFonts w:ascii="Comfortaa" w:cs="Comfortaa" w:eastAsia="Comfortaa" w:hAnsi="Comfortaa"/>
          <w:b w:val="1"/>
        </w:rPr>
        <w:drawing>
          <wp:inline distB="114300" distT="114300" distL="114300" distR="114300">
            <wp:extent cx="4809508" cy="2308048"/>
            <wp:effectExtent b="0" l="0" r="0" t="0"/>
            <wp:docPr id="14"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4809508" cy="230804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jc w:val="left"/>
        <w:rPr>
          <w:rFonts w:ascii="Comfortaa" w:cs="Comfortaa" w:eastAsia="Comfortaa" w:hAnsi="Comfortaa"/>
          <w:b w:val="1"/>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numPr>
          <w:ilvl w:val="0"/>
          <w:numId w:val="3"/>
        </w:numPr>
        <w:ind w:left="720" w:hanging="360"/>
        <w:rPr>
          <w:rFonts w:ascii="Comfortaa" w:cs="Comfortaa" w:eastAsia="Comfortaa" w:hAnsi="Comfortaa"/>
          <w:b w:val="1"/>
        </w:rPr>
      </w:pPr>
      <w:bookmarkStart w:colFirst="0" w:colLast="0" w:name="_kzlhcy5rlb2d" w:id="4"/>
      <w:bookmarkEnd w:id="4"/>
      <w:r w:rsidDel="00000000" w:rsidR="00000000" w:rsidRPr="00000000">
        <w:rPr>
          <w:rFonts w:ascii="Comfortaa" w:cs="Comfortaa" w:eastAsia="Comfortaa" w:hAnsi="Comfortaa"/>
          <w:b w:val="1"/>
          <w:rtl w:val="0"/>
        </w:rPr>
        <w:t xml:space="preserve">Others</w:t>
      </w:r>
    </w:p>
    <w:p w:rsidR="00000000" w:rsidDel="00000000" w:rsidP="00000000" w:rsidRDefault="00000000" w:rsidRPr="00000000" w14:paraId="0000009D">
      <w:pPr>
        <w:rPr>
          <w:rFonts w:ascii="Comfortaa" w:cs="Comfortaa" w:eastAsia="Comfortaa" w:hAnsi="Comfortaa"/>
          <w:b w:val="1"/>
        </w:rPr>
      </w:pPr>
      <w:r w:rsidDel="00000000" w:rsidR="00000000" w:rsidRPr="00000000">
        <w:rPr>
          <w:rFonts w:ascii="Comfortaa" w:cs="Comfortaa" w:eastAsia="Comfortaa" w:hAnsi="Comfortaa"/>
          <w:b w:val="1"/>
          <w:rtl w:val="0"/>
        </w:rPr>
        <w:t xml:space="preserve">JR - C</w:t>
      </w:r>
    </w:p>
    <w:p w:rsidR="00000000" w:rsidDel="00000000" w:rsidP="00000000" w:rsidRDefault="00000000" w:rsidRPr="00000000" w14:paraId="0000009E">
      <w:pPr>
        <w:jc w:val="cente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9F">
      <w:pPr>
        <w:numPr>
          <w:ilvl w:val="0"/>
          <w:numId w:val="5"/>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No problems encountered.</w:t>
      </w:r>
    </w:p>
    <w:p w:rsidR="00000000" w:rsidDel="00000000" w:rsidP="00000000" w:rsidRDefault="00000000" w:rsidRPr="00000000" w14:paraId="000000A0">
      <w:pPr>
        <w:numPr>
          <w:ilvl w:val="0"/>
          <w:numId w:val="5"/>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In debug mode, C has a significantly slower run time.</w:t>
      </w:r>
    </w:p>
    <w:p w:rsidR="00000000" w:rsidDel="00000000" w:rsidP="00000000" w:rsidRDefault="00000000" w:rsidRPr="00000000" w14:paraId="000000A1">
      <w:pPr>
        <w:numPr>
          <w:ilvl w:val="0"/>
          <w:numId w:val="5"/>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In Release mode, C has a very fast execution time that leaves every kernel in the dust, regardless of array size. It exceeded my expectations.</w:t>
      </w:r>
    </w:p>
    <w:p w:rsidR="00000000" w:rsidDel="00000000" w:rsidP="00000000" w:rsidRDefault="00000000" w:rsidRPr="00000000" w14:paraId="000000A2">
      <w:pPr>
        <w:numPr>
          <w:ilvl w:val="0"/>
          <w:numId w:val="5"/>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Thumbs up 5 stars.</w:t>
      </w:r>
    </w:p>
    <w:p w:rsidR="00000000" w:rsidDel="00000000" w:rsidP="00000000" w:rsidRDefault="00000000" w:rsidRPr="00000000" w14:paraId="000000A3">
      <w:pPr>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4">
      <w:pPr>
        <w:rPr>
          <w:rFonts w:ascii="Comfortaa" w:cs="Comfortaa" w:eastAsia="Comfortaa" w:hAnsi="Comfortaa"/>
          <w:b w:val="1"/>
        </w:rPr>
      </w:pPr>
      <w:r w:rsidDel="00000000" w:rsidR="00000000" w:rsidRPr="00000000">
        <w:rPr>
          <w:rFonts w:ascii="Comfortaa" w:cs="Comfortaa" w:eastAsia="Comfortaa" w:hAnsi="Comfortaa"/>
          <w:b w:val="1"/>
          <w:rtl w:val="0"/>
        </w:rPr>
        <w:t xml:space="preserve">Geena - XMM</w:t>
      </w:r>
    </w:p>
    <w:p w:rsidR="00000000" w:rsidDel="00000000" w:rsidP="00000000" w:rsidRDefault="00000000" w:rsidRPr="00000000" w14:paraId="000000A5">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No problems encountered.</w:t>
      </w:r>
    </w:p>
    <w:p w:rsidR="00000000" w:rsidDel="00000000" w:rsidP="00000000" w:rsidRDefault="00000000" w:rsidRPr="00000000" w14:paraId="000000A6">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Using AND for masking (absolute value) </w:t>
      </w:r>
    </w:p>
    <w:p w:rsidR="00000000" w:rsidDel="00000000" w:rsidP="00000000" w:rsidRDefault="00000000" w:rsidRPr="00000000" w14:paraId="000000A7">
      <w:pPr>
        <w:numPr>
          <w:ilvl w:val="0"/>
          <w:numId w:val="1"/>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Check if odd or even using AND instead of doing modulo</w:t>
      </w:r>
    </w:p>
    <w:p w:rsidR="00000000" w:rsidDel="00000000" w:rsidP="00000000" w:rsidRDefault="00000000" w:rsidRPr="00000000" w14:paraId="000000A8">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9">
      <w:pPr>
        <w:rPr>
          <w:rFonts w:ascii="Comfortaa" w:cs="Comfortaa" w:eastAsia="Comfortaa" w:hAnsi="Comfortaa"/>
          <w:b w:val="1"/>
        </w:rPr>
      </w:pPr>
      <w:r w:rsidDel="00000000" w:rsidR="00000000" w:rsidRPr="00000000">
        <w:rPr>
          <w:rFonts w:ascii="Comfortaa" w:cs="Comfortaa" w:eastAsia="Comfortaa" w:hAnsi="Comfortaa"/>
          <w:b w:val="1"/>
          <w:rtl w:val="0"/>
        </w:rPr>
        <w:t xml:space="preserve">Hans-x86-64</w:t>
      </w:r>
    </w:p>
    <w:p w:rsidR="00000000" w:rsidDel="00000000" w:rsidP="00000000" w:rsidRDefault="00000000" w:rsidRPr="00000000" w14:paraId="000000AA">
      <w:pPr>
        <w:numPr>
          <w:ilvl w:val="0"/>
          <w:numId w:val="4"/>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No problems encountered</w:t>
      </w:r>
    </w:p>
    <w:p w:rsidR="00000000" w:rsidDel="00000000" w:rsidP="00000000" w:rsidRDefault="00000000" w:rsidRPr="00000000" w14:paraId="000000AB">
      <w:pPr>
        <w:numPr>
          <w:ilvl w:val="0"/>
          <w:numId w:val="4"/>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C was faster compared to x86_64 initially, even in debug mode.</w:t>
      </w:r>
    </w:p>
    <w:p w:rsidR="00000000" w:rsidDel="00000000" w:rsidP="00000000" w:rsidRDefault="00000000" w:rsidRPr="00000000" w14:paraId="000000AC">
      <w:pPr>
        <w:numPr>
          <w:ilvl w:val="0"/>
          <w:numId w:val="4"/>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After applying some modifications, x86_64 became faster marginally.</w:t>
      </w:r>
    </w:p>
    <w:p w:rsidR="00000000" w:rsidDel="00000000" w:rsidP="00000000" w:rsidRDefault="00000000" w:rsidRPr="00000000" w14:paraId="000000AD">
      <w:pPr>
        <w:ind w:left="720" w:firstLine="0"/>
        <w:rPr>
          <w:rFonts w:ascii="Comfortaa" w:cs="Comfortaa" w:eastAsia="Comfortaa" w:hAnsi="Comfortaa"/>
          <w:b w:val="1"/>
        </w:rPr>
      </w:pPr>
      <w:r w:rsidDel="00000000" w:rsidR="00000000" w:rsidRPr="00000000">
        <w:rPr>
          <w:rtl w:val="0"/>
        </w:rPr>
      </w:r>
    </w:p>
    <w:p w:rsidR="00000000" w:rsidDel="00000000" w:rsidP="00000000" w:rsidRDefault="00000000" w:rsidRPr="00000000" w14:paraId="000000AE">
      <w:pPr>
        <w:rPr>
          <w:rFonts w:ascii="Comfortaa" w:cs="Comfortaa" w:eastAsia="Comfortaa" w:hAnsi="Comfortaa"/>
          <w:b w:val="1"/>
        </w:rPr>
      </w:pPr>
      <w:r w:rsidDel="00000000" w:rsidR="00000000" w:rsidRPr="00000000">
        <w:rPr>
          <w:rFonts w:ascii="Comfortaa" w:cs="Comfortaa" w:eastAsia="Comfortaa" w:hAnsi="Comfortaa"/>
          <w:b w:val="1"/>
          <w:rtl w:val="0"/>
        </w:rPr>
        <w:t xml:space="preserve">Lory-YMM</w:t>
      </w:r>
    </w:p>
    <w:p w:rsidR="00000000" w:rsidDel="00000000" w:rsidP="00000000" w:rsidRDefault="00000000" w:rsidRPr="00000000" w14:paraId="000000AF">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No problems encountered</w:t>
      </w:r>
    </w:p>
    <w:p w:rsidR="00000000" w:rsidDel="00000000" w:rsidP="00000000" w:rsidRDefault="00000000" w:rsidRPr="00000000" w14:paraId="000000B0">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Using AND and m256 instead of mov YMM, m256  yielded a marginally faster execution time</w:t>
      </w:r>
    </w:p>
    <w:p w:rsidR="00000000" w:rsidDel="00000000" w:rsidP="00000000" w:rsidRDefault="00000000" w:rsidRPr="00000000" w14:paraId="000000B1">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When adding a buffer.asm that was supposed to test the speed of accessing the ASM file and returning back to C, did little effect in the execution time. We were expecting that the handshakes between C and ASM has a larger time, but buffer was not able to reflect that.</w:t>
      </w:r>
    </w:p>
    <w:p w:rsidR="00000000" w:rsidDel="00000000" w:rsidP="00000000" w:rsidRDefault="00000000" w:rsidRPr="00000000" w14:paraId="000000B2">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Experimented with using r8 and rbx, instead of rdx for perusing the contents of the vector. Initial runs yielded a very fast execution time when using rbx on my machine, but  after multiple executions, it suddenly went worse that the original execution. Eventually, rbx became unusable in Release mode. It might be an unexpected outcome initially from my machine, which eventually normalized when the rbx became unusable.</w:t>
      </w:r>
    </w:p>
    <w:p w:rsidR="00000000" w:rsidDel="00000000" w:rsidP="00000000" w:rsidRDefault="00000000" w:rsidRPr="00000000" w14:paraId="000000B3">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I was expecting that YMM will be faster than XMM in execution time, but  based on our runs, XMM sometimes become neck and neck with YMM’s execution time. It is possible that YMM can still optimized.</w:t>
      </w:r>
    </w:p>
    <w:p w:rsidR="00000000" w:rsidDel="00000000" w:rsidP="00000000" w:rsidRDefault="00000000" w:rsidRPr="00000000" w14:paraId="000000B4">
      <w:pPr>
        <w:numPr>
          <w:ilvl w:val="0"/>
          <w:numId w:val="2"/>
        </w:numPr>
        <w:ind w:left="720" w:hanging="360"/>
        <w:rPr>
          <w:rFonts w:ascii="Comfortaa" w:cs="Comfortaa" w:eastAsia="Comfortaa" w:hAnsi="Comfortaa"/>
          <w:b w:val="1"/>
        </w:rPr>
      </w:pPr>
      <w:r w:rsidDel="00000000" w:rsidR="00000000" w:rsidRPr="00000000">
        <w:rPr>
          <w:rFonts w:ascii="Comfortaa" w:cs="Comfortaa" w:eastAsia="Comfortaa" w:hAnsi="Comfortaa"/>
          <w:b w:val="1"/>
          <w:rtl w:val="0"/>
        </w:rPr>
        <w:t xml:space="preserve">For asum value of YMM and XMM, it starts to differ around datasets with a length of 2^20.</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t xml:space="preserve">CSC612M-G01</w:t>
      <w:tab/>
      <w:tab/>
      <w:tab/>
      <w:tab/>
      <w:tab/>
      <w:tab/>
      <w:tab/>
      <w:tab/>
      <w:tab/>
      <w:t xml:space="preserve">GROUP 8</w:t>
    </w:r>
  </w:p>
  <w:p w:rsidR="00000000" w:rsidDel="00000000" w:rsidP="00000000" w:rsidRDefault="00000000" w:rsidRPr="00000000" w14:paraId="000000B6">
    <w:pPr>
      <w:rPr/>
    </w:pPr>
    <w:r w:rsidDel="00000000" w:rsidR="00000000" w:rsidRPr="00000000">
      <w:rPr>
        <w:rtl w:val="0"/>
      </w:rPr>
      <w:t xml:space="preserve">MP1 - ASUM</w:t>
      <w:tab/>
      <w:tab/>
      <w:tab/>
      <w:tab/>
      <w:tab/>
      <w:tab/>
      <w:tab/>
      <w:tab/>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Pr>
  </w:style>
  <w:style w:type="table" w:styleId="Table5">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11" Type="http://schemas.openxmlformats.org/officeDocument/2006/relationships/image" Target="media/image7.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3.png"/><Relationship Id="rId14" Type="http://schemas.openxmlformats.org/officeDocument/2006/relationships/image" Target="media/image1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image" Target="media/image1.png"/><Relationship Id="rId18" Type="http://schemas.openxmlformats.org/officeDocument/2006/relationships/image" Target="media/image8.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