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2023-03-10T16:30:05Z</dcterms:modified>
  <cp:category/>
</cp:coreProperties>
</file>