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color w:val="000000"/>
          <w:sz w:val="52"/>
        </w:rPr>
        <w:t>Project Kalinga</w:t>
      </w:r>
    </w:p>
    <w:p>
      <w:r>
        <w:rPr>
          <w:rFonts w:ascii="Arial" w:hAnsi="Arial"/>
          <w:b w:val="0"/>
          <w:i w:val="0"/>
        </w:rPr>
        <w:t>CEFMU Registry and Management System</w:t>
      </w:r>
    </w:p>
    <w:p>
      <w:r>
        <w:rPr>
          <w:rFonts w:ascii="Arial" w:hAnsi="Arial"/>
          <w:b w:val="0"/>
          <w:i w:val="0"/>
        </w:rPr>
        <w:t>Information System Documentation</w:t>
      </w:r>
    </w:p>
    <w:p>
      <w:r>
        <w:rPr>
          <w:rFonts w:ascii="Arial" w:hAnsi="Arial"/>
          <w:b w:val="0"/>
          <w:i w:val="0"/>
        </w:rPr>
        <w:t>Office: Social Technology Bureau</w:t>
      </w:r>
    </w:p>
    <w:p>
      <w:r>
        <w:rPr>
          <w:rFonts w:ascii="Arial" w:hAnsi="Arial"/>
          <w:b w:val="0"/>
          <w:i w:val="0"/>
        </w:rPr>
        <w:t>Division: Design Formulation Division</w:t>
      </w:r>
    </w:p>
    <w:p>
      <w:r>
        <w:rPr>
          <w:rFonts w:ascii="Arial" w:hAnsi="Arial"/>
          <w:b w:val="0"/>
          <w:i w:val="0"/>
        </w:rPr>
        <w:t>Date Started: May 2026</w:t>
      </w:r>
    </w:p>
    <w:p>
      <w:r>
        <w:rPr>
          <w:rFonts w:ascii="Arial" w:hAnsi="Arial"/>
          <w:b w:val="0"/>
          <w:i w:val="0"/>
        </w:rPr>
        <w:t>Target Completion: July 2026</w:t>
      </w:r>
    </w:p>
    <w:p>
      <w:r>
        <w:rPr>
          <w:rFonts w:ascii="Arial" w:hAnsi="Arial"/>
          <w:b w:val="0"/>
          <w:i w:val="0"/>
        </w:rPr>
        <w:t>Prepared for DSWD ICTMS review, QA readiness, VA readiness, and deployment documentation.</w:t>
      </w:r>
    </w:p>
    <w:p>
      <w:r>
        <w:br w:type="page"/>
      </w:r>
    </w:p>
    <w:p>
      <w:pPr>
        <w:pStyle w:val="Heading1"/>
      </w:pPr>
      <w:r>
        <w:rPr>
          <w:rFonts w:ascii="Arial" w:hAnsi="Arial"/>
          <w:b w:val="0"/>
          <w:i w:val="0"/>
        </w:rPr>
        <w:t>Table of Contents</w:t>
      </w:r>
    </w:p>
    <w:p>
      <w:pPr>
        <w:pStyle w:val="ListBullet"/>
      </w:pPr>
      <w:r>
        <w:rPr>
          <w:rFonts w:ascii="Arial" w:hAnsi="Arial"/>
          <w:b w:val="0"/>
          <w:i w:val="0"/>
        </w:rPr>
        <w:t>1. Introduction</w:t>
      </w:r>
    </w:p>
    <w:p>
      <w:pPr>
        <w:pStyle w:val="ListBullet"/>
      </w:pPr>
      <w:r>
        <w:rPr>
          <w:rFonts w:ascii="Arial" w:hAnsi="Arial"/>
          <w:b w:val="0"/>
          <w:i w:val="0"/>
        </w:rPr>
        <w:t>2. Context Diagram and Architecture Narrative</w:t>
      </w:r>
    </w:p>
    <w:p>
      <w:pPr>
        <w:pStyle w:val="ListBullet"/>
      </w:pPr>
      <w:r>
        <w:rPr>
          <w:rFonts w:ascii="Arial" w:hAnsi="Arial"/>
          <w:b w:val="0"/>
          <w:i w:val="0"/>
        </w:rPr>
        <w:t>3. System Profile</w:t>
      </w:r>
    </w:p>
    <w:p>
      <w:pPr>
        <w:pStyle w:val="ListBullet"/>
      </w:pPr>
      <w:r>
        <w:rPr>
          <w:rFonts w:ascii="Arial" w:hAnsi="Arial"/>
          <w:b w:val="0"/>
          <w:i w:val="0"/>
        </w:rPr>
        <w:t>4. Business Process and Functional Coverage</w:t>
      </w:r>
    </w:p>
    <w:p>
      <w:pPr>
        <w:pStyle w:val="ListBullet"/>
      </w:pPr>
      <w:r>
        <w:rPr>
          <w:rFonts w:ascii="Arial" w:hAnsi="Arial"/>
          <w:b w:val="0"/>
          <w:i w:val="0"/>
        </w:rPr>
        <w:t>5. Access Control List</w:t>
      </w:r>
    </w:p>
    <w:p>
      <w:pPr>
        <w:pStyle w:val="ListBullet"/>
      </w:pPr>
      <w:r>
        <w:rPr>
          <w:rFonts w:ascii="Arial" w:hAnsi="Arial"/>
          <w:b w:val="0"/>
          <w:i w:val="0"/>
        </w:rPr>
        <w:t>6. Software and Hardware Requirements</w:t>
      </w:r>
    </w:p>
    <w:p>
      <w:pPr>
        <w:pStyle w:val="ListBullet"/>
      </w:pPr>
      <w:r>
        <w:rPr>
          <w:rFonts w:ascii="Arial" w:hAnsi="Arial"/>
          <w:b w:val="0"/>
          <w:i w:val="0"/>
        </w:rPr>
        <w:t>7. Data Dictionary</w:t>
      </w:r>
    </w:p>
    <w:p>
      <w:pPr>
        <w:pStyle w:val="ListBullet"/>
      </w:pPr>
      <w:r>
        <w:rPr>
          <w:rFonts w:ascii="Arial" w:hAnsi="Arial"/>
          <w:b w:val="0"/>
          <w:i w:val="0"/>
        </w:rPr>
        <w:t>8. Entity Relationship Description</w:t>
      </w:r>
    </w:p>
    <w:p>
      <w:pPr>
        <w:pStyle w:val="ListBullet"/>
      </w:pPr>
      <w:r>
        <w:rPr>
          <w:rFonts w:ascii="Arial" w:hAnsi="Arial"/>
          <w:b w:val="0"/>
          <w:i w:val="0"/>
        </w:rPr>
        <w:t>9. Security, Privacy, and Audit Controls</w:t>
      </w:r>
    </w:p>
    <w:p>
      <w:pPr>
        <w:pStyle w:val="ListBullet"/>
      </w:pPr>
      <w:r>
        <w:rPr>
          <w:rFonts w:ascii="Arial" w:hAnsi="Arial"/>
          <w:b w:val="0"/>
          <w:i w:val="0"/>
        </w:rPr>
        <w:t>10. Operations, Deployment, and Maintenance</w:t>
      </w:r>
    </w:p>
    <w:p>
      <w:pPr>
        <w:pStyle w:val="ListBullet"/>
      </w:pPr>
      <w:r>
        <w:rPr>
          <w:rFonts w:ascii="Arial" w:hAnsi="Arial"/>
          <w:b w:val="0"/>
          <w:i w:val="0"/>
        </w:rPr>
        <w:t>11. Manuals and Supporting Documents</w:t>
      </w:r>
    </w:p>
    <w:p>
      <w:pPr>
        <w:pStyle w:val="ListBullet"/>
      </w:pPr>
      <w:r>
        <w:rPr>
          <w:rFonts w:ascii="Arial" w:hAnsi="Arial"/>
          <w:b w:val="0"/>
          <w:i w:val="0"/>
        </w:rPr>
        <w:t>12. Revision History</w:t>
      </w:r>
    </w:p>
    <w:p>
      <w:pPr>
        <w:pStyle w:val="Heading1"/>
      </w:pPr>
      <w:r>
        <w:rPr>
          <w:rFonts w:ascii="Arial" w:hAnsi="Arial"/>
          <w:b w:val="0"/>
          <w:i w:val="0"/>
        </w:rPr>
        <w:t>1. Introduction</w:t>
      </w:r>
    </w:p>
    <w:p>
      <w:r>
        <w:rPr>
          <w:rFonts w:ascii="Arial" w:hAnsi="Arial"/>
          <w:b w:val="0"/>
          <w:i w:val="0"/>
        </w:rPr>
        <w:t>Project Kalinga - CEFMU Registry and Management System is a web-based information system designed to help the Department of Social Welfare and Development record, monitor, validate, and report cases involving Child, Early, and Forced Marriage and Union. The system provides a single operational registry for authorized DSWD personnel and partner users so that case intake, case documentation, service delivery, monitoring, and reporting can be handled in a more timely, consistent, and accountable manner.</w:t>
      </w:r>
    </w:p>
    <w:p>
      <w:r>
        <w:rPr>
          <w:rFonts w:ascii="Arial" w:hAnsi="Arial"/>
          <w:b w:val="0"/>
          <w:i w:val="0"/>
        </w:rPr>
        <w:t>The system responds to the operational need for structured documentation of CEFMU-related cases. Instead of relying on fragmented spreadsheets or manual consolidation, the application stores case records in a controlled data store, applies role-based access to case information, maintains a history of relevant user actions, and provides dashboard and report views for monitoring. It is intended to support program implementation while respecting confidentiality, data minimization, and the protection of personal and sensitive personal information.</w:t>
      </w:r>
    </w:p>
    <w:p>
      <w:pPr>
        <w:pStyle w:val="Heading2"/>
      </w:pPr>
      <w:r>
        <w:rPr>
          <w:rFonts w:ascii="Arial" w:hAnsi="Arial"/>
          <w:b w:val="0"/>
          <w:i w:val="0"/>
        </w:rPr>
        <w:t>1.1 Purpose</w:t>
      </w:r>
    </w:p>
    <w:p>
      <w:r>
        <w:rPr>
          <w:rFonts w:ascii="Arial" w:hAnsi="Arial"/>
          <w:b w:val="0"/>
          <w:i w:val="0"/>
        </w:rPr>
        <w:t>This documentation describes the purpose, scope, architecture, system profile, data structures, access controls, security controls, operating requirements, and supporting manuals for Project Kalinga. It is prepared as a reference for ICTMS review, technical assistance, quality assurance, vulnerability assessment readiness, deployment planning, and future maintenance.</w:t>
      </w:r>
    </w:p>
    <w:p>
      <w:pPr>
        <w:pStyle w:val="Heading2"/>
      </w:pPr>
      <w:r>
        <w:rPr>
          <w:rFonts w:ascii="Arial" w:hAnsi="Arial"/>
          <w:b w:val="0"/>
          <w:i w:val="0"/>
        </w:rPr>
        <w:t>1.2 Scope</w:t>
      </w:r>
    </w:p>
    <w:p>
      <w:r>
        <w:rPr>
          <w:rFonts w:ascii="Arial" w:hAnsi="Arial"/>
          <w:b w:val="0"/>
          <w:i w:val="0"/>
        </w:rPr>
        <w:t>The information system covers the core case management lifecycle from intake to monitoring, service documentation, and closure. It also covers administrative support functions such as user management, audit log review, report generation, public aggregate dashboard access, and limited offline operation for browser-side continuity.</w:t>
      </w:r>
    </w:p>
    <w:p>
      <w:pPr>
        <w:pStyle w:val="ListBullet"/>
      </w:pPr>
      <w:r>
        <w:rPr>
          <w:rFonts w:ascii="Arial" w:hAnsi="Arial"/>
          <w:b w:val="0"/>
          <w:i w:val="0"/>
        </w:rPr>
        <w:t>Client intake and case registration for CEFMU-related cases.</w:t>
      </w:r>
    </w:p>
    <w:p>
      <w:pPr>
        <w:pStyle w:val="ListBullet"/>
      </w:pPr>
      <w:r>
        <w:rPr>
          <w:rFonts w:ascii="Arial" w:hAnsi="Arial"/>
          <w:b w:val="0"/>
          <w:i w:val="0"/>
        </w:rPr>
        <w:t>Case assessment, classification, and documentation of presenting problem, initial assessment, and plan of action.</w:t>
      </w:r>
    </w:p>
    <w:p>
      <w:pPr>
        <w:pStyle w:val="ListBullet"/>
      </w:pPr>
      <w:r>
        <w:rPr>
          <w:rFonts w:ascii="Arial" w:hAnsi="Arial"/>
          <w:b w:val="0"/>
          <w:i w:val="0"/>
        </w:rPr>
        <w:t>Family composition recording and case-related household information.</w:t>
      </w:r>
    </w:p>
    <w:p>
      <w:pPr>
        <w:pStyle w:val="ListBullet"/>
      </w:pPr>
      <w:r>
        <w:rPr>
          <w:rFonts w:ascii="Arial" w:hAnsi="Arial"/>
          <w:b w:val="0"/>
          <w:i w:val="0"/>
        </w:rPr>
        <w:t>Service delivery tracking, including service type, amount, date, and provider.</w:t>
      </w:r>
    </w:p>
    <w:p>
      <w:pPr>
        <w:pStyle w:val="ListBullet"/>
      </w:pPr>
      <w:r>
        <w:rPr>
          <w:rFonts w:ascii="Arial" w:hAnsi="Arial"/>
          <w:b w:val="0"/>
          <w:i w:val="0"/>
        </w:rPr>
        <w:t>Progress notes, follow-up notes, referral notes, closure notes, and related case narratives.</w:t>
      </w:r>
    </w:p>
    <w:p>
      <w:pPr>
        <w:pStyle w:val="ListBullet"/>
      </w:pPr>
      <w:r>
        <w:rPr>
          <w:rFonts w:ascii="Arial" w:hAnsi="Arial"/>
          <w:b w:val="0"/>
          <w:i w:val="0"/>
        </w:rPr>
        <w:t>Case status management, including active, closed, and reopened cases.</w:t>
      </w:r>
    </w:p>
    <w:p>
      <w:pPr>
        <w:pStyle w:val="ListBullet"/>
      </w:pPr>
      <w:r>
        <w:rPr>
          <w:rFonts w:ascii="Arial" w:hAnsi="Arial"/>
          <w:b w:val="0"/>
          <w:i w:val="0"/>
        </w:rPr>
        <w:t>Dashboard, report, and export features with audit logging for export activity.</w:t>
      </w:r>
    </w:p>
    <w:p>
      <w:pPr>
        <w:pStyle w:val="ListBullet"/>
      </w:pPr>
      <w:r>
        <w:rPr>
          <w:rFonts w:ascii="Arial" w:hAnsi="Arial"/>
          <w:b w:val="0"/>
          <w:i w:val="0"/>
        </w:rPr>
        <w:t>Role-based user management and authentication for DSWD personnel and authorized external users.</w:t>
      </w:r>
    </w:p>
    <w:p>
      <w:pPr>
        <w:pStyle w:val="ListBullet"/>
      </w:pPr>
      <w:r>
        <w:rPr>
          <w:rFonts w:ascii="Arial" w:hAnsi="Arial"/>
          <w:b w:val="0"/>
          <w:i w:val="0"/>
        </w:rPr>
        <w:t>Public dashboard access for aggregate, non-case-level statistics.</w:t>
      </w:r>
    </w:p>
    <w:p>
      <w:pPr>
        <w:pStyle w:val="Heading2"/>
      </w:pPr>
      <w:r>
        <w:rPr>
          <w:rFonts w:ascii="Arial" w:hAnsi="Arial"/>
          <w:b w:val="0"/>
          <w:i w:val="0"/>
        </w:rPr>
        <w:t>1.3 Intended Users</w:t>
      </w:r>
    </w:p>
    <w:tbl>
      <w:tblPr>
        <w:tblStyle w:val="TableGrid"/>
        <w:tblW w:type="dxa" w:w="9360"/>
        <w:jc w:val="left"/>
        <w:tblLook w:firstColumn="1" w:firstRow="1" w:lastColumn="0" w:lastRow="0" w:noHBand="0" w:noVBand="1" w:val="04A0"/>
        <w:tblInd w:type="dxa" w:w="0"/>
      </w:tblPr>
      <w:tblGrid>
        <w:gridCol w:w="3120"/>
        <w:gridCol w:w="3120"/>
        <w:gridCol w:w="3120"/>
      </w:tblGrid>
      <w:tr>
        <w:tc>
          <w:tcPr>
            <w:tcW w:type="dxa" w:w="1728"/>
            <w:vAlign w:val="center"/>
            <w:tcMar>
              <w:top w:w="80" w:type="dxa"/>
              <w:start w:w="120" w:type="dxa"/>
              <w:bottom w:w="80" w:type="dxa"/>
              <w:end w:w="120" w:type="dxa"/>
            </w:tcMar>
            <w:shd w:fill="F1F3F4"/>
          </w:tcPr>
          <w:p>
            <w:pPr>
              <w:spacing w:after="60"/>
            </w:pPr>
            <w:r>
              <w:rPr>
                <w:rFonts w:ascii="Arial" w:hAnsi="Arial"/>
                <w:b/>
                <w:sz w:val="18"/>
              </w:rPr>
              <w:t>User Type</w:t>
            </w:r>
          </w:p>
        </w:tc>
        <w:tc>
          <w:tcPr>
            <w:tcW w:type="dxa" w:w="2304"/>
            <w:vAlign w:val="center"/>
            <w:tcMar>
              <w:top w:w="80" w:type="dxa"/>
              <w:start w:w="120" w:type="dxa"/>
              <w:bottom w:w="80" w:type="dxa"/>
              <w:end w:w="120" w:type="dxa"/>
            </w:tcMar>
            <w:shd w:fill="F1F3F4"/>
          </w:tcPr>
          <w:p>
            <w:pPr>
              <w:spacing w:after="60"/>
            </w:pPr>
            <w:r>
              <w:rPr>
                <w:rFonts w:ascii="Arial" w:hAnsi="Arial"/>
                <w:b/>
                <w:sz w:val="18"/>
              </w:rPr>
              <w:t>Primary Login Method</w:t>
            </w:r>
          </w:p>
        </w:tc>
        <w:tc>
          <w:tcPr>
            <w:tcW w:type="dxa" w:w="5328"/>
            <w:vAlign w:val="center"/>
            <w:tcMar>
              <w:top w:w="80" w:type="dxa"/>
              <w:start w:w="120" w:type="dxa"/>
              <w:bottom w:w="80" w:type="dxa"/>
              <w:end w:w="120" w:type="dxa"/>
            </w:tcMar>
            <w:shd w:fill="F1F3F4"/>
          </w:tcPr>
          <w:p>
            <w:pPr>
              <w:spacing w:after="60"/>
            </w:pPr>
            <w:r>
              <w:rPr>
                <w:rFonts w:ascii="Arial" w:hAnsi="Arial"/>
                <w:b/>
                <w:sz w:val="18"/>
              </w:rPr>
              <w:t>Narrative Description</w:t>
            </w:r>
          </w:p>
        </w:tc>
      </w:tr>
      <w:tr>
        <w:tc>
          <w:tcPr>
            <w:tcW w:type="dxa" w:w="1728"/>
            <w:vAlign w:val="center"/>
            <w:tcMar>
              <w:top w:w="80" w:type="dxa"/>
              <w:start w:w="120" w:type="dxa"/>
              <w:bottom w:w="80" w:type="dxa"/>
              <w:end w:w="120" w:type="dxa"/>
            </w:tcMar>
          </w:tcPr>
          <w:p>
            <w:pPr>
              <w:spacing w:after="60"/>
            </w:pPr>
            <w:r>
              <w:rPr>
                <w:rFonts w:ascii="Arial" w:hAnsi="Arial"/>
                <w:sz w:val="18"/>
              </w:rPr>
              <w:t>Admin</w:t>
            </w:r>
          </w:p>
        </w:tc>
        <w:tc>
          <w:tcPr>
            <w:tcW w:type="dxa" w:w="2304"/>
            <w:vAlign w:val="center"/>
            <w:tcMar>
              <w:top w:w="80" w:type="dxa"/>
              <w:start w:w="120" w:type="dxa"/>
              <w:bottom w:w="80" w:type="dxa"/>
              <w:end w:w="120" w:type="dxa"/>
            </w:tcMar>
          </w:tcPr>
          <w:p>
            <w:pPr>
              <w:spacing w:after="60"/>
            </w:pPr>
            <w:r>
              <w:rPr>
                <w:rFonts w:ascii="Arial" w:hAnsi="Arial"/>
                <w:sz w:val="18"/>
              </w:rPr>
              <w:t>Google OAuth or email/password</w:t>
            </w:r>
          </w:p>
        </w:tc>
        <w:tc>
          <w:tcPr>
            <w:tcW w:type="dxa" w:w="5328"/>
            <w:vAlign w:val="center"/>
            <w:tcMar>
              <w:top w:w="80" w:type="dxa"/>
              <w:start w:w="120" w:type="dxa"/>
              <w:bottom w:w="80" w:type="dxa"/>
              <w:end w:w="120" w:type="dxa"/>
            </w:tcMar>
          </w:tcPr>
          <w:p>
            <w:pPr>
              <w:spacing w:after="60"/>
            </w:pPr>
            <w:r>
              <w:rPr>
                <w:rFonts w:ascii="Arial" w:hAnsi="Arial"/>
                <w:sz w:val="18"/>
              </w:rPr>
              <w:t>DSWD system administrators who manage accounts, review logs, and oversee configuration and operational readiness.</w:t>
            </w:r>
          </w:p>
        </w:tc>
      </w:tr>
      <w:tr>
        <w:tc>
          <w:tcPr>
            <w:tcW w:type="dxa" w:w="1728"/>
            <w:vAlign w:val="center"/>
            <w:tcMar>
              <w:top w:w="80" w:type="dxa"/>
              <w:start w:w="120" w:type="dxa"/>
              <w:bottom w:w="80" w:type="dxa"/>
              <w:end w:w="120" w:type="dxa"/>
            </w:tcMar>
          </w:tcPr>
          <w:p>
            <w:pPr>
              <w:spacing w:after="60"/>
            </w:pPr>
            <w:r>
              <w:rPr>
                <w:rFonts w:ascii="Arial" w:hAnsi="Arial"/>
                <w:sz w:val="18"/>
              </w:rPr>
              <w:t>Case Worker</w:t>
            </w:r>
          </w:p>
        </w:tc>
        <w:tc>
          <w:tcPr>
            <w:tcW w:type="dxa" w:w="2304"/>
            <w:vAlign w:val="center"/>
            <w:tcMar>
              <w:top w:w="80" w:type="dxa"/>
              <w:start w:w="120" w:type="dxa"/>
              <w:bottom w:w="80" w:type="dxa"/>
              <w:end w:w="120" w:type="dxa"/>
            </w:tcMar>
          </w:tcPr>
          <w:p>
            <w:pPr>
              <w:spacing w:after="60"/>
            </w:pPr>
            <w:r>
              <w:rPr>
                <w:rFonts w:ascii="Arial" w:hAnsi="Arial"/>
                <w:sz w:val="18"/>
              </w:rPr>
              <w:t>Google OAuth or email/password</w:t>
            </w:r>
          </w:p>
        </w:tc>
        <w:tc>
          <w:tcPr>
            <w:tcW w:type="dxa" w:w="5328"/>
            <w:vAlign w:val="center"/>
            <w:tcMar>
              <w:top w:w="80" w:type="dxa"/>
              <w:start w:w="120" w:type="dxa"/>
              <w:bottom w:w="80" w:type="dxa"/>
              <w:end w:w="120" w:type="dxa"/>
            </w:tcMar>
          </w:tcPr>
          <w:p>
            <w:pPr>
              <w:spacing w:after="60"/>
            </w:pPr>
            <w:r>
              <w:rPr>
                <w:rFonts w:ascii="Arial" w:hAnsi="Arial"/>
                <w:sz w:val="18"/>
              </w:rPr>
              <w:t>Authorized DSWD social workers who create cases, update case details, add services, and record progress notes.</w:t>
            </w:r>
          </w:p>
        </w:tc>
      </w:tr>
      <w:tr>
        <w:tc>
          <w:tcPr>
            <w:tcW w:type="dxa" w:w="1728"/>
            <w:vAlign w:val="center"/>
            <w:tcMar>
              <w:top w:w="80" w:type="dxa"/>
              <w:start w:w="120" w:type="dxa"/>
              <w:bottom w:w="80" w:type="dxa"/>
              <w:end w:w="120" w:type="dxa"/>
            </w:tcMar>
          </w:tcPr>
          <w:p>
            <w:pPr>
              <w:spacing w:after="60"/>
            </w:pPr>
            <w:r>
              <w:rPr>
                <w:rFonts w:ascii="Arial" w:hAnsi="Arial"/>
                <w:sz w:val="18"/>
              </w:rPr>
              <w:t>FO User</w:t>
            </w:r>
          </w:p>
        </w:tc>
        <w:tc>
          <w:tcPr>
            <w:tcW w:type="dxa" w:w="2304"/>
            <w:vAlign w:val="center"/>
            <w:tcMar>
              <w:top w:w="80" w:type="dxa"/>
              <w:start w:w="120" w:type="dxa"/>
              <w:bottom w:w="80" w:type="dxa"/>
              <w:end w:w="120" w:type="dxa"/>
            </w:tcMar>
          </w:tcPr>
          <w:p>
            <w:pPr>
              <w:spacing w:after="60"/>
            </w:pPr>
            <w:r>
              <w:rPr>
                <w:rFonts w:ascii="Arial" w:hAnsi="Arial"/>
                <w:sz w:val="18"/>
              </w:rPr>
              <w:t>Email/password</w:t>
            </w:r>
          </w:p>
        </w:tc>
        <w:tc>
          <w:tcPr>
            <w:tcW w:type="dxa" w:w="5328"/>
            <w:vAlign w:val="center"/>
            <w:tcMar>
              <w:top w:w="80" w:type="dxa"/>
              <w:start w:w="120" w:type="dxa"/>
              <w:bottom w:w="80" w:type="dxa"/>
              <w:end w:w="120" w:type="dxa"/>
            </w:tcMar>
          </w:tcPr>
          <w:p>
            <w:pPr>
              <w:spacing w:after="60"/>
            </w:pPr>
            <w:r>
              <w:rPr>
                <w:rFonts w:ascii="Arial" w:hAnsi="Arial"/>
                <w:sz w:val="18"/>
              </w:rPr>
              <w:t>Field office or partner users who support case updating and service documentation within assigned coverage.</w:t>
            </w:r>
          </w:p>
        </w:tc>
      </w:tr>
      <w:tr>
        <w:tc>
          <w:tcPr>
            <w:tcW w:type="dxa" w:w="1728"/>
            <w:vAlign w:val="center"/>
            <w:tcMar>
              <w:top w:w="80" w:type="dxa"/>
              <w:start w:w="120" w:type="dxa"/>
              <w:bottom w:w="80" w:type="dxa"/>
              <w:end w:w="120" w:type="dxa"/>
            </w:tcMar>
          </w:tcPr>
          <w:p>
            <w:pPr>
              <w:spacing w:after="60"/>
            </w:pPr>
            <w:r>
              <w:rPr>
                <w:rFonts w:ascii="Arial" w:hAnsi="Arial"/>
                <w:sz w:val="18"/>
              </w:rPr>
              <w:t>LGU Supervisor</w:t>
            </w:r>
          </w:p>
        </w:tc>
        <w:tc>
          <w:tcPr>
            <w:tcW w:type="dxa" w:w="2304"/>
            <w:vAlign w:val="center"/>
            <w:tcMar>
              <w:top w:w="80" w:type="dxa"/>
              <w:start w:w="120" w:type="dxa"/>
              <w:bottom w:w="80" w:type="dxa"/>
              <w:end w:w="120" w:type="dxa"/>
            </w:tcMar>
          </w:tcPr>
          <w:p>
            <w:pPr>
              <w:spacing w:after="60"/>
            </w:pPr>
            <w:r>
              <w:rPr>
                <w:rFonts w:ascii="Arial" w:hAnsi="Arial"/>
                <w:sz w:val="18"/>
              </w:rPr>
              <w:t>Email/password</w:t>
            </w:r>
          </w:p>
        </w:tc>
        <w:tc>
          <w:tcPr>
            <w:tcW w:type="dxa" w:w="5328"/>
            <w:vAlign w:val="center"/>
            <w:tcMar>
              <w:top w:w="80" w:type="dxa"/>
              <w:start w:w="120" w:type="dxa"/>
              <w:bottom w:w="80" w:type="dxa"/>
              <w:end w:w="120" w:type="dxa"/>
            </w:tcMar>
          </w:tcPr>
          <w:p>
            <w:pPr>
              <w:spacing w:after="60"/>
            </w:pPr>
            <w:r>
              <w:rPr>
                <w:rFonts w:ascii="Arial" w:hAnsi="Arial"/>
                <w:sz w:val="18"/>
              </w:rPr>
              <w:t>Local Government Unit supervisory users who monitor cases and updates within their jurisdiction.</w:t>
            </w:r>
          </w:p>
        </w:tc>
      </w:tr>
      <w:tr>
        <w:tc>
          <w:tcPr>
            <w:tcW w:type="dxa" w:w="1728"/>
            <w:vAlign w:val="center"/>
            <w:tcMar>
              <w:top w:w="80" w:type="dxa"/>
              <w:start w:w="120" w:type="dxa"/>
              <w:bottom w:w="80" w:type="dxa"/>
              <w:end w:w="120" w:type="dxa"/>
            </w:tcMar>
          </w:tcPr>
          <w:p>
            <w:pPr>
              <w:spacing w:after="60"/>
            </w:pPr>
            <w:r>
              <w:rPr>
                <w:rFonts w:ascii="Arial" w:hAnsi="Arial"/>
                <w:sz w:val="18"/>
              </w:rPr>
              <w:t>CPU Monitor</w:t>
            </w:r>
          </w:p>
        </w:tc>
        <w:tc>
          <w:tcPr>
            <w:tcW w:type="dxa" w:w="2304"/>
            <w:vAlign w:val="center"/>
            <w:tcMar>
              <w:top w:w="80" w:type="dxa"/>
              <w:start w:w="120" w:type="dxa"/>
              <w:bottom w:w="80" w:type="dxa"/>
              <w:end w:w="120" w:type="dxa"/>
            </w:tcMar>
          </w:tcPr>
          <w:p>
            <w:pPr>
              <w:spacing w:after="60"/>
            </w:pPr>
            <w:r>
              <w:rPr>
                <w:rFonts w:ascii="Arial" w:hAnsi="Arial"/>
                <w:sz w:val="18"/>
              </w:rPr>
              <w:t>Email/password</w:t>
            </w:r>
          </w:p>
        </w:tc>
        <w:tc>
          <w:tcPr>
            <w:tcW w:type="dxa" w:w="5328"/>
            <w:vAlign w:val="center"/>
            <w:tcMar>
              <w:top w:w="80" w:type="dxa"/>
              <w:start w:w="120" w:type="dxa"/>
              <w:bottom w:w="80" w:type="dxa"/>
              <w:end w:w="120" w:type="dxa"/>
            </w:tcMar>
          </w:tcPr>
          <w:p>
            <w:pPr>
              <w:spacing w:after="60"/>
            </w:pPr>
            <w:r>
              <w:rPr>
                <w:rFonts w:ascii="Arial" w:hAnsi="Arial"/>
                <w:sz w:val="18"/>
              </w:rPr>
              <w:t>Monitoring users who require read-oriented dashboard and reporting access for oversight and coordination.</w:t>
            </w:r>
          </w:p>
        </w:tc>
      </w:tr>
      <w:tr>
        <w:tc>
          <w:tcPr>
            <w:tcW w:type="dxa" w:w="1728"/>
            <w:vAlign w:val="center"/>
            <w:tcMar>
              <w:top w:w="80" w:type="dxa"/>
              <w:start w:w="120" w:type="dxa"/>
              <w:bottom w:w="80" w:type="dxa"/>
              <w:end w:w="120" w:type="dxa"/>
            </w:tcMar>
          </w:tcPr>
          <w:p>
            <w:pPr>
              <w:spacing w:after="60"/>
            </w:pPr>
            <w:r>
              <w:rPr>
                <w:rFonts w:ascii="Arial" w:hAnsi="Arial"/>
                <w:sz w:val="18"/>
              </w:rPr>
              <w:t>Public</w:t>
            </w:r>
          </w:p>
        </w:tc>
        <w:tc>
          <w:tcPr>
            <w:tcW w:type="dxa" w:w="2304"/>
            <w:vAlign w:val="center"/>
            <w:tcMar>
              <w:top w:w="80" w:type="dxa"/>
              <w:start w:w="120" w:type="dxa"/>
              <w:bottom w:w="80" w:type="dxa"/>
              <w:end w:w="120" w:type="dxa"/>
            </w:tcMar>
          </w:tcPr>
          <w:p>
            <w:pPr>
              <w:spacing w:after="60"/>
            </w:pPr>
            <w:r>
              <w:rPr>
                <w:rFonts w:ascii="Arial" w:hAnsi="Arial"/>
                <w:sz w:val="18"/>
              </w:rPr>
              <w:t>No login</w:t>
            </w:r>
          </w:p>
        </w:tc>
        <w:tc>
          <w:tcPr>
            <w:tcW w:type="dxa" w:w="5328"/>
            <w:vAlign w:val="center"/>
            <w:tcMar>
              <w:top w:w="80" w:type="dxa"/>
              <w:start w:w="120" w:type="dxa"/>
              <w:bottom w:w="80" w:type="dxa"/>
              <w:end w:w="120" w:type="dxa"/>
            </w:tcMar>
          </w:tcPr>
          <w:p>
            <w:pPr>
              <w:spacing w:after="60"/>
            </w:pPr>
            <w:r>
              <w:rPr>
                <w:rFonts w:ascii="Arial" w:hAnsi="Arial"/>
                <w:sz w:val="18"/>
              </w:rPr>
              <w:t>Unauthenticated users who may view only the public aggregate dashboard and FAQ, without case-level data.</w:t>
            </w:r>
          </w:p>
        </w:tc>
      </w:tr>
    </w:tbl>
    <w:p>
      <w:pPr>
        <w:pStyle w:val="Heading1"/>
      </w:pPr>
      <w:r>
        <w:rPr>
          <w:rFonts w:ascii="Arial" w:hAnsi="Arial"/>
          <w:b w:val="0"/>
          <w:i w:val="0"/>
        </w:rPr>
        <w:t>2. Context Diagram and Architecture Narrative</w:t>
      </w:r>
    </w:p>
    <w:p>
      <w:r>
        <w:rPr>
          <w:rFonts w:ascii="Arial" w:hAnsi="Arial"/>
          <w:b w:val="0"/>
          <w:i w:val="0"/>
        </w:rPr>
        <w:t>Project Kalinga follows a serverless web application architecture. Users access a Vue 3 single-page application through a secure browser session. The frontend is built with Vite, deployed as static assets, and hosted on Vercel. The frontend communicates with a Google Apps Script web application over HTTPS. Google Apps Script performs authentication checks, authorization checks, validation, data read/write operations, caching, and audit logging. Google Sheets acts as the structured data store.</w:t>
      </w:r>
    </w:p>
    <w:p>
      <w:r>
        <w:rPr>
          <w:rFonts w:ascii="Arial" w:hAnsi="Arial"/>
          <w:b w:val="0"/>
          <w:i w:val="0"/>
        </w:rPr>
        <w:t>The architecture separates the user interface from backend processing. The browser handles navigation, forms, offline queuing, cached reads, and user interaction. The Apps Script backend enforces the main security decisions before returning data or saving changes. This keeps privileged logic out of the browser and ensures that role and coverage checks occur on the server side before protected data is released.</w:t>
      </w:r>
    </w:p>
    <w:p>
      <w:pPr>
        <w:pStyle w:val="Heading2"/>
      </w:pPr>
      <w:r>
        <w:rPr>
          <w:rFonts w:ascii="Arial" w:hAnsi="Arial"/>
          <w:b w:val="0"/>
          <w:i w:val="0"/>
        </w:rPr>
        <w:t>2.1 Logical Context Flow</w:t>
      </w:r>
    </w:p>
    <w:p>
      <w:pPr>
        <w:pStyle w:val="ListNumber"/>
      </w:pPr>
      <w:r>
        <w:rPr>
          <w:rFonts w:ascii="Arial" w:hAnsi="Arial"/>
          <w:b w:val="0"/>
          <w:i w:val="0"/>
        </w:rPr>
        <w:t>An authorized user opens the Project Kalinga web application in a supported browser.</w:t>
      </w:r>
    </w:p>
    <w:p>
      <w:pPr>
        <w:pStyle w:val="ListNumber"/>
      </w:pPr>
      <w:r>
        <w:rPr>
          <w:rFonts w:ascii="Arial" w:hAnsi="Arial"/>
          <w:b w:val="0"/>
          <w:i w:val="0"/>
        </w:rPr>
        <w:t>The user authenticates through Google OAuth for DSWD personnel or through system-issued email/password credentials for external users.</w:t>
      </w:r>
    </w:p>
    <w:p>
      <w:pPr>
        <w:pStyle w:val="ListNumber"/>
      </w:pPr>
      <w:r>
        <w:rPr>
          <w:rFonts w:ascii="Arial" w:hAnsi="Arial"/>
          <w:b w:val="0"/>
          <w:i w:val="0"/>
        </w:rPr>
        <w:t>The frontend stores the session token locally and sends it with subsequent API requests.</w:t>
      </w:r>
    </w:p>
    <w:p>
      <w:pPr>
        <w:pStyle w:val="ListNumber"/>
      </w:pPr>
      <w:r>
        <w:rPr>
          <w:rFonts w:ascii="Arial" w:hAnsi="Arial"/>
          <w:b w:val="0"/>
          <w:i w:val="0"/>
        </w:rPr>
        <w:t>The Apps Script backend validates the token, identifies the user, checks role permissions, and applies coverage filters.</w:t>
      </w:r>
    </w:p>
    <w:p>
      <w:pPr>
        <w:pStyle w:val="ListNumber"/>
      </w:pPr>
      <w:r>
        <w:rPr>
          <w:rFonts w:ascii="Arial" w:hAnsi="Arial"/>
          <w:b w:val="0"/>
          <w:i w:val="0"/>
        </w:rPr>
        <w:t>Authorized requests read from or write to Google Sheets tables such as cases, users, services, progress_notes, family_members, sessions, and activity_log.</w:t>
      </w:r>
    </w:p>
    <w:p>
      <w:pPr>
        <w:pStyle w:val="ListNumber"/>
      </w:pPr>
      <w:r>
        <w:rPr>
          <w:rFonts w:ascii="Arial" w:hAnsi="Arial"/>
          <w:b w:val="0"/>
          <w:i w:val="0"/>
        </w:rPr>
        <w:t>Security-relevant actions are written to the audit log, and dashboard/report responses return only authorized or aggregate data.</w:t>
      </w:r>
    </w:p>
    <w:p>
      <w:pPr>
        <w:pStyle w:val="Heading2"/>
      </w:pPr>
      <w:r>
        <w:rPr>
          <w:rFonts w:ascii="Arial" w:hAnsi="Arial"/>
          <w:b w:val="0"/>
          <w:i w:val="0"/>
        </w:rPr>
        <w:t>2.2 Component Summary</w:t>
      </w:r>
    </w:p>
    <w:tbl>
      <w:tblPr>
        <w:tblStyle w:val="TableGrid"/>
        <w:tblW w:type="dxa" w:w="9360"/>
        <w:jc w:val="left"/>
        <w:tblLook w:firstColumn="1" w:firstRow="1" w:lastColumn="0" w:lastRow="0" w:noHBand="0" w:noVBand="1" w:val="04A0"/>
        <w:tblInd w:type="dxa" w:w="0"/>
      </w:tblPr>
      <w:tblGrid>
        <w:gridCol w:w="3120"/>
        <w:gridCol w:w="3120"/>
        <w:gridCol w:w="3120"/>
      </w:tblGrid>
      <w:tr>
        <w:tc>
          <w:tcPr>
            <w:tcW w:type="dxa" w:w="1728"/>
            <w:vAlign w:val="center"/>
            <w:tcMar>
              <w:top w:w="80" w:type="dxa"/>
              <w:start w:w="120" w:type="dxa"/>
              <w:bottom w:w="80" w:type="dxa"/>
              <w:end w:w="120" w:type="dxa"/>
            </w:tcMar>
            <w:shd w:fill="F1F3F4"/>
          </w:tcPr>
          <w:p>
            <w:pPr>
              <w:spacing w:after="60"/>
            </w:pPr>
            <w:r>
              <w:rPr>
                <w:rFonts w:ascii="Arial" w:hAnsi="Arial"/>
                <w:b/>
                <w:sz w:val="18"/>
              </w:rPr>
              <w:t>Component</w:t>
            </w:r>
          </w:p>
        </w:tc>
        <w:tc>
          <w:tcPr>
            <w:tcW w:type="dxa" w:w="2304"/>
            <w:vAlign w:val="center"/>
            <w:tcMar>
              <w:top w:w="80" w:type="dxa"/>
              <w:start w:w="120" w:type="dxa"/>
              <w:bottom w:w="80" w:type="dxa"/>
              <w:end w:w="120" w:type="dxa"/>
            </w:tcMar>
            <w:shd w:fill="F1F3F4"/>
          </w:tcPr>
          <w:p>
            <w:pPr>
              <w:spacing w:after="60"/>
            </w:pPr>
            <w:r>
              <w:rPr>
                <w:rFonts w:ascii="Arial" w:hAnsi="Arial"/>
                <w:b/>
                <w:sz w:val="18"/>
              </w:rPr>
              <w:t>Technology</w:t>
            </w:r>
          </w:p>
        </w:tc>
        <w:tc>
          <w:tcPr>
            <w:tcW w:type="dxa" w:w="5328"/>
            <w:vAlign w:val="center"/>
            <w:tcMar>
              <w:top w:w="80" w:type="dxa"/>
              <w:start w:w="120" w:type="dxa"/>
              <w:bottom w:w="80" w:type="dxa"/>
              <w:end w:w="120" w:type="dxa"/>
            </w:tcMar>
            <w:shd w:fill="F1F3F4"/>
          </w:tcPr>
          <w:p>
            <w:pPr>
              <w:spacing w:after="60"/>
            </w:pPr>
            <w:r>
              <w:rPr>
                <w:rFonts w:ascii="Arial" w:hAnsi="Arial"/>
                <w:b/>
                <w:sz w:val="18"/>
              </w:rPr>
              <w:t>Role in the System</w:t>
            </w:r>
          </w:p>
        </w:tc>
      </w:tr>
      <w:tr>
        <w:tc>
          <w:tcPr>
            <w:tcW w:type="dxa" w:w="1728"/>
            <w:vAlign w:val="center"/>
            <w:tcMar>
              <w:top w:w="80" w:type="dxa"/>
              <w:start w:w="120" w:type="dxa"/>
              <w:bottom w:w="80" w:type="dxa"/>
              <w:end w:w="120" w:type="dxa"/>
            </w:tcMar>
          </w:tcPr>
          <w:p>
            <w:pPr>
              <w:spacing w:after="60"/>
            </w:pPr>
            <w:r>
              <w:rPr>
                <w:rFonts w:ascii="Arial" w:hAnsi="Arial"/>
                <w:sz w:val="18"/>
              </w:rPr>
              <w:t>Frontend</w:t>
            </w:r>
          </w:p>
        </w:tc>
        <w:tc>
          <w:tcPr>
            <w:tcW w:type="dxa" w:w="2304"/>
            <w:vAlign w:val="center"/>
            <w:tcMar>
              <w:top w:w="80" w:type="dxa"/>
              <w:start w:w="120" w:type="dxa"/>
              <w:bottom w:w="80" w:type="dxa"/>
              <w:end w:w="120" w:type="dxa"/>
            </w:tcMar>
          </w:tcPr>
          <w:p>
            <w:pPr>
              <w:spacing w:after="60"/>
            </w:pPr>
            <w:r>
              <w:rPr>
                <w:rFonts w:ascii="Arial" w:hAnsi="Arial"/>
                <w:sz w:val="18"/>
              </w:rPr>
              <w:t>Vue 3, Vite, Tailwind CSS, Pinia, Vue Router</w:t>
            </w:r>
          </w:p>
        </w:tc>
        <w:tc>
          <w:tcPr>
            <w:tcW w:type="dxa" w:w="5328"/>
            <w:vAlign w:val="center"/>
            <w:tcMar>
              <w:top w:w="80" w:type="dxa"/>
              <w:start w:w="120" w:type="dxa"/>
              <w:bottom w:w="80" w:type="dxa"/>
              <w:end w:w="120" w:type="dxa"/>
            </w:tcMar>
          </w:tcPr>
          <w:p>
            <w:pPr>
              <w:spacing w:after="60"/>
            </w:pPr>
            <w:r>
              <w:rPr>
                <w:rFonts w:ascii="Arial" w:hAnsi="Arial"/>
                <w:sz w:val="18"/>
              </w:rPr>
              <w:t>Provides case management, dashboards, reports, user management, FAQ, login, and offline-aware user interface.</w:t>
            </w:r>
          </w:p>
        </w:tc>
      </w:tr>
      <w:tr>
        <w:tc>
          <w:tcPr>
            <w:tcW w:type="dxa" w:w="1728"/>
            <w:vAlign w:val="center"/>
            <w:tcMar>
              <w:top w:w="80" w:type="dxa"/>
              <w:start w:w="120" w:type="dxa"/>
              <w:bottom w:w="80" w:type="dxa"/>
              <w:end w:w="120" w:type="dxa"/>
            </w:tcMar>
          </w:tcPr>
          <w:p>
            <w:pPr>
              <w:spacing w:after="60"/>
            </w:pPr>
            <w:r>
              <w:rPr>
                <w:rFonts w:ascii="Arial" w:hAnsi="Arial"/>
                <w:sz w:val="18"/>
              </w:rPr>
              <w:t>Hosting</w:t>
            </w:r>
          </w:p>
        </w:tc>
        <w:tc>
          <w:tcPr>
            <w:tcW w:type="dxa" w:w="2304"/>
            <w:vAlign w:val="center"/>
            <w:tcMar>
              <w:top w:w="80" w:type="dxa"/>
              <w:start w:w="120" w:type="dxa"/>
              <w:bottom w:w="80" w:type="dxa"/>
              <w:end w:w="120" w:type="dxa"/>
            </w:tcMar>
          </w:tcPr>
          <w:p>
            <w:pPr>
              <w:spacing w:after="60"/>
            </w:pPr>
            <w:r>
              <w:rPr>
                <w:rFonts w:ascii="Arial" w:hAnsi="Arial"/>
                <w:sz w:val="18"/>
              </w:rPr>
              <w:t>Vercel static hosting and CDN</w:t>
            </w:r>
          </w:p>
        </w:tc>
        <w:tc>
          <w:tcPr>
            <w:tcW w:type="dxa" w:w="5328"/>
            <w:vAlign w:val="center"/>
            <w:tcMar>
              <w:top w:w="80" w:type="dxa"/>
              <w:start w:w="120" w:type="dxa"/>
              <w:bottom w:w="80" w:type="dxa"/>
              <w:end w:w="120" w:type="dxa"/>
            </w:tcMar>
          </w:tcPr>
          <w:p>
            <w:pPr>
              <w:spacing w:after="60"/>
            </w:pPr>
            <w:r>
              <w:rPr>
                <w:rFonts w:ascii="Arial" w:hAnsi="Arial"/>
                <w:sz w:val="18"/>
              </w:rPr>
              <w:t>Hosts compiled frontend assets over HTTPS and applies configured security headers.</w:t>
            </w:r>
          </w:p>
        </w:tc>
      </w:tr>
      <w:tr>
        <w:tc>
          <w:tcPr>
            <w:tcW w:type="dxa" w:w="1728"/>
            <w:vAlign w:val="center"/>
            <w:tcMar>
              <w:top w:w="80" w:type="dxa"/>
              <w:start w:w="120" w:type="dxa"/>
              <w:bottom w:w="80" w:type="dxa"/>
              <w:end w:w="120" w:type="dxa"/>
            </w:tcMar>
          </w:tcPr>
          <w:p>
            <w:pPr>
              <w:spacing w:after="60"/>
            </w:pPr>
            <w:r>
              <w:rPr>
                <w:rFonts w:ascii="Arial" w:hAnsi="Arial"/>
                <w:sz w:val="18"/>
              </w:rPr>
              <w:t>Backend</w:t>
            </w:r>
          </w:p>
        </w:tc>
        <w:tc>
          <w:tcPr>
            <w:tcW w:type="dxa" w:w="2304"/>
            <w:vAlign w:val="center"/>
            <w:tcMar>
              <w:top w:w="80" w:type="dxa"/>
              <w:start w:w="120" w:type="dxa"/>
              <w:bottom w:w="80" w:type="dxa"/>
              <w:end w:w="120" w:type="dxa"/>
            </w:tcMar>
          </w:tcPr>
          <w:p>
            <w:pPr>
              <w:spacing w:after="60"/>
            </w:pPr>
            <w:r>
              <w:rPr>
                <w:rFonts w:ascii="Arial" w:hAnsi="Arial"/>
                <w:sz w:val="18"/>
              </w:rPr>
              <w:t>Google Apps Script web app</w:t>
            </w:r>
          </w:p>
        </w:tc>
        <w:tc>
          <w:tcPr>
            <w:tcW w:type="dxa" w:w="5328"/>
            <w:vAlign w:val="center"/>
            <w:tcMar>
              <w:top w:w="80" w:type="dxa"/>
              <w:start w:w="120" w:type="dxa"/>
              <w:bottom w:w="80" w:type="dxa"/>
              <w:end w:w="120" w:type="dxa"/>
            </w:tcMar>
          </w:tcPr>
          <w:p>
            <w:pPr>
              <w:spacing w:after="60"/>
            </w:pPr>
            <w:r>
              <w:rPr>
                <w:rFonts w:ascii="Arial" w:hAnsi="Arial"/>
                <w:sz w:val="18"/>
              </w:rPr>
              <w:t>Implements API actions, authentication, authorization, validation, caching, audit logging, and spreadsheet access.</w:t>
            </w:r>
          </w:p>
        </w:tc>
      </w:tr>
      <w:tr>
        <w:tc>
          <w:tcPr>
            <w:tcW w:type="dxa" w:w="1728"/>
            <w:vAlign w:val="center"/>
            <w:tcMar>
              <w:top w:w="80" w:type="dxa"/>
              <w:start w:w="120" w:type="dxa"/>
              <w:bottom w:w="80" w:type="dxa"/>
              <w:end w:w="120" w:type="dxa"/>
            </w:tcMar>
          </w:tcPr>
          <w:p>
            <w:pPr>
              <w:spacing w:after="60"/>
            </w:pPr>
            <w:r>
              <w:rPr>
                <w:rFonts w:ascii="Arial" w:hAnsi="Arial"/>
                <w:sz w:val="18"/>
              </w:rPr>
              <w:t>Data Store</w:t>
            </w:r>
          </w:p>
        </w:tc>
        <w:tc>
          <w:tcPr>
            <w:tcW w:type="dxa" w:w="2304"/>
            <w:vAlign w:val="center"/>
            <w:tcMar>
              <w:top w:w="80" w:type="dxa"/>
              <w:start w:w="120" w:type="dxa"/>
              <w:bottom w:w="80" w:type="dxa"/>
              <w:end w:w="120" w:type="dxa"/>
            </w:tcMar>
          </w:tcPr>
          <w:p>
            <w:pPr>
              <w:spacing w:after="60"/>
            </w:pPr>
            <w:r>
              <w:rPr>
                <w:rFonts w:ascii="Arial" w:hAnsi="Arial"/>
                <w:sz w:val="18"/>
              </w:rPr>
              <w:t>Google Sheets</w:t>
            </w:r>
          </w:p>
        </w:tc>
        <w:tc>
          <w:tcPr>
            <w:tcW w:type="dxa" w:w="5328"/>
            <w:vAlign w:val="center"/>
            <w:tcMar>
              <w:top w:w="80" w:type="dxa"/>
              <w:start w:w="120" w:type="dxa"/>
              <w:bottom w:w="80" w:type="dxa"/>
              <w:end w:w="120" w:type="dxa"/>
            </w:tcMar>
          </w:tcPr>
          <w:p>
            <w:pPr>
              <w:spacing w:after="60"/>
            </w:pPr>
            <w:r>
              <w:rPr>
                <w:rFonts w:ascii="Arial" w:hAnsi="Arial"/>
                <w:sz w:val="18"/>
              </w:rPr>
              <w:t>Stores cases, users, services, notes, family members, sessions, lookups, locations, and activity logs.</w:t>
            </w:r>
          </w:p>
        </w:tc>
      </w:tr>
      <w:tr>
        <w:tc>
          <w:tcPr>
            <w:tcW w:type="dxa" w:w="1728"/>
            <w:vAlign w:val="center"/>
            <w:tcMar>
              <w:top w:w="80" w:type="dxa"/>
              <w:start w:w="120" w:type="dxa"/>
              <w:bottom w:w="80" w:type="dxa"/>
              <w:end w:w="120" w:type="dxa"/>
            </w:tcMar>
          </w:tcPr>
          <w:p>
            <w:pPr>
              <w:spacing w:after="60"/>
            </w:pPr>
            <w:r>
              <w:rPr>
                <w:rFonts w:ascii="Arial" w:hAnsi="Arial"/>
                <w:sz w:val="18"/>
              </w:rPr>
              <w:t>Authentication</w:t>
            </w:r>
          </w:p>
        </w:tc>
        <w:tc>
          <w:tcPr>
            <w:tcW w:type="dxa" w:w="2304"/>
            <w:vAlign w:val="center"/>
            <w:tcMar>
              <w:top w:w="80" w:type="dxa"/>
              <w:start w:w="120" w:type="dxa"/>
              <w:bottom w:w="80" w:type="dxa"/>
              <w:end w:w="120" w:type="dxa"/>
            </w:tcMar>
          </w:tcPr>
          <w:p>
            <w:pPr>
              <w:spacing w:after="60"/>
            </w:pPr>
            <w:r>
              <w:rPr>
                <w:rFonts w:ascii="Arial" w:hAnsi="Arial"/>
                <w:sz w:val="18"/>
              </w:rPr>
              <w:t>Google OAuth and salted SHA-256 password authentication</w:t>
            </w:r>
          </w:p>
        </w:tc>
        <w:tc>
          <w:tcPr>
            <w:tcW w:type="dxa" w:w="5328"/>
            <w:vAlign w:val="center"/>
            <w:tcMar>
              <w:top w:w="80" w:type="dxa"/>
              <w:start w:w="120" w:type="dxa"/>
              <w:bottom w:w="80" w:type="dxa"/>
              <w:end w:w="120" w:type="dxa"/>
            </w:tcMar>
          </w:tcPr>
          <w:p>
            <w:pPr>
              <w:spacing w:after="60"/>
            </w:pPr>
            <w:r>
              <w:rPr>
                <w:rFonts w:ascii="Arial" w:hAnsi="Arial"/>
                <w:sz w:val="18"/>
              </w:rPr>
              <w:t>Supports domain-restricted DSWD login and admin-provisioned external user login.</w:t>
            </w:r>
          </w:p>
        </w:tc>
      </w:tr>
      <w:tr>
        <w:tc>
          <w:tcPr>
            <w:tcW w:type="dxa" w:w="1728"/>
            <w:vAlign w:val="center"/>
            <w:tcMar>
              <w:top w:w="80" w:type="dxa"/>
              <w:start w:w="120" w:type="dxa"/>
              <w:bottom w:w="80" w:type="dxa"/>
              <w:end w:w="120" w:type="dxa"/>
            </w:tcMar>
          </w:tcPr>
          <w:p>
            <w:pPr>
              <w:spacing w:after="60"/>
            </w:pPr>
            <w:r>
              <w:rPr>
                <w:rFonts w:ascii="Arial" w:hAnsi="Arial"/>
                <w:sz w:val="18"/>
              </w:rPr>
              <w:t>Client Offline Support</w:t>
            </w:r>
          </w:p>
        </w:tc>
        <w:tc>
          <w:tcPr>
            <w:tcW w:type="dxa" w:w="2304"/>
            <w:vAlign w:val="center"/>
            <w:tcMar>
              <w:top w:w="80" w:type="dxa"/>
              <w:start w:w="120" w:type="dxa"/>
              <w:bottom w:w="80" w:type="dxa"/>
              <w:end w:w="120" w:type="dxa"/>
            </w:tcMar>
          </w:tcPr>
          <w:p>
            <w:pPr>
              <w:spacing w:after="60"/>
            </w:pPr>
            <w:r>
              <w:rPr>
                <w:rFonts w:ascii="Arial" w:hAnsi="Arial"/>
                <w:sz w:val="18"/>
              </w:rPr>
              <w:t>IndexedDB and service worker/PWA features</w:t>
            </w:r>
          </w:p>
        </w:tc>
        <w:tc>
          <w:tcPr>
            <w:tcW w:type="dxa" w:w="5328"/>
            <w:vAlign w:val="center"/>
            <w:tcMar>
              <w:top w:w="80" w:type="dxa"/>
              <w:start w:w="120" w:type="dxa"/>
              <w:bottom w:w="80" w:type="dxa"/>
              <w:end w:w="120" w:type="dxa"/>
            </w:tcMar>
          </w:tcPr>
          <w:p>
            <w:pPr>
              <w:spacing w:after="60"/>
            </w:pPr>
            <w:r>
              <w:rPr>
                <w:rFonts w:ascii="Arial" w:hAnsi="Arial"/>
                <w:sz w:val="18"/>
              </w:rPr>
              <w:t>Queues writes while offline and serves previously loaded data where browser cache is available.</w:t>
            </w:r>
          </w:p>
        </w:tc>
      </w:tr>
    </w:tbl>
    <w:p>
      <w:pPr>
        <w:pStyle w:val="Heading1"/>
      </w:pPr>
      <w:r>
        <w:rPr>
          <w:rFonts w:ascii="Arial" w:hAnsi="Arial"/>
          <w:b w:val="0"/>
          <w:i w:val="0"/>
        </w:rPr>
        <w:t>3. System Profile</w:t>
      </w:r>
    </w:p>
    <w:tbl>
      <w:tblPr>
        <w:tblStyle w:val="TableGrid"/>
        <w:tblW w:type="dxa" w:w="9360"/>
        <w:jc w:val="left"/>
        <w:tblLook w:firstColumn="1" w:firstRow="1" w:lastColumn="0" w:lastRow="0" w:noHBand="0" w:noVBand="1" w:val="04A0"/>
        <w:tblInd w:type="dxa" w:w="0"/>
      </w:tblPr>
      <w:tblGrid>
        <w:gridCol w:w="4680"/>
        <w:gridCol w:w="4680"/>
      </w:tblGrid>
      <w:tr>
        <w:tc>
          <w:tcPr>
            <w:tcW w:type="dxa" w:w="2304"/>
            <w:vAlign w:val="center"/>
            <w:tcMar>
              <w:top w:w="80" w:type="dxa"/>
              <w:start w:w="120" w:type="dxa"/>
              <w:bottom w:w="80" w:type="dxa"/>
              <w:end w:w="120" w:type="dxa"/>
            </w:tcMar>
            <w:shd w:fill="F1F3F4"/>
          </w:tcPr>
          <w:p>
            <w:pPr>
              <w:spacing w:after="60"/>
            </w:pPr>
            <w:r>
              <w:rPr>
                <w:rFonts w:ascii="Arial" w:hAnsi="Arial"/>
                <w:b/>
                <w:sz w:val="18"/>
              </w:rPr>
              <w:t>Profile Item</w:t>
            </w:r>
          </w:p>
        </w:tc>
        <w:tc>
          <w:tcPr>
            <w:tcW w:type="dxa" w:w="7056"/>
            <w:vAlign w:val="center"/>
            <w:tcMar>
              <w:top w:w="80" w:type="dxa"/>
              <w:start w:w="120" w:type="dxa"/>
              <w:bottom w:w="80" w:type="dxa"/>
              <w:end w:w="120" w:type="dxa"/>
            </w:tcMar>
            <w:shd w:fill="F1F3F4"/>
          </w:tcPr>
          <w:p>
            <w:pPr>
              <w:spacing w:after="60"/>
            </w:pPr>
            <w:r>
              <w:rPr>
                <w:rFonts w:ascii="Arial" w:hAnsi="Arial"/>
                <w:b/>
                <w:sz w:val="18"/>
              </w:rPr>
              <w:t>Description</w:t>
            </w:r>
          </w:p>
        </w:tc>
      </w:tr>
      <w:tr>
        <w:tc>
          <w:tcPr>
            <w:tcW w:type="dxa" w:w="2304"/>
            <w:vAlign w:val="center"/>
            <w:tcMar>
              <w:top w:w="80" w:type="dxa"/>
              <w:start w:w="120" w:type="dxa"/>
              <w:bottom w:w="80" w:type="dxa"/>
              <w:end w:w="120" w:type="dxa"/>
            </w:tcMar>
          </w:tcPr>
          <w:p>
            <w:pPr>
              <w:spacing w:after="60"/>
            </w:pPr>
            <w:r>
              <w:rPr>
                <w:rFonts w:ascii="Arial" w:hAnsi="Arial"/>
                <w:sz w:val="18"/>
              </w:rPr>
              <w:t>System Title</w:t>
            </w:r>
          </w:p>
        </w:tc>
        <w:tc>
          <w:tcPr>
            <w:tcW w:type="dxa" w:w="7056"/>
            <w:vAlign w:val="center"/>
            <w:tcMar>
              <w:top w:w="80" w:type="dxa"/>
              <w:start w:w="120" w:type="dxa"/>
              <w:bottom w:w="80" w:type="dxa"/>
              <w:end w:w="120" w:type="dxa"/>
            </w:tcMar>
          </w:tcPr>
          <w:p>
            <w:pPr>
              <w:spacing w:after="60"/>
            </w:pPr>
            <w:r>
              <w:rPr>
                <w:rFonts w:ascii="Arial" w:hAnsi="Arial"/>
                <w:sz w:val="18"/>
              </w:rPr>
              <w:t>Project Kalinga - CEFMU Registry and Management System</w:t>
            </w:r>
          </w:p>
        </w:tc>
      </w:tr>
      <w:tr>
        <w:tc>
          <w:tcPr>
            <w:tcW w:type="dxa" w:w="2304"/>
            <w:vAlign w:val="center"/>
            <w:tcMar>
              <w:top w:w="80" w:type="dxa"/>
              <w:start w:w="120" w:type="dxa"/>
              <w:bottom w:w="80" w:type="dxa"/>
              <w:end w:w="120" w:type="dxa"/>
            </w:tcMar>
          </w:tcPr>
          <w:p>
            <w:pPr>
              <w:spacing w:after="60"/>
            </w:pPr>
            <w:r>
              <w:rPr>
                <w:rFonts w:ascii="Arial" w:hAnsi="Arial"/>
                <w:sz w:val="18"/>
              </w:rPr>
              <w:t>System Type</w:t>
            </w:r>
          </w:p>
        </w:tc>
        <w:tc>
          <w:tcPr>
            <w:tcW w:type="dxa" w:w="7056"/>
            <w:vAlign w:val="center"/>
            <w:tcMar>
              <w:top w:w="80" w:type="dxa"/>
              <w:start w:w="120" w:type="dxa"/>
              <w:bottom w:w="80" w:type="dxa"/>
              <w:end w:w="120" w:type="dxa"/>
            </w:tcMar>
          </w:tcPr>
          <w:p>
            <w:pPr>
              <w:spacing w:after="60"/>
            </w:pPr>
            <w:r>
              <w:rPr>
                <w:rFonts w:ascii="Arial" w:hAnsi="Arial"/>
                <w:sz w:val="18"/>
              </w:rPr>
              <w:t>Web-based case registry, case management, monitoring, reporting, and administrative system.</w:t>
            </w:r>
          </w:p>
        </w:tc>
      </w:tr>
      <w:tr>
        <w:tc>
          <w:tcPr>
            <w:tcW w:type="dxa" w:w="2304"/>
            <w:vAlign w:val="center"/>
            <w:tcMar>
              <w:top w:w="80" w:type="dxa"/>
              <w:start w:w="120" w:type="dxa"/>
              <w:bottom w:w="80" w:type="dxa"/>
              <w:end w:w="120" w:type="dxa"/>
            </w:tcMar>
          </w:tcPr>
          <w:p>
            <w:pPr>
              <w:spacing w:after="60"/>
            </w:pPr>
            <w:r>
              <w:rPr>
                <w:rFonts w:ascii="Arial" w:hAnsi="Arial"/>
                <w:sz w:val="18"/>
              </w:rPr>
              <w:t>Status</w:t>
            </w:r>
          </w:p>
        </w:tc>
        <w:tc>
          <w:tcPr>
            <w:tcW w:type="dxa" w:w="7056"/>
            <w:vAlign w:val="center"/>
            <w:tcMar>
              <w:top w:w="80" w:type="dxa"/>
              <w:start w:w="120" w:type="dxa"/>
              <w:bottom w:w="80" w:type="dxa"/>
              <w:end w:w="120" w:type="dxa"/>
            </w:tcMar>
          </w:tcPr>
          <w:p>
            <w:pPr>
              <w:spacing w:after="60"/>
            </w:pPr>
            <w:r>
              <w:rPr>
                <w:rFonts w:ascii="Arial" w:hAnsi="Arial"/>
                <w:sz w:val="18"/>
              </w:rPr>
              <w:t>For ICTMS technical assistance, QA readiness, VA readiness, and deployment documentation. Current implementation is prepared for review and hardening before production use.</w:t>
            </w:r>
          </w:p>
        </w:tc>
      </w:tr>
      <w:tr>
        <w:tc>
          <w:tcPr>
            <w:tcW w:type="dxa" w:w="2304"/>
            <w:vAlign w:val="center"/>
            <w:tcMar>
              <w:top w:w="80" w:type="dxa"/>
              <w:start w:w="120" w:type="dxa"/>
              <w:bottom w:w="80" w:type="dxa"/>
              <w:end w:w="120" w:type="dxa"/>
            </w:tcMar>
          </w:tcPr>
          <w:p>
            <w:pPr>
              <w:spacing w:after="60"/>
            </w:pPr>
            <w:r>
              <w:rPr>
                <w:rFonts w:ascii="Arial" w:hAnsi="Arial"/>
                <w:sz w:val="18"/>
              </w:rPr>
              <w:t>Development Strategy</w:t>
            </w:r>
          </w:p>
        </w:tc>
        <w:tc>
          <w:tcPr>
            <w:tcW w:type="dxa" w:w="7056"/>
            <w:vAlign w:val="center"/>
            <w:tcMar>
              <w:top w:w="80" w:type="dxa"/>
              <w:start w:w="120" w:type="dxa"/>
              <w:bottom w:w="80" w:type="dxa"/>
              <w:end w:w="120" w:type="dxa"/>
            </w:tcMar>
          </w:tcPr>
          <w:p>
            <w:pPr>
              <w:spacing w:after="60"/>
            </w:pPr>
            <w:r>
              <w:rPr>
                <w:rFonts w:ascii="Arial" w:hAnsi="Arial"/>
                <w:sz w:val="18"/>
              </w:rPr>
              <w:t>Iterative development using Vue 3 for the frontend, Google Apps Script for backend services, Google Sheets for storage, Git/GitHub for version control, and Vercel for frontend deployment.</w:t>
            </w:r>
          </w:p>
        </w:tc>
      </w:tr>
      <w:tr>
        <w:tc>
          <w:tcPr>
            <w:tcW w:type="dxa" w:w="2304"/>
            <w:vAlign w:val="center"/>
            <w:tcMar>
              <w:top w:w="80" w:type="dxa"/>
              <w:start w:w="120" w:type="dxa"/>
              <w:bottom w:w="80" w:type="dxa"/>
              <w:end w:w="120" w:type="dxa"/>
            </w:tcMar>
          </w:tcPr>
          <w:p>
            <w:pPr>
              <w:spacing w:after="60"/>
            </w:pPr>
            <w:r>
              <w:rPr>
                <w:rFonts w:ascii="Arial" w:hAnsi="Arial"/>
                <w:sz w:val="18"/>
              </w:rPr>
              <w:t>Computing Scheme</w:t>
            </w:r>
          </w:p>
        </w:tc>
        <w:tc>
          <w:tcPr>
            <w:tcW w:type="dxa" w:w="7056"/>
            <w:vAlign w:val="center"/>
            <w:tcMar>
              <w:top w:w="80" w:type="dxa"/>
              <w:start w:w="120" w:type="dxa"/>
              <w:bottom w:w="80" w:type="dxa"/>
              <w:end w:w="120" w:type="dxa"/>
            </w:tcMar>
          </w:tcPr>
          <w:p>
            <w:pPr>
              <w:spacing w:after="60"/>
            </w:pPr>
            <w:r>
              <w:rPr>
                <w:rFonts w:ascii="Arial" w:hAnsi="Arial"/>
                <w:sz w:val="18"/>
              </w:rPr>
              <w:t>Serverless single-page application architecture with static frontend hosting, Google Apps Script backend execution, and spreadsheet-backed data persistence.</w:t>
            </w:r>
          </w:p>
        </w:tc>
      </w:tr>
      <w:tr>
        <w:tc>
          <w:tcPr>
            <w:tcW w:type="dxa" w:w="2304"/>
            <w:vAlign w:val="center"/>
            <w:tcMar>
              <w:top w:w="80" w:type="dxa"/>
              <w:start w:w="120" w:type="dxa"/>
              <w:bottom w:w="80" w:type="dxa"/>
              <w:end w:w="120" w:type="dxa"/>
            </w:tcMar>
          </w:tcPr>
          <w:p>
            <w:pPr>
              <w:spacing w:after="60"/>
            </w:pPr>
            <w:r>
              <w:rPr>
                <w:rFonts w:ascii="Arial" w:hAnsi="Arial"/>
                <w:sz w:val="18"/>
              </w:rPr>
              <w:t>Data Classification</w:t>
            </w:r>
          </w:p>
        </w:tc>
        <w:tc>
          <w:tcPr>
            <w:tcW w:type="dxa" w:w="7056"/>
            <w:vAlign w:val="center"/>
            <w:tcMar>
              <w:top w:w="80" w:type="dxa"/>
              <w:start w:w="120" w:type="dxa"/>
              <w:bottom w:w="80" w:type="dxa"/>
              <w:end w:w="120" w:type="dxa"/>
            </w:tcMar>
          </w:tcPr>
          <w:p>
            <w:pPr>
              <w:spacing w:after="60"/>
            </w:pPr>
            <w:r>
              <w:rPr>
                <w:rFonts w:ascii="Arial" w:hAnsi="Arial"/>
                <w:sz w:val="18"/>
              </w:rPr>
              <w:t>Contains personal and sensitive personal information and must be treated as confidential DSWD internal data.</w:t>
            </w:r>
          </w:p>
        </w:tc>
      </w:tr>
    </w:tbl>
    <w:p>
      <w:pPr>
        <w:pStyle w:val="Heading2"/>
      </w:pPr>
      <w:r>
        <w:rPr>
          <w:rFonts w:ascii="Arial" w:hAnsi="Arial"/>
          <w:b w:val="0"/>
          <w:i w:val="0"/>
        </w:rPr>
        <w:t>3.1 Hosting and Runtime Environment</w:t>
      </w:r>
    </w:p>
    <w:p>
      <w:r>
        <w:rPr>
          <w:rFonts w:ascii="Arial" w:hAnsi="Arial"/>
          <w:b w:val="0"/>
          <w:i w:val="0"/>
        </w:rPr>
        <w:t>The frontend is compiled through Vite into static assets and served through Vercel. The backend is deployed as a Google Apps Script web app. The deployment model reduces the need to provision and maintain a traditional server, but it also requires strict control of script permissions, deployment versions, environment variables, Google OAuth configuration, and spreadsheet sharing permissions.</w:t>
      </w:r>
    </w:p>
    <w:p>
      <w:pPr>
        <w:pStyle w:val="Heading2"/>
      </w:pPr>
      <w:r>
        <w:rPr>
          <w:rFonts w:ascii="Arial" w:hAnsi="Arial"/>
          <w:b w:val="0"/>
          <w:i w:val="0"/>
        </w:rPr>
        <w:t>3.2 System Inputs</w:t>
      </w:r>
    </w:p>
    <w:p>
      <w:pPr>
        <w:pStyle w:val="ListBullet"/>
      </w:pPr>
      <w:r>
        <w:rPr>
          <w:rFonts w:ascii="Arial" w:hAnsi="Arial"/>
          <w:b w:val="0"/>
          <w:i w:val="0"/>
        </w:rPr>
        <w:t>User credentials, Google OAuth tokens, and backend session tokens.</w:t>
      </w:r>
    </w:p>
    <w:p>
      <w:pPr>
        <w:pStyle w:val="ListBullet"/>
      </w:pPr>
      <w:r>
        <w:rPr>
          <w:rFonts w:ascii="Arial" w:hAnsi="Arial"/>
          <w:b w:val="0"/>
          <w:i w:val="0"/>
        </w:rPr>
        <w:t>Client profile data, demographic details, location, classification, CEFMU type, admission mode, referral details, and intake information.</w:t>
      </w:r>
    </w:p>
    <w:p>
      <w:pPr>
        <w:pStyle w:val="ListBullet"/>
      </w:pPr>
      <w:r>
        <w:rPr>
          <w:rFonts w:ascii="Arial" w:hAnsi="Arial"/>
          <w:b w:val="0"/>
          <w:i w:val="0"/>
        </w:rPr>
        <w:t>Case assessment narratives, presenting problem, initial assessment, plan of action, remarks, and closure/reopening actions.</w:t>
      </w:r>
    </w:p>
    <w:p>
      <w:pPr>
        <w:pStyle w:val="ListBullet"/>
      </w:pPr>
      <w:r>
        <w:rPr>
          <w:rFonts w:ascii="Arial" w:hAnsi="Arial"/>
          <w:b w:val="0"/>
          <w:i w:val="0"/>
        </w:rPr>
        <w:t>Family member details, service records, progress notes, location updates, and report/export purpose declarations.</w:t>
      </w:r>
    </w:p>
    <w:p>
      <w:pPr>
        <w:pStyle w:val="ListBullet"/>
      </w:pPr>
      <w:r>
        <w:rPr>
          <w:rFonts w:ascii="Arial" w:hAnsi="Arial"/>
          <w:b w:val="0"/>
          <w:i w:val="0"/>
        </w:rPr>
        <w:t>Administrative data such as user roles, coverage assignments, password reset values, active status, and lookup values.</w:t>
      </w:r>
    </w:p>
    <w:p>
      <w:pPr>
        <w:pStyle w:val="Heading2"/>
      </w:pPr>
      <w:r>
        <w:rPr>
          <w:rFonts w:ascii="Arial" w:hAnsi="Arial"/>
          <w:b w:val="0"/>
          <w:i w:val="0"/>
        </w:rPr>
        <w:t>3.3 System Outputs</w:t>
      </w:r>
    </w:p>
    <w:p>
      <w:pPr>
        <w:pStyle w:val="ListBullet"/>
      </w:pPr>
      <w:r>
        <w:rPr>
          <w:rFonts w:ascii="Arial" w:hAnsi="Arial"/>
          <w:b w:val="0"/>
          <w:i w:val="0"/>
        </w:rPr>
        <w:t>Role-filtered case lists and case detail records.</w:t>
      </w:r>
    </w:p>
    <w:p>
      <w:pPr>
        <w:pStyle w:val="ListBullet"/>
      </w:pPr>
      <w:r>
        <w:rPr>
          <w:rFonts w:ascii="Arial" w:hAnsi="Arial"/>
          <w:b w:val="0"/>
          <w:i w:val="0"/>
        </w:rPr>
        <w:t>Dashboard summaries such as active/closed case counts, classification distribution, age bands, regional/provincial distribution, and monthly trends.</w:t>
      </w:r>
    </w:p>
    <w:p>
      <w:pPr>
        <w:pStyle w:val="ListBullet"/>
      </w:pPr>
      <w:r>
        <w:rPr>
          <w:rFonts w:ascii="Arial" w:hAnsi="Arial"/>
          <w:b w:val="0"/>
          <w:i w:val="0"/>
        </w:rPr>
        <w:t>Service, progress note, family composition, and location history views connected to each case.</w:t>
      </w:r>
    </w:p>
    <w:p>
      <w:pPr>
        <w:pStyle w:val="ListBullet"/>
      </w:pPr>
      <w:r>
        <w:rPr>
          <w:rFonts w:ascii="Arial" w:hAnsi="Arial"/>
          <w:b w:val="0"/>
          <w:i w:val="0"/>
        </w:rPr>
        <w:t>Exportable reports or CSV summaries subject to purpose declaration and audit logging.</w:t>
      </w:r>
    </w:p>
    <w:p>
      <w:pPr>
        <w:pStyle w:val="ListBullet"/>
      </w:pPr>
      <w:r>
        <w:rPr>
          <w:rFonts w:ascii="Arial" w:hAnsi="Arial"/>
          <w:b w:val="0"/>
          <w:i w:val="0"/>
        </w:rPr>
        <w:t>Administrative audit views covering activity logs, failed logins, lockouts, and export activity.</w:t>
      </w:r>
    </w:p>
    <w:p>
      <w:pPr>
        <w:pStyle w:val="ListBullet"/>
      </w:pPr>
      <w:r>
        <w:rPr>
          <w:rFonts w:ascii="Arial" w:hAnsi="Arial"/>
          <w:b w:val="0"/>
          <w:i w:val="0"/>
        </w:rPr>
        <w:t>Public aggregate statistics that do not expose personally identifiable case-level information.</w:t>
      </w:r>
    </w:p>
    <w:p>
      <w:pPr>
        <w:pStyle w:val="Heading1"/>
      </w:pPr>
      <w:r>
        <w:rPr>
          <w:rFonts w:ascii="Arial" w:hAnsi="Arial"/>
          <w:b w:val="0"/>
          <w:i w:val="0"/>
        </w:rPr>
        <w:t>4. Business Process and Functional Coverage</w:t>
      </w:r>
    </w:p>
    <w:p>
      <w:r>
        <w:rPr>
          <w:rFonts w:ascii="Arial" w:hAnsi="Arial"/>
          <w:b w:val="0"/>
          <w:i w:val="0"/>
        </w:rPr>
        <w:t>The system follows the operational flow of case registration, assessment, service tracking, monitoring, reporting, and administration. The case worker or authorized user begins by recording the client and case details. The case record then becomes the primary reference for services, notes, family composition, monitoring updates, and case status changes.</w:t>
      </w:r>
    </w:p>
    <w:p>
      <w:pPr>
        <w:pStyle w:val="Heading2"/>
      </w:pPr>
      <w:r>
        <w:rPr>
          <w:rFonts w:ascii="Arial" w:hAnsi="Arial"/>
          <w:b w:val="0"/>
          <w:i w:val="0"/>
        </w:rPr>
        <w:t>4.1 Case Management Process</w:t>
      </w:r>
    </w:p>
    <w:p>
      <w:pPr>
        <w:pStyle w:val="ListNumber"/>
      </w:pPr>
      <w:r>
        <w:rPr>
          <w:rFonts w:ascii="Arial" w:hAnsi="Arial"/>
          <w:b w:val="0"/>
          <w:i w:val="0"/>
        </w:rPr>
        <w:t>The user logs in and the system determines the user's role and coverage.</w:t>
      </w:r>
    </w:p>
    <w:p>
      <w:pPr>
        <w:pStyle w:val="ListNumber"/>
      </w:pPr>
      <w:r>
        <w:rPr>
          <w:rFonts w:ascii="Arial" w:hAnsi="Arial"/>
          <w:b w:val="0"/>
          <w:i w:val="0"/>
        </w:rPr>
        <w:t>The case worker creates a new case after reviewing the privacy notice and completing required intake fields.</w:t>
      </w:r>
    </w:p>
    <w:p>
      <w:pPr>
        <w:pStyle w:val="ListNumber"/>
      </w:pPr>
      <w:r>
        <w:rPr>
          <w:rFonts w:ascii="Arial" w:hAnsi="Arial"/>
          <w:b w:val="0"/>
          <w:i w:val="0"/>
        </w:rPr>
        <w:t>The system generates a unique case identifier using a CEFMU prefix, year-month component, and UUID fragment.</w:t>
      </w:r>
    </w:p>
    <w:p>
      <w:pPr>
        <w:pStyle w:val="ListNumber"/>
      </w:pPr>
      <w:r>
        <w:rPr>
          <w:rFonts w:ascii="Arial" w:hAnsi="Arial"/>
          <w:b w:val="0"/>
          <w:i w:val="0"/>
        </w:rPr>
        <w:t>The backend saves the case record, family member details, timestamps, and case worker information.</w:t>
      </w:r>
    </w:p>
    <w:p>
      <w:pPr>
        <w:pStyle w:val="ListNumber"/>
      </w:pPr>
      <w:r>
        <w:rPr>
          <w:rFonts w:ascii="Arial" w:hAnsi="Arial"/>
          <w:b w:val="0"/>
          <w:i w:val="0"/>
        </w:rPr>
        <w:t>Authorized users update the case, add services, add progress notes, save location details, close or reopen the case, and review related history.</w:t>
      </w:r>
    </w:p>
    <w:p>
      <w:pPr>
        <w:pStyle w:val="ListNumber"/>
      </w:pPr>
      <w:r>
        <w:rPr>
          <w:rFonts w:ascii="Arial" w:hAnsi="Arial"/>
          <w:b w:val="0"/>
          <w:i w:val="0"/>
        </w:rPr>
        <w:t>Dashboard and report views summarize the current case data while applying role and coverage restrictions.</w:t>
      </w:r>
    </w:p>
    <w:p>
      <w:pPr>
        <w:pStyle w:val="ListNumber"/>
      </w:pPr>
      <w:r>
        <w:rPr>
          <w:rFonts w:ascii="Arial" w:hAnsi="Arial"/>
          <w:b w:val="0"/>
          <w:i w:val="0"/>
        </w:rPr>
        <w:t>Exports and other relevant actions are logged for accountability.</w:t>
      </w:r>
    </w:p>
    <w:p>
      <w:pPr>
        <w:pStyle w:val="Heading2"/>
      </w:pPr>
      <w:r>
        <w:rPr>
          <w:rFonts w:ascii="Arial" w:hAnsi="Arial"/>
          <w:b w:val="0"/>
          <w:i w:val="0"/>
        </w:rPr>
        <w:t>4.2 Functional Modules</w:t>
      </w:r>
    </w:p>
    <w:tbl>
      <w:tblPr>
        <w:tblStyle w:val="TableGrid"/>
        <w:tblW w:type="dxa" w:w="9360"/>
        <w:jc w:val="left"/>
        <w:tblLook w:firstColumn="1" w:firstRow="1" w:lastColumn="0" w:lastRow="0" w:noHBand="0" w:noVBand="1" w:val="04A0"/>
        <w:tblInd w:type="dxa" w:w="0"/>
      </w:tblPr>
      <w:tblGrid>
        <w:gridCol w:w="4680"/>
        <w:gridCol w:w="4680"/>
      </w:tblGrid>
      <w:tr>
        <w:tc>
          <w:tcPr>
            <w:tcW w:type="dxa" w:w="2304"/>
            <w:vAlign w:val="center"/>
            <w:tcMar>
              <w:top w:w="80" w:type="dxa"/>
              <w:start w:w="120" w:type="dxa"/>
              <w:bottom w:w="80" w:type="dxa"/>
              <w:end w:w="120" w:type="dxa"/>
            </w:tcMar>
            <w:shd w:fill="F1F3F4"/>
          </w:tcPr>
          <w:p>
            <w:pPr>
              <w:spacing w:after="60"/>
            </w:pPr>
            <w:r>
              <w:rPr>
                <w:rFonts w:ascii="Arial" w:hAnsi="Arial"/>
                <w:b/>
                <w:sz w:val="18"/>
              </w:rPr>
              <w:t>Module</w:t>
            </w:r>
          </w:p>
        </w:tc>
        <w:tc>
          <w:tcPr>
            <w:tcW w:type="dxa" w:w="7056"/>
            <w:vAlign w:val="center"/>
            <w:tcMar>
              <w:top w:w="80" w:type="dxa"/>
              <w:start w:w="120" w:type="dxa"/>
              <w:bottom w:w="80" w:type="dxa"/>
              <w:end w:w="120" w:type="dxa"/>
            </w:tcMar>
            <w:shd w:fill="F1F3F4"/>
          </w:tcPr>
          <w:p>
            <w:pPr>
              <w:spacing w:after="60"/>
            </w:pPr>
            <w:r>
              <w:rPr>
                <w:rFonts w:ascii="Arial" w:hAnsi="Arial"/>
                <w:b/>
                <w:sz w:val="18"/>
              </w:rPr>
              <w:t>Narrative Coverage</w:t>
            </w:r>
          </w:p>
        </w:tc>
      </w:tr>
      <w:tr>
        <w:tc>
          <w:tcPr>
            <w:tcW w:type="dxa" w:w="2304"/>
            <w:vAlign w:val="center"/>
            <w:tcMar>
              <w:top w:w="80" w:type="dxa"/>
              <w:start w:w="120" w:type="dxa"/>
              <w:bottom w:w="80" w:type="dxa"/>
              <w:end w:w="120" w:type="dxa"/>
            </w:tcMar>
          </w:tcPr>
          <w:p>
            <w:pPr>
              <w:spacing w:after="60"/>
            </w:pPr>
            <w:r>
              <w:rPr>
                <w:rFonts w:ascii="Arial" w:hAnsi="Arial"/>
                <w:sz w:val="18"/>
              </w:rPr>
              <w:t>Login and Session Management</w:t>
            </w:r>
          </w:p>
        </w:tc>
        <w:tc>
          <w:tcPr>
            <w:tcW w:type="dxa" w:w="7056"/>
            <w:vAlign w:val="center"/>
            <w:tcMar>
              <w:top w:w="80" w:type="dxa"/>
              <w:start w:w="120" w:type="dxa"/>
              <w:bottom w:w="80" w:type="dxa"/>
              <w:end w:w="120" w:type="dxa"/>
            </w:tcMar>
          </w:tcPr>
          <w:p>
            <w:pPr>
              <w:spacing w:after="60"/>
            </w:pPr>
            <w:r>
              <w:rPr>
                <w:rFonts w:ascii="Arial" w:hAnsi="Arial"/>
                <w:sz w:val="18"/>
              </w:rPr>
              <w:t>Handles Google OAuth login for DSWD domain users, email/password login for external users, session token creation, expiry, logout, and password change requirements.</w:t>
            </w:r>
          </w:p>
        </w:tc>
      </w:tr>
      <w:tr>
        <w:tc>
          <w:tcPr>
            <w:tcW w:type="dxa" w:w="2304"/>
            <w:vAlign w:val="center"/>
            <w:tcMar>
              <w:top w:w="80" w:type="dxa"/>
              <w:start w:w="120" w:type="dxa"/>
              <w:bottom w:w="80" w:type="dxa"/>
              <w:end w:w="120" w:type="dxa"/>
            </w:tcMar>
          </w:tcPr>
          <w:p>
            <w:pPr>
              <w:spacing w:after="60"/>
            </w:pPr>
            <w:r>
              <w:rPr>
                <w:rFonts w:ascii="Arial" w:hAnsi="Arial"/>
                <w:sz w:val="18"/>
              </w:rPr>
              <w:t>Dashboard</w:t>
            </w:r>
          </w:p>
        </w:tc>
        <w:tc>
          <w:tcPr>
            <w:tcW w:type="dxa" w:w="7056"/>
            <w:vAlign w:val="center"/>
            <w:tcMar>
              <w:top w:w="80" w:type="dxa"/>
              <w:start w:w="120" w:type="dxa"/>
              <w:bottom w:w="80" w:type="dxa"/>
              <w:end w:w="120" w:type="dxa"/>
            </w:tcMar>
          </w:tcPr>
          <w:p>
            <w:pPr>
              <w:spacing w:after="60"/>
            </w:pPr>
            <w:r>
              <w:rPr>
                <w:rFonts w:ascii="Arial" w:hAnsi="Arial"/>
                <w:sz w:val="18"/>
              </w:rPr>
              <w:t>Displays authorized statistical summaries, service totals, classification breakdowns, geographic distribution, and trend information.</w:t>
            </w:r>
          </w:p>
        </w:tc>
      </w:tr>
      <w:tr>
        <w:tc>
          <w:tcPr>
            <w:tcW w:type="dxa" w:w="2304"/>
            <w:vAlign w:val="center"/>
            <w:tcMar>
              <w:top w:w="80" w:type="dxa"/>
              <w:start w:w="120" w:type="dxa"/>
              <w:bottom w:w="80" w:type="dxa"/>
              <w:end w:w="120" w:type="dxa"/>
            </w:tcMar>
          </w:tcPr>
          <w:p>
            <w:pPr>
              <w:spacing w:after="60"/>
            </w:pPr>
            <w:r>
              <w:rPr>
                <w:rFonts w:ascii="Arial" w:hAnsi="Arial"/>
                <w:sz w:val="18"/>
              </w:rPr>
              <w:t>Case Registry</w:t>
            </w:r>
          </w:p>
        </w:tc>
        <w:tc>
          <w:tcPr>
            <w:tcW w:type="dxa" w:w="7056"/>
            <w:vAlign w:val="center"/>
            <w:tcMar>
              <w:top w:w="80" w:type="dxa"/>
              <w:start w:w="120" w:type="dxa"/>
              <w:bottom w:w="80" w:type="dxa"/>
              <w:end w:w="120" w:type="dxa"/>
            </w:tcMar>
          </w:tcPr>
          <w:p>
            <w:pPr>
              <w:spacing w:after="60"/>
            </w:pPr>
            <w:r>
              <w:rPr>
                <w:rFonts w:ascii="Arial" w:hAnsi="Arial"/>
                <w:sz w:val="18"/>
              </w:rPr>
              <w:t>Provides search, filtering, viewing, creation, updating, closure, and reopening of CEFMU case records.</w:t>
            </w:r>
          </w:p>
        </w:tc>
      </w:tr>
      <w:tr>
        <w:tc>
          <w:tcPr>
            <w:tcW w:type="dxa" w:w="2304"/>
            <w:vAlign w:val="center"/>
            <w:tcMar>
              <w:top w:w="80" w:type="dxa"/>
              <w:start w:w="120" w:type="dxa"/>
              <w:bottom w:w="80" w:type="dxa"/>
              <w:end w:w="120" w:type="dxa"/>
            </w:tcMar>
          </w:tcPr>
          <w:p>
            <w:pPr>
              <w:spacing w:after="60"/>
            </w:pPr>
            <w:r>
              <w:rPr>
                <w:rFonts w:ascii="Arial" w:hAnsi="Arial"/>
                <w:sz w:val="18"/>
              </w:rPr>
              <w:t>Case Detail</w:t>
            </w:r>
          </w:p>
        </w:tc>
        <w:tc>
          <w:tcPr>
            <w:tcW w:type="dxa" w:w="7056"/>
            <w:vAlign w:val="center"/>
            <w:tcMar>
              <w:top w:w="80" w:type="dxa"/>
              <w:start w:w="120" w:type="dxa"/>
              <w:bottom w:w="80" w:type="dxa"/>
              <w:end w:w="120" w:type="dxa"/>
            </w:tcMar>
          </w:tcPr>
          <w:p>
            <w:pPr>
              <w:spacing w:after="60"/>
            </w:pPr>
            <w:r>
              <w:rPr>
                <w:rFonts w:ascii="Arial" w:hAnsi="Arial"/>
                <w:sz w:val="18"/>
              </w:rPr>
              <w:t>Presents the case profile, assessment details, services, notes, family members, location information, and status actions.</w:t>
            </w:r>
          </w:p>
        </w:tc>
      </w:tr>
      <w:tr>
        <w:tc>
          <w:tcPr>
            <w:tcW w:type="dxa" w:w="2304"/>
            <w:vAlign w:val="center"/>
            <w:tcMar>
              <w:top w:w="80" w:type="dxa"/>
              <w:start w:w="120" w:type="dxa"/>
              <w:bottom w:w="80" w:type="dxa"/>
              <w:end w:w="120" w:type="dxa"/>
            </w:tcMar>
          </w:tcPr>
          <w:p>
            <w:pPr>
              <w:spacing w:after="60"/>
            </w:pPr>
            <w:r>
              <w:rPr>
                <w:rFonts w:ascii="Arial" w:hAnsi="Arial"/>
                <w:sz w:val="18"/>
              </w:rPr>
              <w:t>Reports and Exports</w:t>
            </w:r>
          </w:p>
        </w:tc>
        <w:tc>
          <w:tcPr>
            <w:tcW w:type="dxa" w:w="7056"/>
            <w:vAlign w:val="center"/>
            <w:tcMar>
              <w:top w:w="80" w:type="dxa"/>
              <w:start w:w="120" w:type="dxa"/>
              <w:bottom w:w="80" w:type="dxa"/>
              <w:end w:w="120" w:type="dxa"/>
            </w:tcMar>
          </w:tcPr>
          <w:p>
            <w:pPr>
              <w:spacing w:after="60"/>
            </w:pPr>
            <w:r>
              <w:rPr>
                <w:rFonts w:ascii="Arial" w:hAnsi="Arial"/>
                <w:sz w:val="18"/>
              </w:rPr>
              <w:t>Provides summary tables/charts and export actions with purpose declaration and audit logging.</w:t>
            </w:r>
          </w:p>
        </w:tc>
      </w:tr>
      <w:tr>
        <w:tc>
          <w:tcPr>
            <w:tcW w:type="dxa" w:w="2304"/>
            <w:vAlign w:val="center"/>
            <w:tcMar>
              <w:top w:w="80" w:type="dxa"/>
              <w:start w:w="120" w:type="dxa"/>
              <w:bottom w:w="80" w:type="dxa"/>
              <w:end w:w="120" w:type="dxa"/>
            </w:tcMar>
          </w:tcPr>
          <w:p>
            <w:pPr>
              <w:spacing w:after="60"/>
            </w:pPr>
            <w:r>
              <w:rPr>
                <w:rFonts w:ascii="Arial" w:hAnsi="Arial"/>
                <w:sz w:val="18"/>
              </w:rPr>
              <w:t>User Management</w:t>
            </w:r>
          </w:p>
        </w:tc>
        <w:tc>
          <w:tcPr>
            <w:tcW w:type="dxa" w:w="7056"/>
            <w:vAlign w:val="center"/>
            <w:tcMar>
              <w:top w:w="80" w:type="dxa"/>
              <w:start w:w="120" w:type="dxa"/>
              <w:bottom w:w="80" w:type="dxa"/>
              <w:end w:w="120" w:type="dxa"/>
            </w:tcMar>
          </w:tcPr>
          <w:p>
            <w:pPr>
              <w:spacing w:after="60"/>
            </w:pPr>
            <w:r>
              <w:rPr>
                <w:rFonts w:ascii="Arial" w:hAnsi="Arial"/>
                <w:sz w:val="18"/>
              </w:rPr>
              <w:t>Allows administrators to create users, set roles, assign coverage, set/reset passwords, and activate/deactivate accounts.</w:t>
            </w:r>
          </w:p>
        </w:tc>
      </w:tr>
      <w:tr>
        <w:tc>
          <w:tcPr>
            <w:tcW w:type="dxa" w:w="2304"/>
            <w:vAlign w:val="center"/>
            <w:tcMar>
              <w:top w:w="80" w:type="dxa"/>
              <w:start w:w="120" w:type="dxa"/>
              <w:bottom w:w="80" w:type="dxa"/>
              <w:end w:w="120" w:type="dxa"/>
            </w:tcMar>
          </w:tcPr>
          <w:p>
            <w:pPr>
              <w:spacing w:after="60"/>
            </w:pPr>
            <w:r>
              <w:rPr>
                <w:rFonts w:ascii="Arial" w:hAnsi="Arial"/>
                <w:sz w:val="18"/>
              </w:rPr>
              <w:t>Audit Logs</w:t>
            </w:r>
          </w:p>
        </w:tc>
        <w:tc>
          <w:tcPr>
            <w:tcW w:type="dxa" w:w="7056"/>
            <w:vAlign w:val="center"/>
            <w:tcMar>
              <w:top w:w="80" w:type="dxa"/>
              <w:start w:w="120" w:type="dxa"/>
              <w:bottom w:w="80" w:type="dxa"/>
              <w:end w:w="120" w:type="dxa"/>
            </w:tcMar>
          </w:tcPr>
          <w:p>
            <w:pPr>
              <w:spacing w:after="60"/>
            </w:pPr>
            <w:r>
              <w:rPr>
                <w:rFonts w:ascii="Arial" w:hAnsi="Arial"/>
                <w:sz w:val="18"/>
              </w:rPr>
              <w:t>Allows administrators to review activity, failed login/lockout information, and export records.</w:t>
            </w:r>
          </w:p>
        </w:tc>
      </w:tr>
      <w:tr>
        <w:tc>
          <w:tcPr>
            <w:tcW w:type="dxa" w:w="2304"/>
            <w:vAlign w:val="center"/>
            <w:tcMar>
              <w:top w:w="80" w:type="dxa"/>
              <w:start w:w="120" w:type="dxa"/>
              <w:bottom w:w="80" w:type="dxa"/>
              <w:end w:w="120" w:type="dxa"/>
            </w:tcMar>
          </w:tcPr>
          <w:p>
            <w:pPr>
              <w:spacing w:after="60"/>
            </w:pPr>
            <w:r>
              <w:rPr>
                <w:rFonts w:ascii="Arial" w:hAnsi="Arial"/>
                <w:sz w:val="18"/>
              </w:rPr>
              <w:t>Public Dashboard and FAQ</w:t>
            </w:r>
          </w:p>
        </w:tc>
        <w:tc>
          <w:tcPr>
            <w:tcW w:type="dxa" w:w="7056"/>
            <w:vAlign w:val="center"/>
            <w:tcMar>
              <w:top w:w="80" w:type="dxa"/>
              <w:start w:w="120" w:type="dxa"/>
              <w:bottom w:w="80" w:type="dxa"/>
              <w:end w:w="120" w:type="dxa"/>
            </w:tcMar>
          </w:tcPr>
          <w:p>
            <w:pPr>
              <w:spacing w:after="60"/>
            </w:pPr>
            <w:r>
              <w:rPr>
                <w:rFonts w:ascii="Arial" w:hAnsi="Arial"/>
                <w:sz w:val="18"/>
              </w:rPr>
              <w:t>Provides aggregate public information and help content without exposing case-level or personal data.</w:t>
            </w:r>
          </w:p>
        </w:tc>
      </w:tr>
    </w:tbl>
    <w:p>
      <w:pPr>
        <w:pStyle w:val="Heading1"/>
      </w:pPr>
      <w:r>
        <w:rPr>
          <w:rFonts w:ascii="Arial" w:hAnsi="Arial"/>
          <w:b w:val="0"/>
          <w:i w:val="0"/>
        </w:rPr>
        <w:t>5. Access Control List</w:t>
      </w:r>
    </w:p>
    <w:p>
      <w:r>
        <w:rPr>
          <w:rFonts w:ascii="Arial" w:hAnsi="Arial"/>
          <w:b w:val="0"/>
          <w:i w:val="0"/>
        </w:rPr>
        <w:t>Access is based on authenticated identity, assigned role, and coverage fields such as LGU code, region, and province. The frontend hides modules that are not relevant to the user's role, while the backend performs authoritative permission checks before processing protected actions.</w:t>
      </w:r>
    </w:p>
    <w:tbl>
      <w:tblPr>
        <w:tblStyle w:val="TableGrid"/>
        <w:tblW w:type="dxa" w:w="9360"/>
        <w:jc w:val="left"/>
        <w:tblLook w:firstColumn="1" w:firstRow="1" w:lastColumn="0" w:lastRow="0" w:noHBand="0" w:noVBand="1" w:val="04A0"/>
        <w:tblInd w:type="dxa" w:w="0"/>
      </w:tblPr>
      <w:tblGrid>
        <w:gridCol w:w="1337"/>
        <w:gridCol w:w="1337"/>
        <w:gridCol w:w="1337"/>
        <w:gridCol w:w="1337"/>
        <w:gridCol w:w="1337"/>
        <w:gridCol w:w="1337"/>
        <w:gridCol w:w="1337"/>
      </w:tblGrid>
      <w:tr>
        <w:tc>
          <w:tcPr>
            <w:tcW w:type="dxa" w:w="1337"/>
            <w:vAlign w:val="center"/>
            <w:tcMar>
              <w:top w:w="80" w:type="dxa"/>
              <w:start w:w="120" w:type="dxa"/>
              <w:bottom w:w="80" w:type="dxa"/>
              <w:end w:w="120" w:type="dxa"/>
            </w:tcMar>
            <w:shd w:fill="F1F3F4"/>
          </w:tcPr>
          <w:p>
            <w:pPr>
              <w:spacing w:after="60"/>
            </w:pPr>
            <w:r>
              <w:rPr>
                <w:rFonts w:ascii="Arial" w:hAnsi="Arial"/>
                <w:b/>
                <w:sz w:val="18"/>
              </w:rPr>
              <w:t>Function</w:t>
            </w:r>
          </w:p>
        </w:tc>
        <w:tc>
          <w:tcPr>
            <w:tcW w:type="dxa" w:w="1337"/>
            <w:vAlign w:val="center"/>
            <w:tcMar>
              <w:top w:w="80" w:type="dxa"/>
              <w:start w:w="120" w:type="dxa"/>
              <w:bottom w:w="80" w:type="dxa"/>
              <w:end w:w="120" w:type="dxa"/>
            </w:tcMar>
            <w:shd w:fill="F1F3F4"/>
          </w:tcPr>
          <w:p>
            <w:pPr>
              <w:spacing w:after="60"/>
            </w:pPr>
            <w:r>
              <w:rPr>
                <w:rFonts w:ascii="Arial" w:hAnsi="Arial"/>
                <w:b/>
                <w:sz w:val="18"/>
              </w:rPr>
              <w:t>Admin</w:t>
            </w:r>
          </w:p>
        </w:tc>
        <w:tc>
          <w:tcPr>
            <w:tcW w:type="dxa" w:w="1337"/>
            <w:vAlign w:val="center"/>
            <w:tcMar>
              <w:top w:w="80" w:type="dxa"/>
              <w:start w:w="120" w:type="dxa"/>
              <w:bottom w:w="80" w:type="dxa"/>
              <w:end w:w="120" w:type="dxa"/>
            </w:tcMar>
            <w:shd w:fill="F1F3F4"/>
          </w:tcPr>
          <w:p>
            <w:pPr>
              <w:spacing w:after="60"/>
            </w:pPr>
            <w:r>
              <w:rPr>
                <w:rFonts w:ascii="Arial" w:hAnsi="Arial"/>
                <w:b/>
                <w:sz w:val="18"/>
              </w:rPr>
              <w:t>Case Worker</w:t>
            </w:r>
          </w:p>
        </w:tc>
        <w:tc>
          <w:tcPr>
            <w:tcW w:type="dxa" w:w="1337"/>
            <w:vAlign w:val="center"/>
            <w:tcMar>
              <w:top w:w="80" w:type="dxa"/>
              <w:start w:w="120" w:type="dxa"/>
              <w:bottom w:w="80" w:type="dxa"/>
              <w:end w:w="120" w:type="dxa"/>
            </w:tcMar>
            <w:shd w:fill="F1F3F4"/>
          </w:tcPr>
          <w:p>
            <w:pPr>
              <w:spacing w:after="60"/>
            </w:pPr>
            <w:r>
              <w:rPr>
                <w:rFonts w:ascii="Arial" w:hAnsi="Arial"/>
                <w:b/>
                <w:sz w:val="18"/>
              </w:rPr>
              <w:t>FO User</w:t>
            </w:r>
          </w:p>
        </w:tc>
        <w:tc>
          <w:tcPr>
            <w:tcW w:type="dxa" w:w="1337"/>
            <w:vAlign w:val="center"/>
            <w:tcMar>
              <w:top w:w="80" w:type="dxa"/>
              <w:start w:w="120" w:type="dxa"/>
              <w:bottom w:w="80" w:type="dxa"/>
              <w:end w:w="120" w:type="dxa"/>
            </w:tcMar>
            <w:shd w:fill="F1F3F4"/>
          </w:tcPr>
          <w:p>
            <w:pPr>
              <w:spacing w:after="60"/>
            </w:pPr>
            <w:r>
              <w:rPr>
                <w:rFonts w:ascii="Arial" w:hAnsi="Arial"/>
                <w:b/>
                <w:sz w:val="18"/>
              </w:rPr>
              <w:t>LGU Supervisor</w:t>
            </w:r>
          </w:p>
        </w:tc>
        <w:tc>
          <w:tcPr>
            <w:tcW w:type="dxa" w:w="1337"/>
            <w:vAlign w:val="center"/>
            <w:tcMar>
              <w:top w:w="80" w:type="dxa"/>
              <w:start w:w="120" w:type="dxa"/>
              <w:bottom w:w="80" w:type="dxa"/>
              <w:end w:w="120" w:type="dxa"/>
            </w:tcMar>
            <w:shd w:fill="F1F3F4"/>
          </w:tcPr>
          <w:p>
            <w:pPr>
              <w:spacing w:after="60"/>
            </w:pPr>
            <w:r>
              <w:rPr>
                <w:rFonts w:ascii="Arial" w:hAnsi="Arial"/>
                <w:b/>
                <w:sz w:val="18"/>
              </w:rPr>
              <w:t>CPU Monitor</w:t>
            </w:r>
          </w:p>
        </w:tc>
        <w:tc>
          <w:tcPr>
            <w:tcW w:type="dxa" w:w="1337"/>
            <w:vAlign w:val="center"/>
            <w:tcMar>
              <w:top w:w="80" w:type="dxa"/>
              <w:start w:w="120" w:type="dxa"/>
              <w:bottom w:w="80" w:type="dxa"/>
              <w:end w:w="120" w:type="dxa"/>
            </w:tcMar>
            <w:shd w:fill="F1F3F4"/>
          </w:tcPr>
          <w:p>
            <w:pPr>
              <w:spacing w:after="60"/>
            </w:pPr>
            <w:r>
              <w:rPr>
                <w:rFonts w:ascii="Arial" w:hAnsi="Arial"/>
                <w:b/>
                <w:sz w:val="18"/>
              </w:rPr>
              <w:t>Public</w:t>
            </w:r>
          </w:p>
        </w:tc>
      </w:tr>
      <w:tr>
        <w:tc>
          <w:tcPr>
            <w:tcW w:type="dxa" w:w="1337"/>
            <w:vAlign w:val="center"/>
            <w:tcMar>
              <w:top w:w="80" w:type="dxa"/>
              <w:start w:w="120" w:type="dxa"/>
              <w:bottom w:w="80" w:type="dxa"/>
              <w:end w:w="120" w:type="dxa"/>
            </w:tcMar>
          </w:tcPr>
          <w:p>
            <w:pPr>
              <w:spacing w:after="60"/>
            </w:pPr>
            <w:r>
              <w:rPr>
                <w:rFonts w:ascii="Arial" w:hAnsi="Arial"/>
                <w:sz w:val="18"/>
              </w:rPr>
              <w:t>Login</w:t>
            </w:r>
          </w:p>
        </w:tc>
        <w:tc>
          <w:tcPr>
            <w:tcW w:type="dxa" w:w="1337"/>
            <w:vAlign w:val="center"/>
            <w:tcMar>
              <w:top w:w="80" w:type="dxa"/>
              <w:start w:w="120" w:type="dxa"/>
              <w:bottom w:w="80" w:type="dxa"/>
              <w:end w:w="120" w:type="dxa"/>
            </w:tcMar>
          </w:tcPr>
          <w:p>
            <w:pPr>
              <w:spacing w:after="60"/>
            </w:pPr>
            <w:r>
              <w:rPr>
                <w:rFonts w:ascii="Arial" w:hAnsi="Arial"/>
                <w:sz w:val="18"/>
              </w:rPr>
              <w:t>Yes</w:t>
            </w:r>
          </w:p>
        </w:tc>
        <w:tc>
          <w:tcPr>
            <w:tcW w:type="dxa" w:w="1337"/>
            <w:vAlign w:val="center"/>
            <w:tcMar>
              <w:top w:w="80" w:type="dxa"/>
              <w:start w:w="120" w:type="dxa"/>
              <w:bottom w:w="80" w:type="dxa"/>
              <w:end w:w="120" w:type="dxa"/>
            </w:tcMar>
          </w:tcPr>
          <w:p>
            <w:pPr>
              <w:spacing w:after="60"/>
            </w:pPr>
            <w:r>
              <w:rPr>
                <w:rFonts w:ascii="Arial" w:hAnsi="Arial"/>
                <w:sz w:val="18"/>
              </w:rPr>
              <w:t>Yes</w:t>
            </w:r>
          </w:p>
        </w:tc>
        <w:tc>
          <w:tcPr>
            <w:tcW w:type="dxa" w:w="1337"/>
            <w:vAlign w:val="center"/>
            <w:tcMar>
              <w:top w:w="80" w:type="dxa"/>
              <w:start w:w="120" w:type="dxa"/>
              <w:bottom w:w="80" w:type="dxa"/>
              <w:end w:w="120" w:type="dxa"/>
            </w:tcMar>
          </w:tcPr>
          <w:p>
            <w:pPr>
              <w:spacing w:after="60"/>
            </w:pPr>
            <w:r>
              <w:rPr>
                <w:rFonts w:ascii="Arial" w:hAnsi="Arial"/>
                <w:sz w:val="18"/>
              </w:rPr>
              <w:t>Yes</w:t>
            </w:r>
          </w:p>
        </w:tc>
        <w:tc>
          <w:tcPr>
            <w:tcW w:type="dxa" w:w="1337"/>
            <w:vAlign w:val="center"/>
            <w:tcMar>
              <w:top w:w="80" w:type="dxa"/>
              <w:start w:w="120" w:type="dxa"/>
              <w:bottom w:w="80" w:type="dxa"/>
              <w:end w:w="120" w:type="dxa"/>
            </w:tcMar>
          </w:tcPr>
          <w:p>
            <w:pPr>
              <w:spacing w:after="60"/>
            </w:pPr>
            <w:r>
              <w:rPr>
                <w:rFonts w:ascii="Arial" w:hAnsi="Arial"/>
                <w:sz w:val="18"/>
              </w:rPr>
              <w:t>Yes</w:t>
            </w:r>
          </w:p>
        </w:tc>
        <w:tc>
          <w:tcPr>
            <w:tcW w:type="dxa" w:w="1337"/>
            <w:vAlign w:val="center"/>
            <w:tcMar>
              <w:top w:w="80" w:type="dxa"/>
              <w:start w:w="120" w:type="dxa"/>
              <w:bottom w:w="80" w:type="dxa"/>
              <w:end w:w="120" w:type="dxa"/>
            </w:tcMar>
          </w:tcPr>
          <w:p>
            <w:pPr>
              <w:spacing w:after="60"/>
            </w:pPr>
            <w:r>
              <w:rPr>
                <w:rFonts w:ascii="Arial" w:hAnsi="Arial"/>
                <w:sz w:val="18"/>
              </w:rPr>
              <w:t>Yes</w:t>
            </w:r>
          </w:p>
        </w:tc>
        <w:tc>
          <w:tcPr>
            <w:tcW w:type="dxa" w:w="1337"/>
            <w:vAlign w:val="center"/>
            <w:tcMar>
              <w:top w:w="80" w:type="dxa"/>
              <w:start w:w="120" w:type="dxa"/>
              <w:bottom w:w="80" w:type="dxa"/>
              <w:end w:w="120" w:type="dxa"/>
            </w:tcMar>
          </w:tcPr>
          <w:p>
            <w:pPr>
              <w:spacing w:after="60"/>
            </w:pPr>
            <w:r>
              <w:rPr>
                <w:rFonts w:ascii="Arial" w:hAnsi="Arial"/>
                <w:sz w:val="18"/>
              </w:rPr>
              <w:t>No</w:t>
            </w:r>
          </w:p>
        </w:tc>
      </w:tr>
      <w:tr>
        <w:tc>
          <w:tcPr>
            <w:tcW w:type="dxa" w:w="1337"/>
            <w:vAlign w:val="center"/>
            <w:tcMar>
              <w:top w:w="80" w:type="dxa"/>
              <w:start w:w="120" w:type="dxa"/>
              <w:bottom w:w="80" w:type="dxa"/>
              <w:end w:w="120" w:type="dxa"/>
            </w:tcMar>
          </w:tcPr>
          <w:p>
            <w:pPr>
              <w:spacing w:after="60"/>
            </w:pPr>
            <w:r>
              <w:rPr>
                <w:rFonts w:ascii="Arial" w:hAnsi="Arial"/>
                <w:sz w:val="18"/>
              </w:rPr>
              <w:t>Dashboard</w:t>
            </w:r>
          </w:p>
        </w:tc>
        <w:tc>
          <w:tcPr>
            <w:tcW w:type="dxa" w:w="1337"/>
            <w:vAlign w:val="center"/>
            <w:tcMar>
              <w:top w:w="80" w:type="dxa"/>
              <w:start w:w="120" w:type="dxa"/>
              <w:bottom w:w="80" w:type="dxa"/>
              <w:end w:w="120" w:type="dxa"/>
            </w:tcMar>
          </w:tcPr>
          <w:p>
            <w:pPr>
              <w:spacing w:after="60"/>
            </w:pPr>
            <w:r>
              <w:rPr>
                <w:rFonts w:ascii="Arial" w:hAnsi="Arial"/>
                <w:sz w:val="18"/>
              </w:rPr>
              <w:t>Yes</w:t>
            </w:r>
          </w:p>
        </w:tc>
        <w:tc>
          <w:tcPr>
            <w:tcW w:type="dxa" w:w="1337"/>
            <w:vAlign w:val="center"/>
            <w:tcMar>
              <w:top w:w="80" w:type="dxa"/>
              <w:start w:w="120" w:type="dxa"/>
              <w:bottom w:w="80" w:type="dxa"/>
              <w:end w:w="120" w:type="dxa"/>
            </w:tcMar>
          </w:tcPr>
          <w:p>
            <w:pPr>
              <w:spacing w:after="60"/>
            </w:pPr>
            <w:r>
              <w:rPr>
                <w:rFonts w:ascii="Arial" w:hAnsi="Arial"/>
                <w:sz w:val="18"/>
              </w:rPr>
              <w:t>Yes</w:t>
            </w:r>
          </w:p>
        </w:tc>
        <w:tc>
          <w:tcPr>
            <w:tcW w:type="dxa" w:w="1337"/>
            <w:vAlign w:val="center"/>
            <w:tcMar>
              <w:top w:w="80" w:type="dxa"/>
              <w:start w:w="120" w:type="dxa"/>
              <w:bottom w:w="80" w:type="dxa"/>
              <w:end w:w="120" w:type="dxa"/>
            </w:tcMar>
          </w:tcPr>
          <w:p>
            <w:pPr>
              <w:spacing w:after="60"/>
            </w:pPr>
            <w:r>
              <w:rPr>
                <w:rFonts w:ascii="Arial" w:hAnsi="Arial"/>
                <w:sz w:val="18"/>
              </w:rPr>
              <w:t>Yes</w:t>
            </w:r>
          </w:p>
        </w:tc>
        <w:tc>
          <w:tcPr>
            <w:tcW w:type="dxa" w:w="1337"/>
            <w:vAlign w:val="center"/>
            <w:tcMar>
              <w:top w:w="80" w:type="dxa"/>
              <w:start w:w="120" w:type="dxa"/>
              <w:bottom w:w="80" w:type="dxa"/>
              <w:end w:w="120" w:type="dxa"/>
            </w:tcMar>
          </w:tcPr>
          <w:p>
            <w:pPr>
              <w:spacing w:after="60"/>
            </w:pPr>
            <w:r>
              <w:rPr>
                <w:rFonts w:ascii="Arial" w:hAnsi="Arial"/>
                <w:sz w:val="18"/>
              </w:rPr>
              <w:t>Yes</w:t>
            </w:r>
          </w:p>
        </w:tc>
        <w:tc>
          <w:tcPr>
            <w:tcW w:type="dxa" w:w="1337"/>
            <w:vAlign w:val="center"/>
            <w:tcMar>
              <w:top w:w="80" w:type="dxa"/>
              <w:start w:w="120" w:type="dxa"/>
              <w:bottom w:w="80" w:type="dxa"/>
              <w:end w:w="120" w:type="dxa"/>
            </w:tcMar>
          </w:tcPr>
          <w:p>
            <w:pPr>
              <w:spacing w:after="60"/>
            </w:pPr>
            <w:r>
              <w:rPr>
                <w:rFonts w:ascii="Arial" w:hAnsi="Arial"/>
                <w:sz w:val="18"/>
              </w:rPr>
              <w:t>Yes</w:t>
            </w:r>
          </w:p>
        </w:tc>
        <w:tc>
          <w:tcPr>
            <w:tcW w:type="dxa" w:w="1337"/>
            <w:vAlign w:val="center"/>
            <w:tcMar>
              <w:top w:w="80" w:type="dxa"/>
              <w:start w:w="120" w:type="dxa"/>
              <w:bottom w:w="80" w:type="dxa"/>
              <w:end w:w="120" w:type="dxa"/>
            </w:tcMar>
          </w:tcPr>
          <w:p>
            <w:pPr>
              <w:spacing w:after="60"/>
            </w:pPr>
            <w:r>
              <w:rPr>
                <w:rFonts w:ascii="Arial" w:hAnsi="Arial"/>
                <w:sz w:val="18"/>
              </w:rPr>
              <w:t>Aggregate only</w:t>
            </w:r>
          </w:p>
        </w:tc>
      </w:tr>
      <w:tr>
        <w:tc>
          <w:tcPr>
            <w:tcW w:type="dxa" w:w="1337"/>
            <w:vAlign w:val="center"/>
            <w:tcMar>
              <w:top w:w="80" w:type="dxa"/>
              <w:start w:w="120" w:type="dxa"/>
              <w:bottom w:w="80" w:type="dxa"/>
              <w:end w:w="120" w:type="dxa"/>
            </w:tcMar>
          </w:tcPr>
          <w:p>
            <w:pPr>
              <w:spacing w:after="60"/>
            </w:pPr>
            <w:r>
              <w:rPr>
                <w:rFonts w:ascii="Arial" w:hAnsi="Arial"/>
                <w:sz w:val="18"/>
              </w:rPr>
              <w:t>View Cases</w:t>
            </w:r>
          </w:p>
        </w:tc>
        <w:tc>
          <w:tcPr>
            <w:tcW w:type="dxa" w:w="1337"/>
            <w:vAlign w:val="center"/>
            <w:tcMar>
              <w:top w:w="80" w:type="dxa"/>
              <w:start w:w="120" w:type="dxa"/>
              <w:bottom w:w="80" w:type="dxa"/>
              <w:end w:w="120" w:type="dxa"/>
            </w:tcMar>
          </w:tcPr>
          <w:p>
            <w:pPr>
              <w:spacing w:after="60"/>
            </w:pPr>
            <w:r>
              <w:rPr>
                <w:rFonts w:ascii="Arial" w:hAnsi="Arial"/>
                <w:sz w:val="18"/>
              </w:rPr>
              <w:t>Yes</w:t>
            </w:r>
          </w:p>
        </w:tc>
        <w:tc>
          <w:tcPr>
            <w:tcW w:type="dxa" w:w="1337"/>
            <w:vAlign w:val="center"/>
            <w:tcMar>
              <w:top w:w="80" w:type="dxa"/>
              <w:start w:w="120" w:type="dxa"/>
              <w:bottom w:w="80" w:type="dxa"/>
              <w:end w:w="120" w:type="dxa"/>
            </w:tcMar>
          </w:tcPr>
          <w:p>
            <w:pPr>
              <w:spacing w:after="60"/>
            </w:pPr>
            <w:r>
              <w:rPr>
                <w:rFonts w:ascii="Arial" w:hAnsi="Arial"/>
                <w:sz w:val="18"/>
              </w:rPr>
              <w:t>Coverage-based</w:t>
            </w:r>
          </w:p>
        </w:tc>
        <w:tc>
          <w:tcPr>
            <w:tcW w:type="dxa" w:w="1337"/>
            <w:vAlign w:val="center"/>
            <w:tcMar>
              <w:top w:w="80" w:type="dxa"/>
              <w:start w:w="120" w:type="dxa"/>
              <w:bottom w:w="80" w:type="dxa"/>
              <w:end w:w="120" w:type="dxa"/>
            </w:tcMar>
          </w:tcPr>
          <w:p>
            <w:pPr>
              <w:spacing w:after="60"/>
            </w:pPr>
            <w:r>
              <w:rPr>
                <w:rFonts w:ascii="Arial" w:hAnsi="Arial"/>
                <w:sz w:val="18"/>
              </w:rPr>
              <w:t>Coverage-based</w:t>
            </w:r>
          </w:p>
        </w:tc>
        <w:tc>
          <w:tcPr>
            <w:tcW w:type="dxa" w:w="1337"/>
            <w:vAlign w:val="center"/>
            <w:tcMar>
              <w:top w:w="80" w:type="dxa"/>
              <w:start w:w="120" w:type="dxa"/>
              <w:bottom w:w="80" w:type="dxa"/>
              <w:end w:w="120" w:type="dxa"/>
            </w:tcMar>
          </w:tcPr>
          <w:p>
            <w:pPr>
              <w:spacing w:after="60"/>
            </w:pPr>
            <w:r>
              <w:rPr>
                <w:rFonts w:ascii="Arial" w:hAnsi="Arial"/>
                <w:sz w:val="18"/>
              </w:rPr>
              <w:t>Coverage-based</w:t>
            </w:r>
          </w:p>
        </w:tc>
        <w:tc>
          <w:tcPr>
            <w:tcW w:type="dxa" w:w="1337"/>
            <w:vAlign w:val="center"/>
            <w:tcMar>
              <w:top w:w="80" w:type="dxa"/>
              <w:start w:w="120" w:type="dxa"/>
              <w:bottom w:w="80" w:type="dxa"/>
              <w:end w:w="120" w:type="dxa"/>
            </w:tcMar>
          </w:tcPr>
          <w:p>
            <w:pPr>
              <w:spacing w:after="60"/>
            </w:pPr>
            <w:r>
              <w:rPr>
                <w:rFonts w:ascii="Arial" w:hAnsi="Arial"/>
                <w:sz w:val="18"/>
              </w:rPr>
              <w:t>Read/report scope</w:t>
            </w:r>
          </w:p>
        </w:tc>
        <w:tc>
          <w:tcPr>
            <w:tcW w:type="dxa" w:w="1337"/>
            <w:vAlign w:val="center"/>
            <w:tcMar>
              <w:top w:w="80" w:type="dxa"/>
              <w:start w:w="120" w:type="dxa"/>
              <w:bottom w:w="80" w:type="dxa"/>
              <w:end w:w="120" w:type="dxa"/>
            </w:tcMar>
          </w:tcPr>
          <w:p>
            <w:pPr>
              <w:spacing w:after="60"/>
            </w:pPr>
            <w:r>
              <w:rPr>
                <w:rFonts w:ascii="Arial" w:hAnsi="Arial"/>
                <w:sz w:val="18"/>
              </w:rPr>
              <w:t>No</w:t>
            </w:r>
          </w:p>
        </w:tc>
      </w:tr>
      <w:tr>
        <w:tc>
          <w:tcPr>
            <w:tcW w:type="dxa" w:w="1337"/>
            <w:vAlign w:val="center"/>
            <w:tcMar>
              <w:top w:w="80" w:type="dxa"/>
              <w:start w:w="120" w:type="dxa"/>
              <w:bottom w:w="80" w:type="dxa"/>
              <w:end w:w="120" w:type="dxa"/>
            </w:tcMar>
          </w:tcPr>
          <w:p>
            <w:pPr>
              <w:spacing w:after="60"/>
            </w:pPr>
            <w:r>
              <w:rPr>
                <w:rFonts w:ascii="Arial" w:hAnsi="Arial"/>
                <w:sz w:val="18"/>
              </w:rPr>
              <w:t>Create Case</w:t>
            </w:r>
          </w:p>
        </w:tc>
        <w:tc>
          <w:tcPr>
            <w:tcW w:type="dxa" w:w="1337"/>
            <w:vAlign w:val="center"/>
            <w:tcMar>
              <w:top w:w="80" w:type="dxa"/>
              <w:start w:w="120" w:type="dxa"/>
              <w:bottom w:w="80" w:type="dxa"/>
              <w:end w:w="120" w:type="dxa"/>
            </w:tcMar>
          </w:tcPr>
          <w:p>
            <w:pPr>
              <w:spacing w:after="60"/>
            </w:pPr>
            <w:r>
              <w:rPr>
                <w:rFonts w:ascii="Arial" w:hAnsi="Arial"/>
                <w:sz w:val="18"/>
              </w:rPr>
              <w:t>No</w:t>
            </w:r>
          </w:p>
        </w:tc>
        <w:tc>
          <w:tcPr>
            <w:tcW w:type="dxa" w:w="1337"/>
            <w:vAlign w:val="center"/>
            <w:tcMar>
              <w:top w:w="80" w:type="dxa"/>
              <w:start w:w="120" w:type="dxa"/>
              <w:bottom w:w="80" w:type="dxa"/>
              <w:end w:w="120" w:type="dxa"/>
            </w:tcMar>
          </w:tcPr>
          <w:p>
            <w:pPr>
              <w:spacing w:after="60"/>
            </w:pPr>
            <w:r>
              <w:rPr>
                <w:rFonts w:ascii="Arial" w:hAnsi="Arial"/>
                <w:sz w:val="18"/>
              </w:rPr>
              <w:t>Yes</w:t>
            </w:r>
          </w:p>
        </w:tc>
        <w:tc>
          <w:tcPr>
            <w:tcW w:type="dxa" w:w="1337"/>
            <w:vAlign w:val="center"/>
            <w:tcMar>
              <w:top w:w="80" w:type="dxa"/>
              <w:start w:w="120" w:type="dxa"/>
              <w:bottom w:w="80" w:type="dxa"/>
              <w:end w:w="120" w:type="dxa"/>
            </w:tcMar>
          </w:tcPr>
          <w:p>
            <w:pPr>
              <w:spacing w:after="60"/>
            </w:pPr>
            <w:r>
              <w:rPr>
                <w:rFonts w:ascii="Arial" w:hAnsi="Arial"/>
                <w:sz w:val="18"/>
              </w:rPr>
              <w:t>No</w:t>
            </w:r>
          </w:p>
        </w:tc>
        <w:tc>
          <w:tcPr>
            <w:tcW w:type="dxa" w:w="1337"/>
            <w:vAlign w:val="center"/>
            <w:tcMar>
              <w:top w:w="80" w:type="dxa"/>
              <w:start w:w="120" w:type="dxa"/>
              <w:bottom w:w="80" w:type="dxa"/>
              <w:end w:w="120" w:type="dxa"/>
            </w:tcMar>
          </w:tcPr>
          <w:p>
            <w:pPr>
              <w:spacing w:after="60"/>
            </w:pPr>
            <w:r>
              <w:rPr>
                <w:rFonts w:ascii="Arial" w:hAnsi="Arial"/>
                <w:sz w:val="18"/>
              </w:rPr>
              <w:t>No</w:t>
            </w:r>
          </w:p>
        </w:tc>
        <w:tc>
          <w:tcPr>
            <w:tcW w:type="dxa" w:w="1337"/>
            <w:vAlign w:val="center"/>
            <w:tcMar>
              <w:top w:w="80" w:type="dxa"/>
              <w:start w:w="120" w:type="dxa"/>
              <w:bottom w:w="80" w:type="dxa"/>
              <w:end w:w="120" w:type="dxa"/>
            </w:tcMar>
          </w:tcPr>
          <w:p>
            <w:pPr>
              <w:spacing w:after="60"/>
            </w:pPr>
            <w:r>
              <w:rPr>
                <w:rFonts w:ascii="Arial" w:hAnsi="Arial"/>
                <w:sz w:val="18"/>
              </w:rPr>
              <w:t>No</w:t>
            </w:r>
          </w:p>
        </w:tc>
        <w:tc>
          <w:tcPr>
            <w:tcW w:type="dxa" w:w="1337"/>
            <w:vAlign w:val="center"/>
            <w:tcMar>
              <w:top w:w="80" w:type="dxa"/>
              <w:start w:w="120" w:type="dxa"/>
              <w:bottom w:w="80" w:type="dxa"/>
              <w:end w:w="120" w:type="dxa"/>
            </w:tcMar>
          </w:tcPr>
          <w:p>
            <w:pPr>
              <w:spacing w:after="60"/>
            </w:pPr>
            <w:r>
              <w:rPr>
                <w:rFonts w:ascii="Arial" w:hAnsi="Arial"/>
                <w:sz w:val="18"/>
              </w:rPr>
              <w:t>No</w:t>
            </w:r>
          </w:p>
        </w:tc>
      </w:tr>
      <w:tr>
        <w:tc>
          <w:tcPr>
            <w:tcW w:type="dxa" w:w="1337"/>
            <w:vAlign w:val="center"/>
            <w:tcMar>
              <w:top w:w="80" w:type="dxa"/>
              <w:start w:w="120" w:type="dxa"/>
              <w:bottom w:w="80" w:type="dxa"/>
              <w:end w:w="120" w:type="dxa"/>
            </w:tcMar>
          </w:tcPr>
          <w:p>
            <w:pPr>
              <w:spacing w:after="60"/>
            </w:pPr>
            <w:r>
              <w:rPr>
                <w:rFonts w:ascii="Arial" w:hAnsi="Arial"/>
                <w:sz w:val="18"/>
              </w:rPr>
              <w:t>Edit Case</w:t>
            </w:r>
          </w:p>
        </w:tc>
        <w:tc>
          <w:tcPr>
            <w:tcW w:type="dxa" w:w="1337"/>
            <w:vAlign w:val="center"/>
            <w:tcMar>
              <w:top w:w="80" w:type="dxa"/>
              <w:start w:w="120" w:type="dxa"/>
              <w:bottom w:w="80" w:type="dxa"/>
              <w:end w:w="120" w:type="dxa"/>
            </w:tcMar>
          </w:tcPr>
          <w:p>
            <w:pPr>
              <w:spacing w:after="60"/>
            </w:pPr>
            <w:r>
              <w:rPr>
                <w:rFonts w:ascii="Arial" w:hAnsi="Arial"/>
                <w:sz w:val="18"/>
              </w:rPr>
              <w:t>Yes</w:t>
            </w:r>
          </w:p>
        </w:tc>
        <w:tc>
          <w:tcPr>
            <w:tcW w:type="dxa" w:w="1337"/>
            <w:vAlign w:val="center"/>
            <w:tcMar>
              <w:top w:w="80" w:type="dxa"/>
              <w:start w:w="120" w:type="dxa"/>
              <w:bottom w:w="80" w:type="dxa"/>
              <w:end w:w="120" w:type="dxa"/>
            </w:tcMar>
          </w:tcPr>
          <w:p>
            <w:pPr>
              <w:spacing w:after="60"/>
            </w:pPr>
            <w:r>
              <w:rPr>
                <w:rFonts w:ascii="Arial" w:hAnsi="Arial"/>
                <w:sz w:val="18"/>
              </w:rPr>
              <w:t>Yes</w:t>
            </w:r>
          </w:p>
        </w:tc>
        <w:tc>
          <w:tcPr>
            <w:tcW w:type="dxa" w:w="1337"/>
            <w:vAlign w:val="center"/>
            <w:tcMar>
              <w:top w:w="80" w:type="dxa"/>
              <w:start w:w="120" w:type="dxa"/>
              <w:bottom w:w="80" w:type="dxa"/>
              <w:end w:w="120" w:type="dxa"/>
            </w:tcMar>
          </w:tcPr>
          <w:p>
            <w:pPr>
              <w:spacing w:after="60"/>
            </w:pPr>
            <w:r>
              <w:rPr>
                <w:rFonts w:ascii="Arial" w:hAnsi="Arial"/>
                <w:sz w:val="18"/>
              </w:rPr>
              <w:t>Yes</w:t>
            </w:r>
          </w:p>
        </w:tc>
        <w:tc>
          <w:tcPr>
            <w:tcW w:type="dxa" w:w="1337"/>
            <w:vAlign w:val="center"/>
            <w:tcMar>
              <w:top w:w="80" w:type="dxa"/>
              <w:start w:w="120" w:type="dxa"/>
              <w:bottom w:w="80" w:type="dxa"/>
              <w:end w:w="120" w:type="dxa"/>
            </w:tcMar>
          </w:tcPr>
          <w:p>
            <w:pPr>
              <w:spacing w:after="60"/>
            </w:pPr>
            <w:r>
              <w:rPr>
                <w:rFonts w:ascii="Arial" w:hAnsi="Arial"/>
                <w:sz w:val="18"/>
              </w:rPr>
              <w:t>Yes</w:t>
            </w:r>
          </w:p>
        </w:tc>
        <w:tc>
          <w:tcPr>
            <w:tcW w:type="dxa" w:w="1337"/>
            <w:vAlign w:val="center"/>
            <w:tcMar>
              <w:top w:w="80" w:type="dxa"/>
              <w:start w:w="120" w:type="dxa"/>
              <w:bottom w:w="80" w:type="dxa"/>
              <w:end w:w="120" w:type="dxa"/>
            </w:tcMar>
          </w:tcPr>
          <w:p>
            <w:pPr>
              <w:spacing w:after="60"/>
            </w:pPr>
            <w:r>
              <w:rPr>
                <w:rFonts w:ascii="Arial" w:hAnsi="Arial"/>
                <w:sz w:val="18"/>
              </w:rPr>
              <w:t>No</w:t>
            </w:r>
          </w:p>
        </w:tc>
        <w:tc>
          <w:tcPr>
            <w:tcW w:type="dxa" w:w="1337"/>
            <w:vAlign w:val="center"/>
            <w:tcMar>
              <w:top w:w="80" w:type="dxa"/>
              <w:start w:w="120" w:type="dxa"/>
              <w:bottom w:w="80" w:type="dxa"/>
              <w:end w:w="120" w:type="dxa"/>
            </w:tcMar>
          </w:tcPr>
          <w:p>
            <w:pPr>
              <w:spacing w:after="60"/>
            </w:pPr>
            <w:r>
              <w:rPr>
                <w:rFonts w:ascii="Arial" w:hAnsi="Arial"/>
                <w:sz w:val="18"/>
              </w:rPr>
              <w:t>No</w:t>
            </w:r>
          </w:p>
        </w:tc>
      </w:tr>
      <w:tr>
        <w:tc>
          <w:tcPr>
            <w:tcW w:type="dxa" w:w="1337"/>
            <w:vAlign w:val="center"/>
            <w:tcMar>
              <w:top w:w="80" w:type="dxa"/>
              <w:start w:w="120" w:type="dxa"/>
              <w:bottom w:w="80" w:type="dxa"/>
              <w:end w:w="120" w:type="dxa"/>
            </w:tcMar>
          </w:tcPr>
          <w:p>
            <w:pPr>
              <w:spacing w:after="60"/>
            </w:pPr>
            <w:r>
              <w:rPr>
                <w:rFonts w:ascii="Arial" w:hAnsi="Arial"/>
                <w:sz w:val="18"/>
              </w:rPr>
              <w:t>Close/Reopen Case</w:t>
            </w:r>
          </w:p>
        </w:tc>
        <w:tc>
          <w:tcPr>
            <w:tcW w:type="dxa" w:w="1337"/>
            <w:vAlign w:val="center"/>
            <w:tcMar>
              <w:top w:w="80" w:type="dxa"/>
              <w:start w:w="120" w:type="dxa"/>
              <w:bottom w:w="80" w:type="dxa"/>
              <w:end w:w="120" w:type="dxa"/>
            </w:tcMar>
          </w:tcPr>
          <w:p>
            <w:pPr>
              <w:spacing w:after="60"/>
            </w:pPr>
            <w:r>
              <w:rPr>
                <w:rFonts w:ascii="Arial" w:hAnsi="Arial"/>
                <w:sz w:val="18"/>
              </w:rPr>
              <w:t>Yes</w:t>
            </w:r>
          </w:p>
        </w:tc>
        <w:tc>
          <w:tcPr>
            <w:tcW w:type="dxa" w:w="1337"/>
            <w:vAlign w:val="center"/>
            <w:tcMar>
              <w:top w:w="80" w:type="dxa"/>
              <w:start w:w="120" w:type="dxa"/>
              <w:bottom w:w="80" w:type="dxa"/>
              <w:end w:w="120" w:type="dxa"/>
            </w:tcMar>
          </w:tcPr>
          <w:p>
            <w:pPr>
              <w:spacing w:after="60"/>
            </w:pPr>
            <w:r>
              <w:rPr>
                <w:rFonts w:ascii="Arial" w:hAnsi="Arial"/>
                <w:sz w:val="18"/>
              </w:rPr>
              <w:t>Yes</w:t>
            </w:r>
          </w:p>
        </w:tc>
        <w:tc>
          <w:tcPr>
            <w:tcW w:type="dxa" w:w="1337"/>
            <w:vAlign w:val="center"/>
            <w:tcMar>
              <w:top w:w="80" w:type="dxa"/>
              <w:start w:w="120" w:type="dxa"/>
              <w:bottom w:w="80" w:type="dxa"/>
              <w:end w:w="120" w:type="dxa"/>
            </w:tcMar>
          </w:tcPr>
          <w:p>
            <w:pPr>
              <w:spacing w:after="60"/>
            </w:pPr>
            <w:r>
              <w:rPr>
                <w:rFonts w:ascii="Arial" w:hAnsi="Arial"/>
                <w:sz w:val="18"/>
              </w:rPr>
              <w:t>Conditional</w:t>
            </w:r>
          </w:p>
        </w:tc>
        <w:tc>
          <w:tcPr>
            <w:tcW w:type="dxa" w:w="1337"/>
            <w:vAlign w:val="center"/>
            <w:tcMar>
              <w:top w:w="80" w:type="dxa"/>
              <w:start w:w="120" w:type="dxa"/>
              <w:bottom w:w="80" w:type="dxa"/>
              <w:end w:w="120" w:type="dxa"/>
            </w:tcMar>
          </w:tcPr>
          <w:p>
            <w:pPr>
              <w:spacing w:after="60"/>
            </w:pPr>
            <w:r>
              <w:rPr>
                <w:rFonts w:ascii="Arial" w:hAnsi="Arial"/>
                <w:sz w:val="18"/>
              </w:rPr>
              <w:t>Conditional</w:t>
            </w:r>
          </w:p>
        </w:tc>
        <w:tc>
          <w:tcPr>
            <w:tcW w:type="dxa" w:w="1337"/>
            <w:vAlign w:val="center"/>
            <w:tcMar>
              <w:top w:w="80" w:type="dxa"/>
              <w:start w:w="120" w:type="dxa"/>
              <w:bottom w:w="80" w:type="dxa"/>
              <w:end w:w="120" w:type="dxa"/>
            </w:tcMar>
          </w:tcPr>
          <w:p>
            <w:pPr>
              <w:spacing w:after="60"/>
            </w:pPr>
            <w:r>
              <w:rPr>
                <w:rFonts w:ascii="Arial" w:hAnsi="Arial"/>
                <w:sz w:val="18"/>
              </w:rPr>
              <w:t>No</w:t>
            </w:r>
          </w:p>
        </w:tc>
        <w:tc>
          <w:tcPr>
            <w:tcW w:type="dxa" w:w="1337"/>
            <w:vAlign w:val="center"/>
            <w:tcMar>
              <w:top w:w="80" w:type="dxa"/>
              <w:start w:w="120" w:type="dxa"/>
              <w:bottom w:w="80" w:type="dxa"/>
              <w:end w:w="120" w:type="dxa"/>
            </w:tcMar>
          </w:tcPr>
          <w:p>
            <w:pPr>
              <w:spacing w:after="60"/>
            </w:pPr>
            <w:r>
              <w:rPr>
                <w:rFonts w:ascii="Arial" w:hAnsi="Arial"/>
                <w:sz w:val="18"/>
              </w:rPr>
              <w:t>No</w:t>
            </w:r>
          </w:p>
        </w:tc>
      </w:tr>
      <w:tr>
        <w:tc>
          <w:tcPr>
            <w:tcW w:type="dxa" w:w="1337"/>
            <w:vAlign w:val="center"/>
            <w:tcMar>
              <w:top w:w="80" w:type="dxa"/>
              <w:start w:w="120" w:type="dxa"/>
              <w:bottom w:w="80" w:type="dxa"/>
              <w:end w:w="120" w:type="dxa"/>
            </w:tcMar>
          </w:tcPr>
          <w:p>
            <w:pPr>
              <w:spacing w:after="60"/>
            </w:pPr>
            <w:r>
              <w:rPr>
                <w:rFonts w:ascii="Arial" w:hAnsi="Arial"/>
                <w:sz w:val="18"/>
              </w:rPr>
              <w:t>Add Service</w:t>
            </w:r>
          </w:p>
        </w:tc>
        <w:tc>
          <w:tcPr>
            <w:tcW w:type="dxa" w:w="1337"/>
            <w:vAlign w:val="center"/>
            <w:tcMar>
              <w:top w:w="80" w:type="dxa"/>
              <w:start w:w="120" w:type="dxa"/>
              <w:bottom w:w="80" w:type="dxa"/>
              <w:end w:w="120" w:type="dxa"/>
            </w:tcMar>
          </w:tcPr>
          <w:p>
            <w:pPr>
              <w:spacing w:after="60"/>
            </w:pPr>
            <w:r>
              <w:rPr>
                <w:rFonts w:ascii="Arial" w:hAnsi="Arial"/>
                <w:sz w:val="18"/>
              </w:rPr>
              <w:t>Yes</w:t>
            </w:r>
          </w:p>
        </w:tc>
        <w:tc>
          <w:tcPr>
            <w:tcW w:type="dxa" w:w="1337"/>
            <w:vAlign w:val="center"/>
            <w:tcMar>
              <w:top w:w="80" w:type="dxa"/>
              <w:start w:w="120" w:type="dxa"/>
              <w:bottom w:w="80" w:type="dxa"/>
              <w:end w:w="120" w:type="dxa"/>
            </w:tcMar>
          </w:tcPr>
          <w:p>
            <w:pPr>
              <w:spacing w:after="60"/>
            </w:pPr>
            <w:r>
              <w:rPr>
                <w:rFonts w:ascii="Arial" w:hAnsi="Arial"/>
                <w:sz w:val="18"/>
              </w:rPr>
              <w:t>Yes</w:t>
            </w:r>
          </w:p>
        </w:tc>
        <w:tc>
          <w:tcPr>
            <w:tcW w:type="dxa" w:w="1337"/>
            <w:vAlign w:val="center"/>
            <w:tcMar>
              <w:top w:w="80" w:type="dxa"/>
              <w:start w:w="120" w:type="dxa"/>
              <w:bottom w:w="80" w:type="dxa"/>
              <w:end w:w="120" w:type="dxa"/>
            </w:tcMar>
          </w:tcPr>
          <w:p>
            <w:pPr>
              <w:spacing w:after="60"/>
            </w:pPr>
            <w:r>
              <w:rPr>
                <w:rFonts w:ascii="Arial" w:hAnsi="Arial"/>
                <w:sz w:val="18"/>
              </w:rPr>
              <w:t>Yes</w:t>
            </w:r>
          </w:p>
        </w:tc>
        <w:tc>
          <w:tcPr>
            <w:tcW w:type="dxa" w:w="1337"/>
            <w:vAlign w:val="center"/>
            <w:tcMar>
              <w:top w:w="80" w:type="dxa"/>
              <w:start w:w="120" w:type="dxa"/>
              <w:bottom w:w="80" w:type="dxa"/>
              <w:end w:w="120" w:type="dxa"/>
            </w:tcMar>
          </w:tcPr>
          <w:p>
            <w:pPr>
              <w:spacing w:after="60"/>
            </w:pPr>
            <w:r>
              <w:rPr>
                <w:rFonts w:ascii="Arial" w:hAnsi="Arial"/>
                <w:sz w:val="18"/>
              </w:rPr>
              <w:t>Yes</w:t>
            </w:r>
          </w:p>
        </w:tc>
        <w:tc>
          <w:tcPr>
            <w:tcW w:type="dxa" w:w="1337"/>
            <w:vAlign w:val="center"/>
            <w:tcMar>
              <w:top w:w="80" w:type="dxa"/>
              <w:start w:w="120" w:type="dxa"/>
              <w:bottom w:w="80" w:type="dxa"/>
              <w:end w:w="120" w:type="dxa"/>
            </w:tcMar>
          </w:tcPr>
          <w:p>
            <w:pPr>
              <w:spacing w:after="60"/>
            </w:pPr>
            <w:r>
              <w:rPr>
                <w:rFonts w:ascii="Arial" w:hAnsi="Arial"/>
                <w:sz w:val="18"/>
              </w:rPr>
              <w:t>No</w:t>
            </w:r>
          </w:p>
        </w:tc>
        <w:tc>
          <w:tcPr>
            <w:tcW w:type="dxa" w:w="1337"/>
            <w:vAlign w:val="center"/>
            <w:tcMar>
              <w:top w:w="80" w:type="dxa"/>
              <w:start w:w="120" w:type="dxa"/>
              <w:bottom w:w="80" w:type="dxa"/>
              <w:end w:w="120" w:type="dxa"/>
            </w:tcMar>
          </w:tcPr>
          <w:p>
            <w:pPr>
              <w:spacing w:after="60"/>
            </w:pPr>
            <w:r>
              <w:rPr>
                <w:rFonts w:ascii="Arial" w:hAnsi="Arial"/>
                <w:sz w:val="18"/>
              </w:rPr>
              <w:t>No</w:t>
            </w:r>
          </w:p>
        </w:tc>
      </w:tr>
      <w:tr>
        <w:tc>
          <w:tcPr>
            <w:tcW w:type="dxa" w:w="1337"/>
            <w:vAlign w:val="center"/>
            <w:tcMar>
              <w:top w:w="80" w:type="dxa"/>
              <w:start w:w="120" w:type="dxa"/>
              <w:bottom w:w="80" w:type="dxa"/>
              <w:end w:w="120" w:type="dxa"/>
            </w:tcMar>
          </w:tcPr>
          <w:p>
            <w:pPr>
              <w:spacing w:after="60"/>
            </w:pPr>
            <w:r>
              <w:rPr>
                <w:rFonts w:ascii="Arial" w:hAnsi="Arial"/>
                <w:sz w:val="18"/>
              </w:rPr>
              <w:t>Add/Edit Progress Notes</w:t>
            </w:r>
          </w:p>
        </w:tc>
        <w:tc>
          <w:tcPr>
            <w:tcW w:type="dxa" w:w="1337"/>
            <w:vAlign w:val="center"/>
            <w:tcMar>
              <w:top w:w="80" w:type="dxa"/>
              <w:start w:w="120" w:type="dxa"/>
              <w:bottom w:w="80" w:type="dxa"/>
              <w:end w:w="120" w:type="dxa"/>
            </w:tcMar>
          </w:tcPr>
          <w:p>
            <w:pPr>
              <w:spacing w:after="60"/>
            </w:pPr>
            <w:r>
              <w:rPr>
                <w:rFonts w:ascii="Arial" w:hAnsi="Arial"/>
                <w:sz w:val="18"/>
              </w:rPr>
              <w:t>Yes</w:t>
            </w:r>
          </w:p>
        </w:tc>
        <w:tc>
          <w:tcPr>
            <w:tcW w:type="dxa" w:w="1337"/>
            <w:vAlign w:val="center"/>
            <w:tcMar>
              <w:top w:w="80" w:type="dxa"/>
              <w:start w:w="120" w:type="dxa"/>
              <w:bottom w:w="80" w:type="dxa"/>
              <w:end w:w="120" w:type="dxa"/>
            </w:tcMar>
          </w:tcPr>
          <w:p>
            <w:pPr>
              <w:spacing w:after="60"/>
            </w:pPr>
            <w:r>
              <w:rPr>
                <w:rFonts w:ascii="Arial" w:hAnsi="Arial"/>
                <w:sz w:val="18"/>
              </w:rPr>
              <w:t>Yes</w:t>
            </w:r>
          </w:p>
        </w:tc>
        <w:tc>
          <w:tcPr>
            <w:tcW w:type="dxa" w:w="1337"/>
            <w:vAlign w:val="center"/>
            <w:tcMar>
              <w:top w:w="80" w:type="dxa"/>
              <w:start w:w="120" w:type="dxa"/>
              <w:bottom w:w="80" w:type="dxa"/>
              <w:end w:w="120" w:type="dxa"/>
            </w:tcMar>
          </w:tcPr>
          <w:p>
            <w:pPr>
              <w:spacing w:after="60"/>
            </w:pPr>
            <w:r>
              <w:rPr>
                <w:rFonts w:ascii="Arial" w:hAnsi="Arial"/>
                <w:sz w:val="18"/>
              </w:rPr>
              <w:t>Add where allowed</w:t>
            </w:r>
          </w:p>
        </w:tc>
        <w:tc>
          <w:tcPr>
            <w:tcW w:type="dxa" w:w="1337"/>
            <w:vAlign w:val="center"/>
            <w:tcMar>
              <w:top w:w="80" w:type="dxa"/>
              <w:start w:w="120" w:type="dxa"/>
              <w:bottom w:w="80" w:type="dxa"/>
              <w:end w:w="120" w:type="dxa"/>
            </w:tcMar>
          </w:tcPr>
          <w:p>
            <w:pPr>
              <w:spacing w:after="60"/>
            </w:pPr>
            <w:r>
              <w:rPr>
                <w:rFonts w:ascii="Arial" w:hAnsi="Arial"/>
                <w:sz w:val="18"/>
              </w:rPr>
              <w:t>Add where allowed</w:t>
            </w:r>
          </w:p>
        </w:tc>
        <w:tc>
          <w:tcPr>
            <w:tcW w:type="dxa" w:w="1337"/>
            <w:vAlign w:val="center"/>
            <w:tcMar>
              <w:top w:w="80" w:type="dxa"/>
              <w:start w:w="120" w:type="dxa"/>
              <w:bottom w:w="80" w:type="dxa"/>
              <w:end w:w="120" w:type="dxa"/>
            </w:tcMar>
          </w:tcPr>
          <w:p>
            <w:pPr>
              <w:spacing w:after="60"/>
            </w:pPr>
            <w:r>
              <w:rPr>
                <w:rFonts w:ascii="Arial" w:hAnsi="Arial"/>
                <w:sz w:val="18"/>
              </w:rPr>
              <w:t>No</w:t>
            </w:r>
          </w:p>
        </w:tc>
        <w:tc>
          <w:tcPr>
            <w:tcW w:type="dxa" w:w="1337"/>
            <w:vAlign w:val="center"/>
            <w:tcMar>
              <w:top w:w="80" w:type="dxa"/>
              <w:start w:w="120" w:type="dxa"/>
              <w:bottom w:w="80" w:type="dxa"/>
              <w:end w:w="120" w:type="dxa"/>
            </w:tcMar>
          </w:tcPr>
          <w:p>
            <w:pPr>
              <w:spacing w:after="60"/>
            </w:pPr>
            <w:r>
              <w:rPr>
                <w:rFonts w:ascii="Arial" w:hAnsi="Arial"/>
                <w:sz w:val="18"/>
              </w:rPr>
              <w:t>No</w:t>
            </w:r>
          </w:p>
        </w:tc>
      </w:tr>
      <w:tr>
        <w:tc>
          <w:tcPr>
            <w:tcW w:type="dxa" w:w="1337"/>
            <w:vAlign w:val="center"/>
            <w:tcMar>
              <w:top w:w="80" w:type="dxa"/>
              <w:start w:w="120" w:type="dxa"/>
              <w:bottom w:w="80" w:type="dxa"/>
              <w:end w:w="120" w:type="dxa"/>
            </w:tcMar>
          </w:tcPr>
          <w:p>
            <w:pPr>
              <w:spacing w:after="60"/>
            </w:pPr>
            <w:r>
              <w:rPr>
                <w:rFonts w:ascii="Arial" w:hAnsi="Arial"/>
                <w:sz w:val="18"/>
              </w:rPr>
              <w:t>Reports/Exports</w:t>
            </w:r>
          </w:p>
        </w:tc>
        <w:tc>
          <w:tcPr>
            <w:tcW w:type="dxa" w:w="1337"/>
            <w:vAlign w:val="center"/>
            <w:tcMar>
              <w:top w:w="80" w:type="dxa"/>
              <w:start w:w="120" w:type="dxa"/>
              <w:bottom w:w="80" w:type="dxa"/>
              <w:end w:w="120" w:type="dxa"/>
            </w:tcMar>
          </w:tcPr>
          <w:p>
            <w:pPr>
              <w:spacing w:after="60"/>
            </w:pPr>
            <w:r>
              <w:rPr>
                <w:rFonts w:ascii="Arial" w:hAnsi="Arial"/>
                <w:sz w:val="18"/>
              </w:rPr>
              <w:t>Yes</w:t>
            </w:r>
          </w:p>
        </w:tc>
        <w:tc>
          <w:tcPr>
            <w:tcW w:type="dxa" w:w="1337"/>
            <w:vAlign w:val="center"/>
            <w:tcMar>
              <w:top w:w="80" w:type="dxa"/>
              <w:start w:w="120" w:type="dxa"/>
              <w:bottom w:w="80" w:type="dxa"/>
              <w:end w:w="120" w:type="dxa"/>
            </w:tcMar>
          </w:tcPr>
          <w:p>
            <w:pPr>
              <w:spacing w:after="60"/>
            </w:pPr>
            <w:r>
              <w:rPr>
                <w:rFonts w:ascii="Arial" w:hAnsi="Arial"/>
                <w:sz w:val="18"/>
              </w:rPr>
              <w:t>Yes</w:t>
            </w:r>
          </w:p>
        </w:tc>
        <w:tc>
          <w:tcPr>
            <w:tcW w:type="dxa" w:w="1337"/>
            <w:vAlign w:val="center"/>
            <w:tcMar>
              <w:top w:w="80" w:type="dxa"/>
              <w:start w:w="120" w:type="dxa"/>
              <w:bottom w:w="80" w:type="dxa"/>
              <w:end w:w="120" w:type="dxa"/>
            </w:tcMar>
          </w:tcPr>
          <w:p>
            <w:pPr>
              <w:spacing w:after="60"/>
            </w:pPr>
            <w:r>
              <w:rPr>
                <w:rFonts w:ascii="Arial" w:hAnsi="Arial"/>
                <w:sz w:val="18"/>
              </w:rPr>
              <w:t>Yes</w:t>
            </w:r>
          </w:p>
        </w:tc>
        <w:tc>
          <w:tcPr>
            <w:tcW w:type="dxa" w:w="1337"/>
            <w:vAlign w:val="center"/>
            <w:tcMar>
              <w:top w:w="80" w:type="dxa"/>
              <w:start w:w="120" w:type="dxa"/>
              <w:bottom w:w="80" w:type="dxa"/>
              <w:end w:w="120" w:type="dxa"/>
            </w:tcMar>
          </w:tcPr>
          <w:p>
            <w:pPr>
              <w:spacing w:after="60"/>
            </w:pPr>
            <w:r>
              <w:rPr>
                <w:rFonts w:ascii="Arial" w:hAnsi="Arial"/>
                <w:sz w:val="18"/>
              </w:rPr>
              <w:t>Yes</w:t>
            </w:r>
          </w:p>
        </w:tc>
        <w:tc>
          <w:tcPr>
            <w:tcW w:type="dxa" w:w="1337"/>
            <w:vAlign w:val="center"/>
            <w:tcMar>
              <w:top w:w="80" w:type="dxa"/>
              <w:start w:w="120" w:type="dxa"/>
              <w:bottom w:w="80" w:type="dxa"/>
              <w:end w:w="120" w:type="dxa"/>
            </w:tcMar>
          </w:tcPr>
          <w:p>
            <w:pPr>
              <w:spacing w:after="60"/>
            </w:pPr>
            <w:r>
              <w:rPr>
                <w:rFonts w:ascii="Arial" w:hAnsi="Arial"/>
                <w:sz w:val="18"/>
              </w:rPr>
              <w:t>Yes</w:t>
            </w:r>
          </w:p>
        </w:tc>
        <w:tc>
          <w:tcPr>
            <w:tcW w:type="dxa" w:w="1337"/>
            <w:vAlign w:val="center"/>
            <w:tcMar>
              <w:top w:w="80" w:type="dxa"/>
              <w:start w:w="120" w:type="dxa"/>
              <w:bottom w:w="80" w:type="dxa"/>
              <w:end w:w="120" w:type="dxa"/>
            </w:tcMar>
          </w:tcPr>
          <w:p>
            <w:pPr>
              <w:spacing w:after="60"/>
            </w:pPr>
            <w:r>
              <w:rPr>
                <w:rFonts w:ascii="Arial" w:hAnsi="Arial"/>
                <w:sz w:val="18"/>
              </w:rPr>
              <w:t>No</w:t>
            </w:r>
          </w:p>
        </w:tc>
      </w:tr>
      <w:tr>
        <w:tc>
          <w:tcPr>
            <w:tcW w:type="dxa" w:w="1337"/>
            <w:vAlign w:val="center"/>
            <w:tcMar>
              <w:top w:w="80" w:type="dxa"/>
              <w:start w:w="120" w:type="dxa"/>
              <w:bottom w:w="80" w:type="dxa"/>
              <w:end w:w="120" w:type="dxa"/>
            </w:tcMar>
          </w:tcPr>
          <w:p>
            <w:pPr>
              <w:spacing w:after="60"/>
            </w:pPr>
            <w:r>
              <w:rPr>
                <w:rFonts w:ascii="Arial" w:hAnsi="Arial"/>
                <w:sz w:val="18"/>
              </w:rPr>
              <w:t>User Management</w:t>
            </w:r>
          </w:p>
        </w:tc>
        <w:tc>
          <w:tcPr>
            <w:tcW w:type="dxa" w:w="1337"/>
            <w:vAlign w:val="center"/>
            <w:tcMar>
              <w:top w:w="80" w:type="dxa"/>
              <w:start w:w="120" w:type="dxa"/>
              <w:bottom w:w="80" w:type="dxa"/>
              <w:end w:w="120" w:type="dxa"/>
            </w:tcMar>
          </w:tcPr>
          <w:p>
            <w:pPr>
              <w:spacing w:after="60"/>
            </w:pPr>
            <w:r>
              <w:rPr>
                <w:rFonts w:ascii="Arial" w:hAnsi="Arial"/>
                <w:sz w:val="18"/>
              </w:rPr>
              <w:t>Yes</w:t>
            </w:r>
          </w:p>
        </w:tc>
        <w:tc>
          <w:tcPr>
            <w:tcW w:type="dxa" w:w="1337"/>
            <w:vAlign w:val="center"/>
            <w:tcMar>
              <w:top w:w="80" w:type="dxa"/>
              <w:start w:w="120" w:type="dxa"/>
              <w:bottom w:w="80" w:type="dxa"/>
              <w:end w:w="120" w:type="dxa"/>
            </w:tcMar>
          </w:tcPr>
          <w:p>
            <w:pPr>
              <w:spacing w:after="60"/>
            </w:pPr>
            <w:r>
              <w:rPr>
                <w:rFonts w:ascii="Arial" w:hAnsi="Arial"/>
                <w:sz w:val="18"/>
              </w:rPr>
              <w:t>No</w:t>
            </w:r>
          </w:p>
        </w:tc>
        <w:tc>
          <w:tcPr>
            <w:tcW w:type="dxa" w:w="1337"/>
            <w:vAlign w:val="center"/>
            <w:tcMar>
              <w:top w:w="80" w:type="dxa"/>
              <w:start w:w="120" w:type="dxa"/>
              <w:bottom w:w="80" w:type="dxa"/>
              <w:end w:w="120" w:type="dxa"/>
            </w:tcMar>
          </w:tcPr>
          <w:p>
            <w:pPr>
              <w:spacing w:after="60"/>
            </w:pPr>
            <w:r>
              <w:rPr>
                <w:rFonts w:ascii="Arial" w:hAnsi="Arial"/>
                <w:sz w:val="18"/>
              </w:rPr>
              <w:t>No</w:t>
            </w:r>
          </w:p>
        </w:tc>
        <w:tc>
          <w:tcPr>
            <w:tcW w:type="dxa" w:w="1337"/>
            <w:vAlign w:val="center"/>
            <w:tcMar>
              <w:top w:w="80" w:type="dxa"/>
              <w:start w:w="120" w:type="dxa"/>
              <w:bottom w:w="80" w:type="dxa"/>
              <w:end w:w="120" w:type="dxa"/>
            </w:tcMar>
          </w:tcPr>
          <w:p>
            <w:pPr>
              <w:spacing w:after="60"/>
            </w:pPr>
            <w:r>
              <w:rPr>
                <w:rFonts w:ascii="Arial" w:hAnsi="Arial"/>
                <w:sz w:val="18"/>
              </w:rPr>
              <w:t>No</w:t>
            </w:r>
          </w:p>
        </w:tc>
        <w:tc>
          <w:tcPr>
            <w:tcW w:type="dxa" w:w="1337"/>
            <w:vAlign w:val="center"/>
            <w:tcMar>
              <w:top w:w="80" w:type="dxa"/>
              <w:start w:w="120" w:type="dxa"/>
              <w:bottom w:w="80" w:type="dxa"/>
              <w:end w:w="120" w:type="dxa"/>
            </w:tcMar>
          </w:tcPr>
          <w:p>
            <w:pPr>
              <w:spacing w:after="60"/>
            </w:pPr>
            <w:r>
              <w:rPr>
                <w:rFonts w:ascii="Arial" w:hAnsi="Arial"/>
                <w:sz w:val="18"/>
              </w:rPr>
              <w:t>No</w:t>
            </w:r>
          </w:p>
        </w:tc>
        <w:tc>
          <w:tcPr>
            <w:tcW w:type="dxa" w:w="1337"/>
            <w:vAlign w:val="center"/>
            <w:tcMar>
              <w:top w:w="80" w:type="dxa"/>
              <w:start w:w="120" w:type="dxa"/>
              <w:bottom w:w="80" w:type="dxa"/>
              <w:end w:w="120" w:type="dxa"/>
            </w:tcMar>
          </w:tcPr>
          <w:p>
            <w:pPr>
              <w:spacing w:after="60"/>
            </w:pPr>
            <w:r>
              <w:rPr>
                <w:rFonts w:ascii="Arial" w:hAnsi="Arial"/>
                <w:sz w:val="18"/>
              </w:rPr>
              <w:t>No</w:t>
            </w:r>
          </w:p>
        </w:tc>
      </w:tr>
      <w:tr>
        <w:tc>
          <w:tcPr>
            <w:tcW w:type="dxa" w:w="1337"/>
            <w:vAlign w:val="center"/>
            <w:tcMar>
              <w:top w:w="80" w:type="dxa"/>
              <w:start w:w="120" w:type="dxa"/>
              <w:bottom w:w="80" w:type="dxa"/>
              <w:end w:w="120" w:type="dxa"/>
            </w:tcMar>
          </w:tcPr>
          <w:p>
            <w:pPr>
              <w:spacing w:after="60"/>
            </w:pPr>
            <w:r>
              <w:rPr>
                <w:rFonts w:ascii="Arial" w:hAnsi="Arial"/>
                <w:sz w:val="18"/>
              </w:rPr>
              <w:t>Audit Logs</w:t>
            </w:r>
          </w:p>
        </w:tc>
        <w:tc>
          <w:tcPr>
            <w:tcW w:type="dxa" w:w="1337"/>
            <w:vAlign w:val="center"/>
            <w:tcMar>
              <w:top w:w="80" w:type="dxa"/>
              <w:start w:w="120" w:type="dxa"/>
              <w:bottom w:w="80" w:type="dxa"/>
              <w:end w:w="120" w:type="dxa"/>
            </w:tcMar>
          </w:tcPr>
          <w:p>
            <w:pPr>
              <w:spacing w:after="60"/>
            </w:pPr>
            <w:r>
              <w:rPr>
                <w:rFonts w:ascii="Arial" w:hAnsi="Arial"/>
                <w:sz w:val="18"/>
              </w:rPr>
              <w:t>Yes</w:t>
            </w:r>
          </w:p>
        </w:tc>
        <w:tc>
          <w:tcPr>
            <w:tcW w:type="dxa" w:w="1337"/>
            <w:vAlign w:val="center"/>
            <w:tcMar>
              <w:top w:w="80" w:type="dxa"/>
              <w:start w:w="120" w:type="dxa"/>
              <w:bottom w:w="80" w:type="dxa"/>
              <w:end w:w="120" w:type="dxa"/>
            </w:tcMar>
          </w:tcPr>
          <w:p>
            <w:pPr>
              <w:spacing w:after="60"/>
            </w:pPr>
            <w:r>
              <w:rPr>
                <w:rFonts w:ascii="Arial" w:hAnsi="Arial"/>
                <w:sz w:val="18"/>
              </w:rPr>
              <w:t>No</w:t>
            </w:r>
          </w:p>
        </w:tc>
        <w:tc>
          <w:tcPr>
            <w:tcW w:type="dxa" w:w="1337"/>
            <w:vAlign w:val="center"/>
            <w:tcMar>
              <w:top w:w="80" w:type="dxa"/>
              <w:start w:w="120" w:type="dxa"/>
              <w:bottom w:w="80" w:type="dxa"/>
              <w:end w:w="120" w:type="dxa"/>
            </w:tcMar>
          </w:tcPr>
          <w:p>
            <w:pPr>
              <w:spacing w:after="60"/>
            </w:pPr>
            <w:r>
              <w:rPr>
                <w:rFonts w:ascii="Arial" w:hAnsi="Arial"/>
                <w:sz w:val="18"/>
              </w:rPr>
              <w:t>No</w:t>
            </w:r>
          </w:p>
        </w:tc>
        <w:tc>
          <w:tcPr>
            <w:tcW w:type="dxa" w:w="1337"/>
            <w:vAlign w:val="center"/>
            <w:tcMar>
              <w:top w:w="80" w:type="dxa"/>
              <w:start w:w="120" w:type="dxa"/>
              <w:bottom w:w="80" w:type="dxa"/>
              <w:end w:w="120" w:type="dxa"/>
            </w:tcMar>
          </w:tcPr>
          <w:p>
            <w:pPr>
              <w:spacing w:after="60"/>
            </w:pPr>
            <w:r>
              <w:rPr>
                <w:rFonts w:ascii="Arial" w:hAnsi="Arial"/>
                <w:sz w:val="18"/>
              </w:rPr>
              <w:t>No</w:t>
            </w:r>
          </w:p>
        </w:tc>
        <w:tc>
          <w:tcPr>
            <w:tcW w:type="dxa" w:w="1337"/>
            <w:vAlign w:val="center"/>
            <w:tcMar>
              <w:top w:w="80" w:type="dxa"/>
              <w:start w:w="120" w:type="dxa"/>
              <w:bottom w:w="80" w:type="dxa"/>
              <w:end w:w="120" w:type="dxa"/>
            </w:tcMar>
          </w:tcPr>
          <w:p>
            <w:pPr>
              <w:spacing w:after="60"/>
            </w:pPr>
            <w:r>
              <w:rPr>
                <w:rFonts w:ascii="Arial" w:hAnsi="Arial"/>
                <w:sz w:val="18"/>
              </w:rPr>
              <w:t>No</w:t>
            </w:r>
          </w:p>
        </w:tc>
        <w:tc>
          <w:tcPr>
            <w:tcW w:type="dxa" w:w="1337"/>
            <w:vAlign w:val="center"/>
            <w:tcMar>
              <w:top w:w="80" w:type="dxa"/>
              <w:start w:w="120" w:type="dxa"/>
              <w:bottom w:w="80" w:type="dxa"/>
              <w:end w:w="120" w:type="dxa"/>
            </w:tcMar>
          </w:tcPr>
          <w:p>
            <w:pPr>
              <w:spacing w:after="60"/>
            </w:pPr>
            <w:r>
              <w:rPr>
                <w:rFonts w:ascii="Arial" w:hAnsi="Arial"/>
                <w:sz w:val="18"/>
              </w:rPr>
              <w:t>No</w:t>
            </w:r>
          </w:p>
        </w:tc>
      </w:tr>
    </w:tbl>
    <w:p>
      <w:pPr>
        <w:pStyle w:val="Heading1"/>
      </w:pPr>
      <w:r>
        <w:rPr>
          <w:rFonts w:ascii="Arial" w:hAnsi="Arial"/>
          <w:b w:val="0"/>
          <w:i w:val="0"/>
        </w:rPr>
        <w:t>6. Software and Hardware Requirements</w:t>
      </w:r>
    </w:p>
    <w:p>
      <w:r>
        <w:rPr>
          <w:rFonts w:ascii="Arial" w:hAnsi="Arial"/>
          <w:b w:val="0"/>
          <w:i w:val="0"/>
        </w:rPr>
        <w:t>Because the system uses managed hosting and serverless backend execution, server requirements are primarily platform configuration requirements rather than physical server specifications. Client requirements focus on browser compatibility, stable connectivity, and device capacity sufficient for modern web application use.</w:t>
      </w:r>
    </w:p>
    <w:p>
      <w:pPr>
        <w:pStyle w:val="Heading2"/>
      </w:pPr>
      <w:r>
        <w:rPr>
          <w:rFonts w:ascii="Arial" w:hAnsi="Arial"/>
          <w:b w:val="0"/>
          <w:i w:val="0"/>
        </w:rPr>
        <w:t>6.1 Server-Side Software Requirements</w:t>
      </w:r>
    </w:p>
    <w:p>
      <w:pPr>
        <w:pStyle w:val="ListBullet"/>
      </w:pPr>
      <w:r>
        <w:rPr>
          <w:rFonts w:ascii="Arial" w:hAnsi="Arial"/>
          <w:b w:val="0"/>
          <w:i w:val="0"/>
        </w:rPr>
        <w:t>Vercel project configured for the Vue/Vite frontend build and deployment.</w:t>
      </w:r>
    </w:p>
    <w:p>
      <w:pPr>
        <w:pStyle w:val="ListBullet"/>
      </w:pPr>
      <w:r>
        <w:rPr>
          <w:rFonts w:ascii="Arial" w:hAnsi="Arial"/>
          <w:b w:val="0"/>
          <w:i w:val="0"/>
        </w:rPr>
        <w:t>Google Apps Script project deployed as a web app and authorized to access the required Google Sheets data store.</w:t>
      </w:r>
    </w:p>
    <w:p>
      <w:pPr>
        <w:pStyle w:val="ListBullet"/>
      </w:pPr>
      <w:r>
        <w:rPr>
          <w:rFonts w:ascii="Arial" w:hAnsi="Arial"/>
          <w:b w:val="0"/>
          <w:i w:val="0"/>
        </w:rPr>
        <w:t>Google Cloud OAuth client configured for DSWD Google sign-in and the production frontend origin.</w:t>
      </w:r>
    </w:p>
    <w:p>
      <w:pPr>
        <w:pStyle w:val="ListBullet"/>
      </w:pPr>
      <w:r>
        <w:rPr>
          <w:rFonts w:ascii="Arial" w:hAnsi="Arial"/>
          <w:b w:val="0"/>
          <w:i w:val="0"/>
        </w:rPr>
        <w:t>Google Sheets workbook containing the required tables/sheets and protected through appropriate sharing permissions.</w:t>
      </w:r>
    </w:p>
    <w:p>
      <w:pPr>
        <w:pStyle w:val="ListBullet"/>
      </w:pPr>
      <w:r>
        <w:rPr>
          <w:rFonts w:ascii="Arial" w:hAnsi="Arial"/>
          <w:b w:val="0"/>
          <w:i w:val="0"/>
        </w:rPr>
        <w:t>Environment variables for Google OAuth client ID and Google Apps Script web app URL.</w:t>
      </w:r>
    </w:p>
    <w:p>
      <w:pPr>
        <w:pStyle w:val="Heading2"/>
      </w:pPr>
      <w:r>
        <w:rPr>
          <w:rFonts w:ascii="Arial" w:hAnsi="Arial"/>
          <w:b w:val="0"/>
          <w:i w:val="0"/>
        </w:rPr>
        <w:t>6.2 Client Software Requirements</w:t>
      </w:r>
    </w:p>
    <w:p>
      <w:pPr>
        <w:pStyle w:val="ListBullet"/>
      </w:pPr>
      <w:r>
        <w:rPr>
          <w:rFonts w:ascii="Arial" w:hAnsi="Arial"/>
          <w:b w:val="0"/>
          <w:i w:val="0"/>
        </w:rPr>
        <w:t>Google Chrome 90 or later, Microsoft Edge 90 or later, Mozilla Firefox 90 or later, or Safari 15 or later.</w:t>
      </w:r>
    </w:p>
    <w:p>
      <w:pPr>
        <w:pStyle w:val="ListBullet"/>
      </w:pPr>
      <w:r>
        <w:rPr>
          <w:rFonts w:ascii="Arial" w:hAnsi="Arial"/>
          <w:b w:val="0"/>
          <w:i w:val="0"/>
        </w:rPr>
        <w:t>JavaScript enabled, local storage enabled, and IndexedDB support for offline queuing.</w:t>
      </w:r>
    </w:p>
    <w:p>
      <w:pPr>
        <w:pStyle w:val="ListBullet"/>
      </w:pPr>
      <w:r>
        <w:rPr>
          <w:rFonts w:ascii="Arial" w:hAnsi="Arial"/>
          <w:b w:val="0"/>
          <w:i w:val="0"/>
        </w:rPr>
        <w:t>Access to accounts.google.com when using Google OAuth login.</w:t>
      </w:r>
    </w:p>
    <w:p>
      <w:pPr>
        <w:pStyle w:val="ListBullet"/>
      </w:pPr>
      <w:r>
        <w:rPr>
          <w:rFonts w:ascii="Arial" w:hAnsi="Arial"/>
          <w:b w:val="0"/>
          <w:i w:val="0"/>
        </w:rPr>
        <w:t>Ability to download CSV/report exports when authorized.</w:t>
      </w:r>
    </w:p>
    <w:p>
      <w:pPr>
        <w:pStyle w:val="Heading2"/>
      </w:pPr>
      <w:r>
        <w:rPr>
          <w:rFonts w:ascii="Arial" w:hAnsi="Arial"/>
          <w:b w:val="0"/>
          <w:i w:val="0"/>
        </w:rPr>
        <w:t>6.3 Hardware and Network Requirements</w:t>
      </w:r>
    </w:p>
    <w:tbl>
      <w:tblPr>
        <w:tblStyle w:val="TableGrid"/>
        <w:tblW w:type="dxa" w:w="9360"/>
        <w:jc w:val="left"/>
        <w:tblLook w:firstColumn="1" w:firstRow="1" w:lastColumn="0" w:lastRow="0" w:noHBand="0" w:noVBand="1" w:val="04A0"/>
        <w:tblInd w:type="dxa" w:w="0"/>
      </w:tblPr>
      <w:tblGrid>
        <w:gridCol w:w="3120"/>
        <w:gridCol w:w="3120"/>
        <w:gridCol w:w="3120"/>
      </w:tblGrid>
      <w:tr>
        <w:tc>
          <w:tcPr>
            <w:tcW w:type="dxa" w:w="2016"/>
            <w:vAlign w:val="center"/>
            <w:tcMar>
              <w:top w:w="80" w:type="dxa"/>
              <w:start w:w="120" w:type="dxa"/>
              <w:bottom w:w="80" w:type="dxa"/>
              <w:end w:w="120" w:type="dxa"/>
            </w:tcMar>
            <w:shd w:fill="F1F3F4"/>
          </w:tcPr>
          <w:p>
            <w:pPr>
              <w:spacing w:after="60"/>
            </w:pPr>
            <w:r>
              <w:rPr>
                <w:rFonts w:ascii="Arial" w:hAnsi="Arial"/>
                <w:b/>
                <w:sz w:val="18"/>
              </w:rPr>
              <w:t>Area</w:t>
            </w:r>
          </w:p>
        </w:tc>
        <w:tc>
          <w:tcPr>
            <w:tcW w:type="dxa" w:w="3168"/>
            <w:vAlign w:val="center"/>
            <w:tcMar>
              <w:top w:w="80" w:type="dxa"/>
              <w:start w:w="120" w:type="dxa"/>
              <w:bottom w:w="80" w:type="dxa"/>
              <w:end w:w="120" w:type="dxa"/>
            </w:tcMar>
            <w:shd w:fill="F1F3F4"/>
          </w:tcPr>
          <w:p>
            <w:pPr>
              <w:spacing w:after="60"/>
            </w:pPr>
            <w:r>
              <w:rPr>
                <w:rFonts w:ascii="Arial" w:hAnsi="Arial"/>
                <w:b/>
                <w:sz w:val="18"/>
              </w:rPr>
              <w:t>Minimum Requirement</w:t>
            </w:r>
          </w:p>
        </w:tc>
        <w:tc>
          <w:tcPr>
            <w:tcW w:type="dxa" w:w="4032"/>
            <w:vAlign w:val="center"/>
            <w:tcMar>
              <w:top w:w="80" w:type="dxa"/>
              <w:start w:w="120" w:type="dxa"/>
              <w:bottom w:w="80" w:type="dxa"/>
              <w:end w:w="120" w:type="dxa"/>
            </w:tcMar>
            <w:shd w:fill="F1F3F4"/>
          </w:tcPr>
          <w:p>
            <w:pPr>
              <w:spacing w:after="60"/>
            </w:pPr>
            <w:r>
              <w:rPr>
                <w:rFonts w:ascii="Arial" w:hAnsi="Arial"/>
                <w:b/>
                <w:sz w:val="18"/>
              </w:rPr>
              <w:t>Recommended Requirement</w:t>
            </w:r>
          </w:p>
        </w:tc>
      </w:tr>
      <w:tr>
        <w:tc>
          <w:tcPr>
            <w:tcW w:type="dxa" w:w="2016"/>
            <w:vAlign w:val="center"/>
            <w:tcMar>
              <w:top w:w="80" w:type="dxa"/>
              <w:start w:w="120" w:type="dxa"/>
              <w:bottom w:w="80" w:type="dxa"/>
              <w:end w:w="120" w:type="dxa"/>
            </w:tcMar>
          </w:tcPr>
          <w:p>
            <w:pPr>
              <w:spacing w:after="60"/>
            </w:pPr>
            <w:r>
              <w:rPr>
                <w:rFonts w:ascii="Arial" w:hAnsi="Arial"/>
                <w:sz w:val="18"/>
              </w:rPr>
              <w:t>Client device</w:t>
            </w:r>
          </w:p>
        </w:tc>
        <w:tc>
          <w:tcPr>
            <w:tcW w:type="dxa" w:w="3168"/>
            <w:vAlign w:val="center"/>
            <w:tcMar>
              <w:top w:w="80" w:type="dxa"/>
              <w:start w:w="120" w:type="dxa"/>
              <w:bottom w:w="80" w:type="dxa"/>
              <w:end w:w="120" w:type="dxa"/>
            </w:tcMar>
          </w:tcPr>
          <w:p>
            <w:pPr>
              <w:spacing w:after="60"/>
            </w:pPr>
            <w:r>
              <w:rPr>
                <w:rFonts w:ascii="Arial" w:hAnsi="Arial"/>
                <w:sz w:val="18"/>
              </w:rPr>
              <w:t>Desktop, laptop, tablet, or smartphone capable of running a modern browser.</w:t>
            </w:r>
          </w:p>
        </w:tc>
        <w:tc>
          <w:tcPr>
            <w:tcW w:type="dxa" w:w="4032"/>
            <w:vAlign w:val="center"/>
            <w:tcMar>
              <w:top w:w="80" w:type="dxa"/>
              <w:start w:w="120" w:type="dxa"/>
              <w:bottom w:w="80" w:type="dxa"/>
              <w:end w:w="120" w:type="dxa"/>
            </w:tcMar>
          </w:tcPr>
          <w:p>
            <w:pPr>
              <w:spacing w:after="60"/>
            </w:pPr>
            <w:r>
              <w:rPr>
                <w:rFonts w:ascii="Arial" w:hAnsi="Arial"/>
                <w:sz w:val="18"/>
              </w:rPr>
              <w:t>Desktop/laptop or modern tablet for extended case encoding and reporting work.</w:t>
            </w:r>
          </w:p>
        </w:tc>
      </w:tr>
      <w:tr>
        <w:tc>
          <w:tcPr>
            <w:tcW w:type="dxa" w:w="2016"/>
            <w:vAlign w:val="center"/>
            <w:tcMar>
              <w:top w:w="80" w:type="dxa"/>
              <w:start w:w="120" w:type="dxa"/>
              <w:bottom w:w="80" w:type="dxa"/>
              <w:end w:w="120" w:type="dxa"/>
            </w:tcMar>
          </w:tcPr>
          <w:p>
            <w:pPr>
              <w:spacing w:after="60"/>
            </w:pPr>
            <w:r>
              <w:rPr>
                <w:rFonts w:ascii="Arial" w:hAnsi="Arial"/>
                <w:sz w:val="18"/>
              </w:rPr>
              <w:t>Memory</w:t>
            </w:r>
          </w:p>
        </w:tc>
        <w:tc>
          <w:tcPr>
            <w:tcW w:type="dxa" w:w="3168"/>
            <w:vAlign w:val="center"/>
            <w:tcMar>
              <w:top w:w="80" w:type="dxa"/>
              <w:start w:w="120" w:type="dxa"/>
              <w:bottom w:w="80" w:type="dxa"/>
              <w:end w:w="120" w:type="dxa"/>
            </w:tcMar>
          </w:tcPr>
          <w:p>
            <w:pPr>
              <w:spacing w:after="60"/>
            </w:pPr>
            <w:r>
              <w:rPr>
                <w:rFonts w:ascii="Arial" w:hAnsi="Arial"/>
                <w:sz w:val="18"/>
              </w:rPr>
              <w:t>2 GB RAM for basic browser use.</w:t>
            </w:r>
          </w:p>
        </w:tc>
        <w:tc>
          <w:tcPr>
            <w:tcW w:type="dxa" w:w="4032"/>
            <w:vAlign w:val="center"/>
            <w:tcMar>
              <w:top w:w="80" w:type="dxa"/>
              <w:start w:w="120" w:type="dxa"/>
              <w:bottom w:w="80" w:type="dxa"/>
              <w:end w:w="120" w:type="dxa"/>
            </w:tcMar>
          </w:tcPr>
          <w:p>
            <w:pPr>
              <w:spacing w:after="60"/>
            </w:pPr>
            <w:r>
              <w:rPr>
                <w:rFonts w:ascii="Arial" w:hAnsi="Arial"/>
                <w:sz w:val="18"/>
              </w:rPr>
              <w:t>4 GB RAM or higher for smoother multitasking.</w:t>
            </w:r>
          </w:p>
        </w:tc>
      </w:tr>
      <w:tr>
        <w:tc>
          <w:tcPr>
            <w:tcW w:type="dxa" w:w="2016"/>
            <w:vAlign w:val="center"/>
            <w:tcMar>
              <w:top w:w="80" w:type="dxa"/>
              <w:start w:w="120" w:type="dxa"/>
              <w:bottom w:w="80" w:type="dxa"/>
              <w:end w:w="120" w:type="dxa"/>
            </w:tcMar>
          </w:tcPr>
          <w:p>
            <w:pPr>
              <w:spacing w:after="60"/>
            </w:pPr>
            <w:r>
              <w:rPr>
                <w:rFonts w:ascii="Arial" w:hAnsi="Arial"/>
                <w:sz w:val="18"/>
              </w:rPr>
              <w:t>Network</w:t>
            </w:r>
          </w:p>
        </w:tc>
        <w:tc>
          <w:tcPr>
            <w:tcW w:type="dxa" w:w="3168"/>
            <w:vAlign w:val="center"/>
            <w:tcMar>
              <w:top w:w="80" w:type="dxa"/>
              <w:start w:w="120" w:type="dxa"/>
              <w:bottom w:w="80" w:type="dxa"/>
              <w:end w:w="120" w:type="dxa"/>
            </w:tcMar>
          </w:tcPr>
          <w:p>
            <w:pPr>
              <w:spacing w:after="60"/>
            </w:pPr>
            <w:r>
              <w:rPr>
                <w:rFonts w:ascii="Arial" w:hAnsi="Arial"/>
                <w:sz w:val="18"/>
              </w:rPr>
              <w:t>Intermittent connectivity may allow limited offline queueing.</w:t>
            </w:r>
          </w:p>
        </w:tc>
        <w:tc>
          <w:tcPr>
            <w:tcW w:type="dxa" w:w="4032"/>
            <w:vAlign w:val="center"/>
            <w:tcMar>
              <w:top w:w="80" w:type="dxa"/>
              <w:start w:w="120" w:type="dxa"/>
              <w:bottom w:w="80" w:type="dxa"/>
              <w:end w:w="120" w:type="dxa"/>
            </w:tcMar>
          </w:tcPr>
          <w:p>
            <w:pPr>
              <w:spacing w:after="60"/>
            </w:pPr>
            <w:r>
              <w:rPr>
                <w:rFonts w:ascii="Arial" w:hAnsi="Arial"/>
                <w:sz w:val="18"/>
              </w:rPr>
              <w:t>Stable internet connection of at least 1 Mbps for normal use and synchronization.</w:t>
            </w:r>
          </w:p>
        </w:tc>
      </w:tr>
      <w:tr>
        <w:tc>
          <w:tcPr>
            <w:tcW w:type="dxa" w:w="2016"/>
            <w:vAlign w:val="center"/>
            <w:tcMar>
              <w:top w:w="80" w:type="dxa"/>
              <w:start w:w="120" w:type="dxa"/>
              <w:bottom w:w="80" w:type="dxa"/>
              <w:end w:w="120" w:type="dxa"/>
            </w:tcMar>
          </w:tcPr>
          <w:p>
            <w:pPr>
              <w:spacing w:after="60"/>
            </w:pPr>
            <w:r>
              <w:rPr>
                <w:rFonts w:ascii="Arial" w:hAnsi="Arial"/>
                <w:sz w:val="18"/>
              </w:rPr>
              <w:t>Server hardware</w:t>
            </w:r>
          </w:p>
        </w:tc>
        <w:tc>
          <w:tcPr>
            <w:tcW w:type="dxa" w:w="3168"/>
            <w:vAlign w:val="center"/>
            <w:tcMar>
              <w:top w:w="80" w:type="dxa"/>
              <w:start w:w="120" w:type="dxa"/>
              <w:bottom w:w="80" w:type="dxa"/>
              <w:end w:w="120" w:type="dxa"/>
            </w:tcMar>
          </w:tcPr>
          <w:p>
            <w:pPr>
              <w:spacing w:after="60"/>
            </w:pPr>
            <w:r>
              <w:rPr>
                <w:rFonts w:ascii="Arial" w:hAnsi="Arial"/>
                <w:sz w:val="18"/>
              </w:rPr>
              <w:t>Not applicable due to serverless/static hosting model.</w:t>
            </w:r>
          </w:p>
        </w:tc>
        <w:tc>
          <w:tcPr>
            <w:tcW w:type="dxa" w:w="4032"/>
            <w:vAlign w:val="center"/>
            <w:tcMar>
              <w:top w:w="80" w:type="dxa"/>
              <w:start w:w="120" w:type="dxa"/>
              <w:bottom w:w="80" w:type="dxa"/>
              <w:end w:w="120" w:type="dxa"/>
            </w:tcMar>
          </w:tcPr>
          <w:p>
            <w:pPr>
              <w:spacing w:after="60"/>
            </w:pPr>
            <w:r>
              <w:rPr>
                <w:rFonts w:ascii="Arial" w:hAnsi="Arial"/>
                <w:sz w:val="18"/>
              </w:rPr>
              <w:t>Platform monitoring and access control review for Vercel, Apps Script, and Google Sheets.</w:t>
            </w:r>
          </w:p>
        </w:tc>
      </w:tr>
    </w:tbl>
    <w:p>
      <w:pPr>
        <w:pStyle w:val="Heading1"/>
      </w:pPr>
      <w:r>
        <w:rPr>
          <w:rFonts w:ascii="Arial" w:hAnsi="Arial"/>
          <w:b w:val="0"/>
          <w:i w:val="0"/>
        </w:rPr>
        <w:t>7. Data Dictionary</w:t>
      </w:r>
    </w:p>
    <w:p>
      <w:r>
        <w:rPr>
          <w:rFonts w:ascii="Arial" w:hAnsi="Arial"/>
          <w:b w:val="0"/>
          <w:i w:val="0"/>
        </w:rPr>
        <w:t>The data store is implemented in Google Sheets. Each sheet functions like a database table where the first row contains column names and each following row represents a record. The backend treats sheet names and header names as structured data contracts. The following data dictionary summarizes the primary fields and their intended meaning.</w:t>
      </w:r>
    </w:p>
    <w:p>
      <w:pPr>
        <w:pStyle w:val="Heading2"/>
      </w:pPr>
      <w:r>
        <w:rPr>
          <w:rFonts w:ascii="Arial" w:hAnsi="Arial"/>
          <w:b w:val="0"/>
          <w:i w:val="0"/>
        </w:rPr>
        <w:t>7.1 cases</w:t>
      </w:r>
    </w:p>
    <w:tbl>
      <w:tblPr>
        <w:tblStyle w:val="TableGrid"/>
        <w:tblW w:type="dxa" w:w="9360"/>
        <w:jc w:val="left"/>
        <w:tblLook w:firstColumn="1" w:firstRow="1" w:lastColumn="0" w:lastRow="0" w:noHBand="0" w:noVBand="1" w:val="04A0"/>
        <w:tblInd w:type="dxa" w:w="0"/>
      </w:tblPr>
      <w:tblGrid>
        <w:gridCol w:w="4680"/>
        <w:gridCol w:w="4680"/>
      </w:tblGrid>
      <w:tr>
        <w:tc>
          <w:tcPr>
            <w:tcW w:type="dxa" w:w="2592"/>
            <w:vAlign w:val="center"/>
            <w:tcMar>
              <w:top w:w="80" w:type="dxa"/>
              <w:start w:w="120" w:type="dxa"/>
              <w:bottom w:w="80" w:type="dxa"/>
              <w:end w:w="120" w:type="dxa"/>
            </w:tcMar>
            <w:shd w:fill="F1F3F4"/>
          </w:tcPr>
          <w:p>
            <w:pPr>
              <w:spacing w:after="60"/>
            </w:pPr>
            <w:r>
              <w:rPr>
                <w:rFonts w:ascii="Arial" w:hAnsi="Arial"/>
                <w:b/>
                <w:sz w:val="18"/>
              </w:rPr>
              <w:t>Field</w:t>
            </w:r>
          </w:p>
        </w:tc>
        <w:tc>
          <w:tcPr>
            <w:tcW w:type="dxa" w:w="6768"/>
            <w:vAlign w:val="center"/>
            <w:tcMar>
              <w:top w:w="80" w:type="dxa"/>
              <w:start w:w="120" w:type="dxa"/>
              <w:bottom w:w="80" w:type="dxa"/>
              <w:end w:w="120" w:type="dxa"/>
            </w:tcMar>
            <w:shd w:fill="F1F3F4"/>
          </w:tcPr>
          <w:p>
            <w:pPr>
              <w:spacing w:after="60"/>
            </w:pPr>
            <w:r>
              <w:rPr>
                <w:rFonts w:ascii="Arial" w:hAnsi="Arial"/>
                <w:b/>
                <w:sz w:val="18"/>
              </w:rPr>
              <w:t>Description</w:t>
            </w:r>
          </w:p>
        </w:tc>
      </w:tr>
      <w:tr>
        <w:tc>
          <w:tcPr>
            <w:tcW w:type="dxa" w:w="2592"/>
            <w:vAlign w:val="center"/>
            <w:tcMar>
              <w:top w:w="80" w:type="dxa"/>
              <w:start w:w="120" w:type="dxa"/>
              <w:bottom w:w="80" w:type="dxa"/>
              <w:end w:w="120" w:type="dxa"/>
            </w:tcMar>
          </w:tcPr>
          <w:p>
            <w:pPr>
              <w:spacing w:after="60"/>
            </w:pPr>
            <w:r>
              <w:rPr>
                <w:rFonts w:ascii="Arial" w:hAnsi="Arial"/>
                <w:sz w:val="18"/>
              </w:rPr>
              <w:t>case_id</w:t>
            </w:r>
          </w:p>
        </w:tc>
        <w:tc>
          <w:tcPr>
            <w:tcW w:type="dxa" w:w="6768"/>
            <w:vAlign w:val="center"/>
            <w:tcMar>
              <w:top w:w="80" w:type="dxa"/>
              <w:start w:w="120" w:type="dxa"/>
              <w:bottom w:w="80" w:type="dxa"/>
              <w:end w:w="120" w:type="dxa"/>
            </w:tcMar>
          </w:tcPr>
          <w:p>
            <w:pPr>
              <w:spacing w:after="60"/>
            </w:pPr>
            <w:r>
              <w:rPr>
                <w:rFonts w:ascii="Arial" w:hAnsi="Arial"/>
                <w:sz w:val="18"/>
              </w:rPr>
              <w:t>Primary identifier for a case. Generated with CEFMU prefix and date/UUID component.</w:t>
            </w:r>
          </w:p>
        </w:tc>
      </w:tr>
      <w:tr>
        <w:tc>
          <w:tcPr>
            <w:tcW w:type="dxa" w:w="2592"/>
            <w:vAlign w:val="center"/>
            <w:tcMar>
              <w:top w:w="80" w:type="dxa"/>
              <w:start w:w="120" w:type="dxa"/>
              <w:bottom w:w="80" w:type="dxa"/>
              <w:end w:w="120" w:type="dxa"/>
            </w:tcMar>
          </w:tcPr>
          <w:p>
            <w:pPr>
              <w:spacing w:after="60"/>
            </w:pPr>
            <w:r>
              <w:rPr>
                <w:rFonts w:ascii="Arial" w:hAnsi="Arial"/>
                <w:sz w:val="18"/>
              </w:rPr>
              <w:t>date_intake</w:t>
            </w:r>
          </w:p>
        </w:tc>
        <w:tc>
          <w:tcPr>
            <w:tcW w:type="dxa" w:w="6768"/>
            <w:vAlign w:val="center"/>
            <w:tcMar>
              <w:top w:w="80" w:type="dxa"/>
              <w:start w:w="120" w:type="dxa"/>
              <w:bottom w:w="80" w:type="dxa"/>
              <w:end w:w="120" w:type="dxa"/>
            </w:tcMar>
          </w:tcPr>
          <w:p>
            <w:pPr>
              <w:spacing w:after="60"/>
            </w:pPr>
            <w:r>
              <w:rPr>
                <w:rFonts w:ascii="Arial" w:hAnsi="Arial"/>
                <w:sz w:val="18"/>
              </w:rPr>
              <w:t>Date when the case was registered or entered into the system.</w:t>
            </w:r>
          </w:p>
        </w:tc>
      </w:tr>
      <w:tr>
        <w:tc>
          <w:tcPr>
            <w:tcW w:type="dxa" w:w="2592"/>
            <w:vAlign w:val="center"/>
            <w:tcMar>
              <w:top w:w="80" w:type="dxa"/>
              <w:start w:w="120" w:type="dxa"/>
              <w:bottom w:w="80" w:type="dxa"/>
              <w:end w:w="120" w:type="dxa"/>
            </w:tcMar>
          </w:tcPr>
          <w:p>
            <w:pPr>
              <w:spacing w:after="60"/>
            </w:pPr>
            <w:r>
              <w:rPr>
                <w:rFonts w:ascii="Arial" w:hAnsi="Arial"/>
                <w:sz w:val="18"/>
              </w:rPr>
              <w:t>status</w:t>
            </w:r>
          </w:p>
        </w:tc>
        <w:tc>
          <w:tcPr>
            <w:tcW w:type="dxa" w:w="6768"/>
            <w:vAlign w:val="center"/>
            <w:tcMar>
              <w:top w:w="80" w:type="dxa"/>
              <w:start w:w="120" w:type="dxa"/>
              <w:bottom w:w="80" w:type="dxa"/>
              <w:end w:w="120" w:type="dxa"/>
            </w:tcMar>
          </w:tcPr>
          <w:p>
            <w:pPr>
              <w:spacing w:after="60"/>
            </w:pPr>
            <w:r>
              <w:rPr>
                <w:rFonts w:ascii="Arial" w:hAnsi="Arial"/>
                <w:sz w:val="18"/>
              </w:rPr>
              <w:t>Current case status such as Active or Closed.</w:t>
            </w:r>
          </w:p>
        </w:tc>
      </w:tr>
      <w:tr>
        <w:tc>
          <w:tcPr>
            <w:tcW w:type="dxa" w:w="2592"/>
            <w:vAlign w:val="center"/>
            <w:tcMar>
              <w:top w:w="80" w:type="dxa"/>
              <w:start w:w="120" w:type="dxa"/>
              <w:bottom w:w="80" w:type="dxa"/>
              <w:end w:w="120" w:type="dxa"/>
            </w:tcMar>
          </w:tcPr>
          <w:p>
            <w:pPr>
              <w:spacing w:after="60"/>
            </w:pPr>
            <w:r>
              <w:rPr>
                <w:rFonts w:ascii="Arial" w:hAnsi="Arial"/>
                <w:sz w:val="18"/>
              </w:rPr>
              <w:t>client_last, client_first, client_mi, suffix</w:t>
            </w:r>
          </w:p>
        </w:tc>
        <w:tc>
          <w:tcPr>
            <w:tcW w:type="dxa" w:w="6768"/>
            <w:vAlign w:val="center"/>
            <w:tcMar>
              <w:top w:w="80" w:type="dxa"/>
              <w:start w:w="120" w:type="dxa"/>
              <w:bottom w:w="80" w:type="dxa"/>
              <w:end w:w="120" w:type="dxa"/>
            </w:tcMar>
          </w:tcPr>
          <w:p>
            <w:pPr>
              <w:spacing w:after="60"/>
            </w:pPr>
            <w:r>
              <w:rPr>
                <w:rFonts w:ascii="Arial" w:hAnsi="Arial"/>
                <w:sz w:val="18"/>
              </w:rPr>
              <w:t>Client name fields.</w:t>
            </w:r>
          </w:p>
        </w:tc>
      </w:tr>
      <w:tr>
        <w:tc>
          <w:tcPr>
            <w:tcW w:type="dxa" w:w="2592"/>
            <w:vAlign w:val="center"/>
            <w:tcMar>
              <w:top w:w="80" w:type="dxa"/>
              <w:start w:w="120" w:type="dxa"/>
              <w:bottom w:w="80" w:type="dxa"/>
              <w:end w:w="120" w:type="dxa"/>
            </w:tcMar>
          </w:tcPr>
          <w:p>
            <w:pPr>
              <w:spacing w:after="60"/>
            </w:pPr>
            <w:r>
              <w:rPr>
                <w:rFonts w:ascii="Arial" w:hAnsi="Arial"/>
                <w:sz w:val="18"/>
              </w:rPr>
              <w:t>birthdate, sex, age, civil_status, religion</w:t>
            </w:r>
          </w:p>
        </w:tc>
        <w:tc>
          <w:tcPr>
            <w:tcW w:type="dxa" w:w="6768"/>
            <w:vAlign w:val="center"/>
            <w:tcMar>
              <w:top w:w="80" w:type="dxa"/>
              <w:start w:w="120" w:type="dxa"/>
              <w:bottom w:w="80" w:type="dxa"/>
              <w:end w:w="120" w:type="dxa"/>
            </w:tcMar>
          </w:tcPr>
          <w:p>
            <w:pPr>
              <w:spacing w:after="60"/>
            </w:pPr>
            <w:r>
              <w:rPr>
                <w:rFonts w:ascii="Arial" w:hAnsi="Arial"/>
                <w:sz w:val="18"/>
              </w:rPr>
              <w:t>Core demographic fields.</w:t>
            </w:r>
          </w:p>
        </w:tc>
      </w:tr>
      <w:tr>
        <w:tc>
          <w:tcPr>
            <w:tcW w:type="dxa" w:w="2592"/>
            <w:vAlign w:val="center"/>
            <w:tcMar>
              <w:top w:w="80" w:type="dxa"/>
              <w:start w:w="120" w:type="dxa"/>
              <w:bottom w:w="80" w:type="dxa"/>
              <w:end w:w="120" w:type="dxa"/>
            </w:tcMar>
          </w:tcPr>
          <w:p>
            <w:pPr>
              <w:spacing w:after="60"/>
            </w:pPr>
            <w:r>
              <w:rPr>
                <w:rFonts w:ascii="Arial" w:hAnsi="Arial"/>
                <w:sz w:val="18"/>
              </w:rPr>
              <w:t>ip_category, education, phone, occupation, income, philhealth_no</w:t>
            </w:r>
          </w:p>
        </w:tc>
        <w:tc>
          <w:tcPr>
            <w:tcW w:type="dxa" w:w="6768"/>
            <w:vAlign w:val="center"/>
            <w:tcMar>
              <w:top w:w="80" w:type="dxa"/>
              <w:start w:w="120" w:type="dxa"/>
              <w:bottom w:w="80" w:type="dxa"/>
              <w:end w:w="120" w:type="dxa"/>
            </w:tcMar>
          </w:tcPr>
          <w:p>
            <w:pPr>
              <w:spacing w:after="60"/>
            </w:pPr>
            <w:r>
              <w:rPr>
                <w:rFonts w:ascii="Arial" w:hAnsi="Arial"/>
                <w:sz w:val="18"/>
              </w:rPr>
              <w:t>Additional client and socioeconomic fields.</w:t>
            </w:r>
          </w:p>
        </w:tc>
      </w:tr>
      <w:tr>
        <w:tc>
          <w:tcPr>
            <w:tcW w:type="dxa" w:w="2592"/>
            <w:vAlign w:val="center"/>
            <w:tcMar>
              <w:top w:w="80" w:type="dxa"/>
              <w:start w:w="120" w:type="dxa"/>
              <w:bottom w:w="80" w:type="dxa"/>
              <w:end w:w="120" w:type="dxa"/>
            </w:tcMar>
          </w:tcPr>
          <w:p>
            <w:pPr>
              <w:spacing w:after="60"/>
            </w:pPr>
            <w:r>
              <w:rPr>
                <w:rFonts w:ascii="Arial" w:hAnsi="Arial"/>
                <w:sz w:val="18"/>
              </w:rPr>
              <w:t>present_* and prov_* location fields</w:t>
            </w:r>
          </w:p>
        </w:tc>
        <w:tc>
          <w:tcPr>
            <w:tcW w:type="dxa" w:w="6768"/>
            <w:vAlign w:val="center"/>
            <w:tcMar>
              <w:top w:w="80" w:type="dxa"/>
              <w:start w:w="120" w:type="dxa"/>
              <w:bottom w:w="80" w:type="dxa"/>
              <w:end w:w="120" w:type="dxa"/>
            </w:tcMar>
          </w:tcPr>
          <w:p>
            <w:pPr>
              <w:spacing w:after="60"/>
            </w:pPr>
            <w:r>
              <w:rPr>
                <w:rFonts w:ascii="Arial" w:hAnsi="Arial"/>
                <w:sz w:val="18"/>
              </w:rPr>
              <w:t>Present and provincial address details by street, region, province, city/municipality, and barangay.</w:t>
            </w:r>
          </w:p>
        </w:tc>
      </w:tr>
      <w:tr>
        <w:tc>
          <w:tcPr>
            <w:tcW w:type="dxa" w:w="2592"/>
            <w:vAlign w:val="center"/>
            <w:tcMar>
              <w:top w:w="80" w:type="dxa"/>
              <w:start w:w="120" w:type="dxa"/>
              <w:bottom w:w="80" w:type="dxa"/>
              <w:end w:w="120" w:type="dxa"/>
            </w:tcMar>
          </w:tcPr>
          <w:p>
            <w:pPr>
              <w:spacing w:after="60"/>
            </w:pPr>
            <w:r>
              <w:rPr>
                <w:rFonts w:ascii="Arial" w:hAnsi="Arial"/>
                <w:sz w:val="18"/>
              </w:rPr>
              <w:t>classification, cefmu_type, admission_mode</w:t>
            </w:r>
          </w:p>
        </w:tc>
        <w:tc>
          <w:tcPr>
            <w:tcW w:type="dxa" w:w="6768"/>
            <w:vAlign w:val="center"/>
            <w:tcMar>
              <w:top w:w="80" w:type="dxa"/>
              <w:start w:w="120" w:type="dxa"/>
              <w:bottom w:w="80" w:type="dxa"/>
              <w:end w:w="120" w:type="dxa"/>
            </w:tcMar>
          </w:tcPr>
          <w:p>
            <w:pPr>
              <w:spacing w:after="60"/>
            </w:pPr>
            <w:r>
              <w:rPr>
                <w:rFonts w:ascii="Arial" w:hAnsi="Arial"/>
                <w:sz w:val="18"/>
              </w:rPr>
              <w:t>Case classification and intake/admission categorization.</w:t>
            </w:r>
          </w:p>
        </w:tc>
      </w:tr>
      <w:tr>
        <w:tc>
          <w:tcPr>
            <w:tcW w:type="dxa" w:w="2592"/>
            <w:vAlign w:val="center"/>
            <w:tcMar>
              <w:top w:w="80" w:type="dxa"/>
              <w:start w:w="120" w:type="dxa"/>
              <w:bottom w:w="80" w:type="dxa"/>
              <w:end w:w="120" w:type="dxa"/>
            </w:tcMar>
          </w:tcPr>
          <w:p>
            <w:pPr>
              <w:spacing w:after="60"/>
            </w:pPr>
            <w:r>
              <w:rPr>
                <w:rFonts w:ascii="Arial" w:hAnsi="Arial"/>
                <w:sz w:val="18"/>
              </w:rPr>
              <w:t>referred_by, referral_date</w:t>
            </w:r>
          </w:p>
        </w:tc>
        <w:tc>
          <w:tcPr>
            <w:tcW w:type="dxa" w:w="6768"/>
            <w:vAlign w:val="center"/>
            <w:tcMar>
              <w:top w:w="80" w:type="dxa"/>
              <w:start w:w="120" w:type="dxa"/>
              <w:bottom w:w="80" w:type="dxa"/>
              <w:end w:w="120" w:type="dxa"/>
            </w:tcMar>
          </w:tcPr>
          <w:p>
            <w:pPr>
              <w:spacing w:after="60"/>
            </w:pPr>
            <w:r>
              <w:rPr>
                <w:rFonts w:ascii="Arial" w:hAnsi="Arial"/>
                <w:sz w:val="18"/>
              </w:rPr>
              <w:t>Referral source and date if the case entered through referral.</w:t>
            </w:r>
          </w:p>
        </w:tc>
      </w:tr>
      <w:tr>
        <w:tc>
          <w:tcPr>
            <w:tcW w:type="dxa" w:w="2592"/>
            <w:vAlign w:val="center"/>
            <w:tcMar>
              <w:top w:w="80" w:type="dxa"/>
              <w:start w:w="120" w:type="dxa"/>
              <w:bottom w:w="80" w:type="dxa"/>
              <w:end w:w="120" w:type="dxa"/>
            </w:tcMar>
          </w:tcPr>
          <w:p>
            <w:pPr>
              <w:spacing w:after="60"/>
            </w:pPr>
            <w:r>
              <w:rPr>
                <w:rFonts w:ascii="Arial" w:hAnsi="Arial"/>
                <w:sz w:val="18"/>
              </w:rPr>
              <w:t>presenting_problem, initial_assessment, plan_of_action, remarks</w:t>
            </w:r>
          </w:p>
        </w:tc>
        <w:tc>
          <w:tcPr>
            <w:tcW w:type="dxa" w:w="6768"/>
            <w:vAlign w:val="center"/>
            <w:tcMar>
              <w:top w:w="80" w:type="dxa"/>
              <w:start w:w="120" w:type="dxa"/>
              <w:bottom w:w="80" w:type="dxa"/>
              <w:end w:w="120" w:type="dxa"/>
            </w:tcMar>
          </w:tcPr>
          <w:p>
            <w:pPr>
              <w:spacing w:after="60"/>
            </w:pPr>
            <w:r>
              <w:rPr>
                <w:rFonts w:ascii="Arial" w:hAnsi="Arial"/>
                <w:sz w:val="18"/>
              </w:rPr>
              <w:t>Narrative assessment and intervention planning fields.</w:t>
            </w:r>
          </w:p>
        </w:tc>
      </w:tr>
      <w:tr>
        <w:tc>
          <w:tcPr>
            <w:tcW w:type="dxa" w:w="2592"/>
            <w:vAlign w:val="center"/>
            <w:tcMar>
              <w:top w:w="80" w:type="dxa"/>
              <w:start w:w="120" w:type="dxa"/>
              <w:bottom w:w="80" w:type="dxa"/>
              <w:end w:w="120" w:type="dxa"/>
            </w:tcMar>
          </w:tcPr>
          <w:p>
            <w:pPr>
              <w:spacing w:after="60"/>
            </w:pPr>
            <w:r>
              <w:rPr>
                <w:rFonts w:ascii="Arial" w:hAnsi="Arial"/>
                <w:sz w:val="18"/>
              </w:rPr>
              <w:t>case_worker_email</w:t>
            </w:r>
          </w:p>
        </w:tc>
        <w:tc>
          <w:tcPr>
            <w:tcW w:type="dxa" w:w="6768"/>
            <w:vAlign w:val="center"/>
            <w:tcMar>
              <w:top w:w="80" w:type="dxa"/>
              <w:start w:w="120" w:type="dxa"/>
              <w:bottom w:w="80" w:type="dxa"/>
              <w:end w:w="120" w:type="dxa"/>
            </w:tcMar>
          </w:tcPr>
          <w:p>
            <w:pPr>
              <w:spacing w:after="60"/>
            </w:pPr>
            <w:r>
              <w:rPr>
                <w:rFonts w:ascii="Arial" w:hAnsi="Arial"/>
                <w:sz w:val="18"/>
              </w:rPr>
              <w:t>Email of the worker associated with the case.</w:t>
            </w:r>
          </w:p>
        </w:tc>
      </w:tr>
      <w:tr>
        <w:tc>
          <w:tcPr>
            <w:tcW w:type="dxa" w:w="2592"/>
            <w:vAlign w:val="center"/>
            <w:tcMar>
              <w:top w:w="80" w:type="dxa"/>
              <w:start w:w="120" w:type="dxa"/>
              <w:bottom w:w="80" w:type="dxa"/>
              <w:end w:w="120" w:type="dxa"/>
            </w:tcMar>
          </w:tcPr>
          <w:p>
            <w:pPr>
              <w:spacing w:after="60"/>
            </w:pPr>
            <w:r>
              <w:rPr>
                <w:rFonts w:ascii="Arial" w:hAnsi="Arial"/>
                <w:sz w:val="18"/>
              </w:rPr>
              <w:t>date_closed, created_at, updated_at</w:t>
            </w:r>
          </w:p>
        </w:tc>
        <w:tc>
          <w:tcPr>
            <w:tcW w:type="dxa" w:w="6768"/>
            <w:vAlign w:val="center"/>
            <w:tcMar>
              <w:top w:w="80" w:type="dxa"/>
              <w:start w:w="120" w:type="dxa"/>
              <w:bottom w:w="80" w:type="dxa"/>
              <w:end w:w="120" w:type="dxa"/>
            </w:tcMar>
          </w:tcPr>
          <w:p>
            <w:pPr>
              <w:spacing w:after="60"/>
            </w:pPr>
            <w:r>
              <w:rPr>
                <w:rFonts w:ascii="Arial" w:hAnsi="Arial"/>
                <w:sz w:val="18"/>
              </w:rPr>
              <w:t>Lifecycle timestamps.</w:t>
            </w:r>
          </w:p>
        </w:tc>
      </w:tr>
    </w:tbl>
    <w:p>
      <w:pPr>
        <w:pStyle w:val="Heading2"/>
      </w:pPr>
      <w:r>
        <w:rPr>
          <w:rFonts w:ascii="Arial" w:hAnsi="Arial"/>
          <w:b w:val="0"/>
          <w:i w:val="0"/>
        </w:rPr>
        <w:t>7.2 users</w:t>
      </w:r>
    </w:p>
    <w:tbl>
      <w:tblPr>
        <w:tblStyle w:val="TableGrid"/>
        <w:tblW w:type="dxa" w:w="9360"/>
        <w:jc w:val="left"/>
        <w:tblLook w:firstColumn="1" w:firstRow="1" w:lastColumn="0" w:lastRow="0" w:noHBand="0" w:noVBand="1" w:val="04A0"/>
        <w:tblInd w:type="dxa" w:w="0"/>
      </w:tblPr>
      <w:tblGrid>
        <w:gridCol w:w="4680"/>
        <w:gridCol w:w="4680"/>
      </w:tblGrid>
      <w:tr>
        <w:tc>
          <w:tcPr>
            <w:tcW w:type="dxa" w:w="2592"/>
            <w:vAlign w:val="center"/>
            <w:tcMar>
              <w:top w:w="80" w:type="dxa"/>
              <w:start w:w="120" w:type="dxa"/>
              <w:bottom w:w="80" w:type="dxa"/>
              <w:end w:w="120" w:type="dxa"/>
            </w:tcMar>
            <w:shd w:fill="F1F3F4"/>
          </w:tcPr>
          <w:p>
            <w:pPr>
              <w:spacing w:after="60"/>
            </w:pPr>
            <w:r>
              <w:rPr>
                <w:rFonts w:ascii="Arial" w:hAnsi="Arial"/>
                <w:b/>
                <w:sz w:val="18"/>
              </w:rPr>
              <w:t>Field</w:t>
            </w:r>
          </w:p>
        </w:tc>
        <w:tc>
          <w:tcPr>
            <w:tcW w:type="dxa" w:w="6768"/>
            <w:vAlign w:val="center"/>
            <w:tcMar>
              <w:top w:w="80" w:type="dxa"/>
              <w:start w:w="120" w:type="dxa"/>
              <w:bottom w:w="80" w:type="dxa"/>
              <w:end w:w="120" w:type="dxa"/>
            </w:tcMar>
            <w:shd w:fill="F1F3F4"/>
          </w:tcPr>
          <w:p>
            <w:pPr>
              <w:spacing w:after="60"/>
            </w:pPr>
            <w:r>
              <w:rPr>
                <w:rFonts w:ascii="Arial" w:hAnsi="Arial"/>
                <w:b/>
                <w:sz w:val="18"/>
              </w:rPr>
              <w:t>Description</w:t>
            </w:r>
          </w:p>
        </w:tc>
      </w:tr>
      <w:tr>
        <w:tc>
          <w:tcPr>
            <w:tcW w:type="dxa" w:w="2592"/>
            <w:vAlign w:val="center"/>
            <w:tcMar>
              <w:top w:w="80" w:type="dxa"/>
              <w:start w:w="120" w:type="dxa"/>
              <w:bottom w:w="80" w:type="dxa"/>
              <w:end w:w="120" w:type="dxa"/>
            </w:tcMar>
          </w:tcPr>
          <w:p>
            <w:pPr>
              <w:spacing w:after="60"/>
            </w:pPr>
            <w:r>
              <w:rPr>
                <w:rFonts w:ascii="Arial" w:hAnsi="Arial"/>
                <w:sz w:val="18"/>
              </w:rPr>
              <w:t>email</w:t>
            </w:r>
          </w:p>
        </w:tc>
        <w:tc>
          <w:tcPr>
            <w:tcW w:type="dxa" w:w="6768"/>
            <w:vAlign w:val="center"/>
            <w:tcMar>
              <w:top w:w="80" w:type="dxa"/>
              <w:start w:w="120" w:type="dxa"/>
              <w:bottom w:w="80" w:type="dxa"/>
              <w:end w:w="120" w:type="dxa"/>
            </w:tcMar>
          </w:tcPr>
          <w:p>
            <w:pPr>
              <w:spacing w:after="60"/>
            </w:pPr>
            <w:r>
              <w:rPr>
                <w:rFonts w:ascii="Arial" w:hAnsi="Arial"/>
                <w:sz w:val="18"/>
              </w:rPr>
              <w:t>Primary identifier for system users.</w:t>
            </w:r>
          </w:p>
        </w:tc>
      </w:tr>
      <w:tr>
        <w:tc>
          <w:tcPr>
            <w:tcW w:type="dxa" w:w="2592"/>
            <w:vAlign w:val="center"/>
            <w:tcMar>
              <w:top w:w="80" w:type="dxa"/>
              <w:start w:w="120" w:type="dxa"/>
              <w:bottom w:w="80" w:type="dxa"/>
              <w:end w:w="120" w:type="dxa"/>
            </w:tcMar>
          </w:tcPr>
          <w:p>
            <w:pPr>
              <w:spacing w:after="60"/>
            </w:pPr>
            <w:r>
              <w:rPr>
                <w:rFonts w:ascii="Arial" w:hAnsi="Arial"/>
                <w:sz w:val="18"/>
              </w:rPr>
              <w:t>display_name</w:t>
            </w:r>
          </w:p>
        </w:tc>
        <w:tc>
          <w:tcPr>
            <w:tcW w:type="dxa" w:w="6768"/>
            <w:vAlign w:val="center"/>
            <w:tcMar>
              <w:top w:w="80" w:type="dxa"/>
              <w:start w:w="120" w:type="dxa"/>
              <w:bottom w:w="80" w:type="dxa"/>
              <w:end w:w="120" w:type="dxa"/>
            </w:tcMar>
          </w:tcPr>
          <w:p>
            <w:pPr>
              <w:spacing w:after="60"/>
            </w:pPr>
            <w:r>
              <w:rPr>
                <w:rFonts w:ascii="Arial" w:hAnsi="Arial"/>
                <w:sz w:val="18"/>
              </w:rPr>
              <w:t>Name displayed in the system.</w:t>
            </w:r>
          </w:p>
        </w:tc>
      </w:tr>
      <w:tr>
        <w:tc>
          <w:tcPr>
            <w:tcW w:type="dxa" w:w="2592"/>
            <w:vAlign w:val="center"/>
            <w:tcMar>
              <w:top w:w="80" w:type="dxa"/>
              <w:start w:w="120" w:type="dxa"/>
              <w:bottom w:w="80" w:type="dxa"/>
              <w:end w:w="120" w:type="dxa"/>
            </w:tcMar>
          </w:tcPr>
          <w:p>
            <w:pPr>
              <w:spacing w:after="60"/>
            </w:pPr>
            <w:r>
              <w:rPr>
                <w:rFonts w:ascii="Arial" w:hAnsi="Arial"/>
                <w:sz w:val="18"/>
              </w:rPr>
              <w:t>role</w:t>
            </w:r>
          </w:p>
        </w:tc>
        <w:tc>
          <w:tcPr>
            <w:tcW w:type="dxa" w:w="6768"/>
            <w:vAlign w:val="center"/>
            <w:tcMar>
              <w:top w:w="80" w:type="dxa"/>
              <w:start w:w="120" w:type="dxa"/>
              <w:bottom w:w="80" w:type="dxa"/>
              <w:end w:w="120" w:type="dxa"/>
            </w:tcMar>
          </w:tcPr>
          <w:p>
            <w:pPr>
              <w:spacing w:after="60"/>
            </w:pPr>
            <w:r>
              <w:rPr>
                <w:rFonts w:ascii="Arial" w:hAnsi="Arial"/>
                <w:sz w:val="18"/>
              </w:rPr>
              <w:t>Assigned role used for module visibility and backend authorization.</w:t>
            </w:r>
          </w:p>
        </w:tc>
      </w:tr>
      <w:tr>
        <w:tc>
          <w:tcPr>
            <w:tcW w:type="dxa" w:w="2592"/>
            <w:vAlign w:val="center"/>
            <w:tcMar>
              <w:top w:w="80" w:type="dxa"/>
              <w:start w:w="120" w:type="dxa"/>
              <w:bottom w:w="80" w:type="dxa"/>
              <w:end w:w="120" w:type="dxa"/>
            </w:tcMar>
          </w:tcPr>
          <w:p>
            <w:pPr>
              <w:spacing w:after="60"/>
            </w:pPr>
            <w:r>
              <w:rPr>
                <w:rFonts w:ascii="Arial" w:hAnsi="Arial"/>
                <w:sz w:val="18"/>
              </w:rPr>
              <w:t>lgu_code, region, province</w:t>
            </w:r>
          </w:p>
        </w:tc>
        <w:tc>
          <w:tcPr>
            <w:tcW w:type="dxa" w:w="6768"/>
            <w:vAlign w:val="center"/>
            <w:tcMar>
              <w:top w:w="80" w:type="dxa"/>
              <w:start w:w="120" w:type="dxa"/>
              <w:bottom w:w="80" w:type="dxa"/>
              <w:end w:w="120" w:type="dxa"/>
            </w:tcMar>
          </w:tcPr>
          <w:p>
            <w:pPr>
              <w:spacing w:after="60"/>
            </w:pPr>
            <w:r>
              <w:rPr>
                <w:rFonts w:ascii="Arial" w:hAnsi="Arial"/>
                <w:sz w:val="18"/>
              </w:rPr>
              <w:t>Coverage fields used for filtering and authorization.</w:t>
            </w:r>
          </w:p>
        </w:tc>
      </w:tr>
      <w:tr>
        <w:tc>
          <w:tcPr>
            <w:tcW w:type="dxa" w:w="2592"/>
            <w:vAlign w:val="center"/>
            <w:tcMar>
              <w:top w:w="80" w:type="dxa"/>
              <w:start w:w="120" w:type="dxa"/>
              <w:bottom w:w="80" w:type="dxa"/>
              <w:end w:w="120" w:type="dxa"/>
            </w:tcMar>
          </w:tcPr>
          <w:p>
            <w:pPr>
              <w:spacing w:after="60"/>
            </w:pPr>
            <w:r>
              <w:rPr>
                <w:rFonts w:ascii="Arial" w:hAnsi="Arial"/>
                <w:sz w:val="18"/>
              </w:rPr>
              <w:t>active</w:t>
            </w:r>
          </w:p>
        </w:tc>
        <w:tc>
          <w:tcPr>
            <w:tcW w:type="dxa" w:w="6768"/>
            <w:vAlign w:val="center"/>
            <w:tcMar>
              <w:top w:w="80" w:type="dxa"/>
              <w:start w:w="120" w:type="dxa"/>
              <w:bottom w:w="80" w:type="dxa"/>
              <w:end w:w="120" w:type="dxa"/>
            </w:tcMar>
          </w:tcPr>
          <w:p>
            <w:pPr>
              <w:spacing w:after="60"/>
            </w:pPr>
            <w:r>
              <w:rPr>
                <w:rFonts w:ascii="Arial" w:hAnsi="Arial"/>
                <w:sz w:val="18"/>
              </w:rPr>
              <w:t>Indicates whether the account may log in.</w:t>
            </w:r>
          </w:p>
        </w:tc>
      </w:tr>
      <w:tr>
        <w:tc>
          <w:tcPr>
            <w:tcW w:type="dxa" w:w="2592"/>
            <w:vAlign w:val="center"/>
            <w:tcMar>
              <w:top w:w="80" w:type="dxa"/>
              <w:start w:w="120" w:type="dxa"/>
              <w:bottom w:w="80" w:type="dxa"/>
              <w:end w:w="120" w:type="dxa"/>
            </w:tcMar>
          </w:tcPr>
          <w:p>
            <w:pPr>
              <w:spacing w:after="60"/>
            </w:pPr>
            <w:r>
              <w:rPr>
                <w:rFonts w:ascii="Arial" w:hAnsi="Arial"/>
                <w:sz w:val="18"/>
              </w:rPr>
              <w:t>password_hash, salt</w:t>
            </w:r>
          </w:p>
        </w:tc>
        <w:tc>
          <w:tcPr>
            <w:tcW w:type="dxa" w:w="6768"/>
            <w:vAlign w:val="center"/>
            <w:tcMar>
              <w:top w:w="80" w:type="dxa"/>
              <w:start w:w="120" w:type="dxa"/>
              <w:bottom w:w="80" w:type="dxa"/>
              <w:end w:w="120" w:type="dxa"/>
            </w:tcMar>
          </w:tcPr>
          <w:p>
            <w:pPr>
              <w:spacing w:after="60"/>
            </w:pPr>
            <w:r>
              <w:rPr>
                <w:rFonts w:ascii="Arial" w:hAnsi="Arial"/>
                <w:sz w:val="18"/>
              </w:rPr>
              <w:t>Salted password hash values for email/password users.</w:t>
            </w:r>
          </w:p>
        </w:tc>
      </w:tr>
      <w:tr>
        <w:tc>
          <w:tcPr>
            <w:tcW w:type="dxa" w:w="2592"/>
            <w:vAlign w:val="center"/>
            <w:tcMar>
              <w:top w:w="80" w:type="dxa"/>
              <w:start w:w="120" w:type="dxa"/>
              <w:bottom w:w="80" w:type="dxa"/>
              <w:end w:w="120" w:type="dxa"/>
            </w:tcMar>
          </w:tcPr>
          <w:p>
            <w:pPr>
              <w:spacing w:after="60"/>
            </w:pPr>
            <w:r>
              <w:rPr>
                <w:rFonts w:ascii="Arial" w:hAnsi="Arial"/>
                <w:sz w:val="18"/>
              </w:rPr>
              <w:t>must_change_password</w:t>
            </w:r>
          </w:p>
        </w:tc>
        <w:tc>
          <w:tcPr>
            <w:tcW w:type="dxa" w:w="6768"/>
            <w:vAlign w:val="center"/>
            <w:tcMar>
              <w:top w:w="80" w:type="dxa"/>
              <w:start w:w="120" w:type="dxa"/>
              <w:bottom w:w="80" w:type="dxa"/>
              <w:end w:w="120" w:type="dxa"/>
            </w:tcMar>
          </w:tcPr>
          <w:p>
            <w:pPr>
              <w:spacing w:after="60"/>
            </w:pPr>
            <w:r>
              <w:rPr>
                <w:rFonts w:ascii="Arial" w:hAnsi="Arial"/>
                <w:sz w:val="18"/>
              </w:rPr>
              <w:t>Forces password update after temporary password assignment.</w:t>
            </w:r>
          </w:p>
        </w:tc>
      </w:tr>
      <w:tr>
        <w:tc>
          <w:tcPr>
            <w:tcW w:type="dxa" w:w="2592"/>
            <w:vAlign w:val="center"/>
            <w:tcMar>
              <w:top w:w="80" w:type="dxa"/>
              <w:start w:w="120" w:type="dxa"/>
              <w:bottom w:w="80" w:type="dxa"/>
              <w:end w:w="120" w:type="dxa"/>
            </w:tcMar>
          </w:tcPr>
          <w:p>
            <w:pPr>
              <w:spacing w:after="60"/>
            </w:pPr>
            <w:r>
              <w:rPr>
                <w:rFonts w:ascii="Arial" w:hAnsi="Arial"/>
                <w:sz w:val="18"/>
              </w:rPr>
              <w:t>failed_attempts, locked_until</w:t>
            </w:r>
          </w:p>
        </w:tc>
        <w:tc>
          <w:tcPr>
            <w:tcW w:type="dxa" w:w="6768"/>
            <w:vAlign w:val="center"/>
            <w:tcMar>
              <w:top w:w="80" w:type="dxa"/>
              <w:start w:w="120" w:type="dxa"/>
              <w:bottom w:w="80" w:type="dxa"/>
              <w:end w:w="120" w:type="dxa"/>
            </w:tcMar>
          </w:tcPr>
          <w:p>
            <w:pPr>
              <w:spacing w:after="60"/>
            </w:pPr>
            <w:r>
              <w:rPr>
                <w:rFonts w:ascii="Arial" w:hAnsi="Arial"/>
                <w:sz w:val="18"/>
              </w:rPr>
              <w:t>Login protection fields for lockout handling.</w:t>
            </w:r>
          </w:p>
        </w:tc>
      </w:tr>
      <w:tr>
        <w:tc>
          <w:tcPr>
            <w:tcW w:type="dxa" w:w="2592"/>
            <w:vAlign w:val="center"/>
            <w:tcMar>
              <w:top w:w="80" w:type="dxa"/>
              <w:start w:w="120" w:type="dxa"/>
              <w:bottom w:w="80" w:type="dxa"/>
              <w:end w:w="120" w:type="dxa"/>
            </w:tcMar>
          </w:tcPr>
          <w:p>
            <w:pPr>
              <w:spacing w:after="60"/>
            </w:pPr>
            <w:r>
              <w:rPr>
                <w:rFonts w:ascii="Arial" w:hAnsi="Arial"/>
                <w:sz w:val="18"/>
              </w:rPr>
              <w:t>created_at</w:t>
            </w:r>
          </w:p>
        </w:tc>
        <w:tc>
          <w:tcPr>
            <w:tcW w:type="dxa" w:w="6768"/>
            <w:vAlign w:val="center"/>
            <w:tcMar>
              <w:top w:w="80" w:type="dxa"/>
              <w:start w:w="120" w:type="dxa"/>
              <w:bottom w:w="80" w:type="dxa"/>
              <w:end w:w="120" w:type="dxa"/>
            </w:tcMar>
          </w:tcPr>
          <w:p>
            <w:pPr>
              <w:spacing w:after="60"/>
            </w:pPr>
            <w:r>
              <w:rPr>
                <w:rFonts w:ascii="Arial" w:hAnsi="Arial"/>
                <w:sz w:val="18"/>
              </w:rPr>
              <w:t>Account creation timestamp.</w:t>
            </w:r>
          </w:p>
        </w:tc>
      </w:tr>
    </w:tbl>
    <w:p>
      <w:pPr>
        <w:pStyle w:val="Heading2"/>
      </w:pPr>
      <w:r>
        <w:rPr>
          <w:rFonts w:ascii="Arial" w:hAnsi="Arial"/>
          <w:b w:val="0"/>
          <w:i w:val="0"/>
        </w:rPr>
        <w:t>7.3 services</w:t>
      </w:r>
    </w:p>
    <w:tbl>
      <w:tblPr>
        <w:tblStyle w:val="TableGrid"/>
        <w:tblW w:type="dxa" w:w="9360"/>
        <w:jc w:val="left"/>
        <w:tblLook w:firstColumn="1" w:firstRow="1" w:lastColumn="0" w:lastRow="0" w:noHBand="0" w:noVBand="1" w:val="04A0"/>
        <w:tblInd w:type="dxa" w:w="0"/>
      </w:tblPr>
      <w:tblGrid>
        <w:gridCol w:w="4680"/>
        <w:gridCol w:w="4680"/>
      </w:tblGrid>
      <w:tr>
        <w:tc>
          <w:tcPr>
            <w:tcW w:type="dxa" w:w="2592"/>
            <w:vAlign w:val="center"/>
            <w:tcMar>
              <w:top w:w="80" w:type="dxa"/>
              <w:start w:w="120" w:type="dxa"/>
              <w:bottom w:w="80" w:type="dxa"/>
              <w:end w:w="120" w:type="dxa"/>
            </w:tcMar>
            <w:shd w:fill="F1F3F4"/>
          </w:tcPr>
          <w:p>
            <w:pPr>
              <w:spacing w:after="60"/>
            </w:pPr>
            <w:r>
              <w:rPr>
                <w:rFonts w:ascii="Arial" w:hAnsi="Arial"/>
                <w:b/>
                <w:sz w:val="18"/>
              </w:rPr>
              <w:t>Field</w:t>
            </w:r>
          </w:p>
        </w:tc>
        <w:tc>
          <w:tcPr>
            <w:tcW w:type="dxa" w:w="6768"/>
            <w:vAlign w:val="center"/>
            <w:tcMar>
              <w:top w:w="80" w:type="dxa"/>
              <w:start w:w="120" w:type="dxa"/>
              <w:bottom w:w="80" w:type="dxa"/>
              <w:end w:w="120" w:type="dxa"/>
            </w:tcMar>
            <w:shd w:fill="F1F3F4"/>
          </w:tcPr>
          <w:p>
            <w:pPr>
              <w:spacing w:after="60"/>
            </w:pPr>
            <w:r>
              <w:rPr>
                <w:rFonts w:ascii="Arial" w:hAnsi="Arial"/>
                <w:b/>
                <w:sz w:val="18"/>
              </w:rPr>
              <w:t>Description</w:t>
            </w:r>
          </w:p>
        </w:tc>
      </w:tr>
      <w:tr>
        <w:tc>
          <w:tcPr>
            <w:tcW w:type="dxa" w:w="2592"/>
            <w:vAlign w:val="center"/>
            <w:tcMar>
              <w:top w:w="80" w:type="dxa"/>
              <w:start w:w="120" w:type="dxa"/>
              <w:bottom w:w="80" w:type="dxa"/>
              <w:end w:w="120" w:type="dxa"/>
            </w:tcMar>
          </w:tcPr>
          <w:p>
            <w:pPr>
              <w:spacing w:after="60"/>
            </w:pPr>
            <w:r>
              <w:rPr>
                <w:rFonts w:ascii="Arial" w:hAnsi="Arial"/>
                <w:sz w:val="18"/>
              </w:rPr>
              <w:t>service_id</w:t>
            </w:r>
          </w:p>
        </w:tc>
        <w:tc>
          <w:tcPr>
            <w:tcW w:type="dxa" w:w="6768"/>
            <w:vAlign w:val="center"/>
            <w:tcMar>
              <w:top w:w="80" w:type="dxa"/>
              <w:start w:w="120" w:type="dxa"/>
              <w:bottom w:w="80" w:type="dxa"/>
              <w:end w:w="120" w:type="dxa"/>
            </w:tcMar>
          </w:tcPr>
          <w:p>
            <w:pPr>
              <w:spacing w:after="60"/>
            </w:pPr>
            <w:r>
              <w:rPr>
                <w:rFonts w:ascii="Arial" w:hAnsi="Arial"/>
                <w:sz w:val="18"/>
              </w:rPr>
              <w:t>Primary service record identifier.</w:t>
            </w:r>
          </w:p>
        </w:tc>
      </w:tr>
      <w:tr>
        <w:tc>
          <w:tcPr>
            <w:tcW w:type="dxa" w:w="2592"/>
            <w:vAlign w:val="center"/>
            <w:tcMar>
              <w:top w:w="80" w:type="dxa"/>
              <w:start w:w="120" w:type="dxa"/>
              <w:bottom w:w="80" w:type="dxa"/>
              <w:end w:w="120" w:type="dxa"/>
            </w:tcMar>
          </w:tcPr>
          <w:p>
            <w:pPr>
              <w:spacing w:after="60"/>
            </w:pPr>
            <w:r>
              <w:rPr>
                <w:rFonts w:ascii="Arial" w:hAnsi="Arial"/>
                <w:sz w:val="18"/>
              </w:rPr>
              <w:t>case_id</w:t>
            </w:r>
          </w:p>
        </w:tc>
        <w:tc>
          <w:tcPr>
            <w:tcW w:type="dxa" w:w="6768"/>
            <w:vAlign w:val="center"/>
            <w:tcMar>
              <w:top w:w="80" w:type="dxa"/>
              <w:start w:w="120" w:type="dxa"/>
              <w:bottom w:w="80" w:type="dxa"/>
              <w:end w:w="120" w:type="dxa"/>
            </w:tcMar>
          </w:tcPr>
          <w:p>
            <w:pPr>
              <w:spacing w:after="60"/>
            </w:pPr>
            <w:r>
              <w:rPr>
                <w:rFonts w:ascii="Arial" w:hAnsi="Arial"/>
                <w:sz w:val="18"/>
              </w:rPr>
              <w:t>Foreign key linking the service to the case.</w:t>
            </w:r>
          </w:p>
        </w:tc>
      </w:tr>
      <w:tr>
        <w:tc>
          <w:tcPr>
            <w:tcW w:type="dxa" w:w="2592"/>
            <w:vAlign w:val="center"/>
            <w:tcMar>
              <w:top w:w="80" w:type="dxa"/>
              <w:start w:w="120" w:type="dxa"/>
              <w:bottom w:w="80" w:type="dxa"/>
              <w:end w:w="120" w:type="dxa"/>
            </w:tcMar>
          </w:tcPr>
          <w:p>
            <w:pPr>
              <w:spacing w:after="60"/>
            </w:pPr>
            <w:r>
              <w:rPr>
                <w:rFonts w:ascii="Arial" w:hAnsi="Arial"/>
                <w:sz w:val="18"/>
              </w:rPr>
              <w:t>service_type</w:t>
            </w:r>
          </w:p>
        </w:tc>
        <w:tc>
          <w:tcPr>
            <w:tcW w:type="dxa" w:w="6768"/>
            <w:vAlign w:val="center"/>
            <w:tcMar>
              <w:top w:w="80" w:type="dxa"/>
              <w:start w:w="120" w:type="dxa"/>
              <w:bottom w:w="80" w:type="dxa"/>
              <w:end w:w="120" w:type="dxa"/>
            </w:tcMar>
          </w:tcPr>
          <w:p>
            <w:pPr>
              <w:spacing w:after="60"/>
            </w:pPr>
            <w:r>
              <w:rPr>
                <w:rFonts w:ascii="Arial" w:hAnsi="Arial"/>
                <w:sz w:val="18"/>
              </w:rPr>
              <w:t>Type/category of assistance or service provided.</w:t>
            </w:r>
          </w:p>
        </w:tc>
      </w:tr>
      <w:tr>
        <w:tc>
          <w:tcPr>
            <w:tcW w:type="dxa" w:w="2592"/>
            <w:vAlign w:val="center"/>
            <w:tcMar>
              <w:top w:w="80" w:type="dxa"/>
              <w:start w:w="120" w:type="dxa"/>
              <w:bottom w:w="80" w:type="dxa"/>
              <w:end w:w="120" w:type="dxa"/>
            </w:tcMar>
          </w:tcPr>
          <w:p>
            <w:pPr>
              <w:spacing w:after="60"/>
            </w:pPr>
            <w:r>
              <w:rPr>
                <w:rFonts w:ascii="Arial" w:hAnsi="Arial"/>
                <w:sz w:val="18"/>
              </w:rPr>
              <w:t>amount</w:t>
            </w:r>
          </w:p>
        </w:tc>
        <w:tc>
          <w:tcPr>
            <w:tcW w:type="dxa" w:w="6768"/>
            <w:vAlign w:val="center"/>
            <w:tcMar>
              <w:top w:w="80" w:type="dxa"/>
              <w:start w:w="120" w:type="dxa"/>
              <w:bottom w:w="80" w:type="dxa"/>
              <w:end w:w="120" w:type="dxa"/>
            </w:tcMar>
          </w:tcPr>
          <w:p>
            <w:pPr>
              <w:spacing w:after="60"/>
            </w:pPr>
            <w:r>
              <w:rPr>
                <w:rFonts w:ascii="Arial" w:hAnsi="Arial"/>
                <w:sz w:val="18"/>
              </w:rPr>
              <w:t>Monetary value when applicable.</w:t>
            </w:r>
          </w:p>
        </w:tc>
      </w:tr>
      <w:tr>
        <w:tc>
          <w:tcPr>
            <w:tcW w:type="dxa" w:w="2592"/>
            <w:vAlign w:val="center"/>
            <w:tcMar>
              <w:top w:w="80" w:type="dxa"/>
              <w:start w:w="120" w:type="dxa"/>
              <w:bottom w:w="80" w:type="dxa"/>
              <w:end w:w="120" w:type="dxa"/>
            </w:tcMar>
          </w:tcPr>
          <w:p>
            <w:pPr>
              <w:spacing w:after="60"/>
            </w:pPr>
            <w:r>
              <w:rPr>
                <w:rFonts w:ascii="Arial" w:hAnsi="Arial"/>
                <w:sz w:val="18"/>
              </w:rPr>
              <w:t>date_provided</w:t>
            </w:r>
          </w:p>
        </w:tc>
        <w:tc>
          <w:tcPr>
            <w:tcW w:type="dxa" w:w="6768"/>
            <w:vAlign w:val="center"/>
            <w:tcMar>
              <w:top w:w="80" w:type="dxa"/>
              <w:start w:w="120" w:type="dxa"/>
              <w:bottom w:w="80" w:type="dxa"/>
              <w:end w:w="120" w:type="dxa"/>
            </w:tcMar>
          </w:tcPr>
          <w:p>
            <w:pPr>
              <w:spacing w:after="60"/>
            </w:pPr>
            <w:r>
              <w:rPr>
                <w:rFonts w:ascii="Arial" w:hAnsi="Arial"/>
                <w:sz w:val="18"/>
              </w:rPr>
              <w:t>Date when the service was provided.</w:t>
            </w:r>
          </w:p>
        </w:tc>
      </w:tr>
      <w:tr>
        <w:tc>
          <w:tcPr>
            <w:tcW w:type="dxa" w:w="2592"/>
            <w:vAlign w:val="center"/>
            <w:tcMar>
              <w:top w:w="80" w:type="dxa"/>
              <w:start w:w="120" w:type="dxa"/>
              <w:bottom w:w="80" w:type="dxa"/>
              <w:end w:w="120" w:type="dxa"/>
            </w:tcMar>
          </w:tcPr>
          <w:p>
            <w:pPr>
              <w:spacing w:after="60"/>
            </w:pPr>
            <w:r>
              <w:rPr>
                <w:rFonts w:ascii="Arial" w:hAnsi="Arial"/>
                <w:sz w:val="18"/>
              </w:rPr>
              <w:t>provided_by</w:t>
            </w:r>
          </w:p>
        </w:tc>
        <w:tc>
          <w:tcPr>
            <w:tcW w:type="dxa" w:w="6768"/>
            <w:vAlign w:val="center"/>
            <w:tcMar>
              <w:top w:w="80" w:type="dxa"/>
              <w:start w:w="120" w:type="dxa"/>
              <w:bottom w:w="80" w:type="dxa"/>
              <w:end w:w="120" w:type="dxa"/>
            </w:tcMar>
          </w:tcPr>
          <w:p>
            <w:pPr>
              <w:spacing w:after="60"/>
            </w:pPr>
            <w:r>
              <w:rPr>
                <w:rFonts w:ascii="Arial" w:hAnsi="Arial"/>
                <w:sz w:val="18"/>
              </w:rPr>
              <w:t>Provider or office that delivered the service.</w:t>
            </w:r>
          </w:p>
        </w:tc>
      </w:tr>
    </w:tbl>
    <w:p>
      <w:pPr>
        <w:pStyle w:val="Heading2"/>
      </w:pPr>
      <w:r>
        <w:rPr>
          <w:rFonts w:ascii="Arial" w:hAnsi="Arial"/>
          <w:b w:val="0"/>
          <w:i w:val="0"/>
        </w:rPr>
        <w:t>7.4 progress_notes</w:t>
      </w:r>
    </w:p>
    <w:tbl>
      <w:tblPr>
        <w:tblStyle w:val="TableGrid"/>
        <w:tblW w:type="dxa" w:w="9360"/>
        <w:jc w:val="left"/>
        <w:tblLook w:firstColumn="1" w:firstRow="1" w:lastColumn="0" w:lastRow="0" w:noHBand="0" w:noVBand="1" w:val="04A0"/>
        <w:tblInd w:type="dxa" w:w="0"/>
      </w:tblPr>
      <w:tblGrid>
        <w:gridCol w:w="4680"/>
        <w:gridCol w:w="4680"/>
      </w:tblGrid>
      <w:tr>
        <w:tc>
          <w:tcPr>
            <w:tcW w:type="dxa" w:w="2592"/>
            <w:vAlign w:val="center"/>
            <w:tcMar>
              <w:top w:w="80" w:type="dxa"/>
              <w:start w:w="120" w:type="dxa"/>
              <w:bottom w:w="80" w:type="dxa"/>
              <w:end w:w="120" w:type="dxa"/>
            </w:tcMar>
            <w:shd w:fill="F1F3F4"/>
          </w:tcPr>
          <w:p>
            <w:pPr>
              <w:spacing w:after="60"/>
            </w:pPr>
            <w:r>
              <w:rPr>
                <w:rFonts w:ascii="Arial" w:hAnsi="Arial"/>
                <w:b/>
                <w:sz w:val="18"/>
              </w:rPr>
              <w:t>Field</w:t>
            </w:r>
          </w:p>
        </w:tc>
        <w:tc>
          <w:tcPr>
            <w:tcW w:type="dxa" w:w="6768"/>
            <w:vAlign w:val="center"/>
            <w:tcMar>
              <w:top w:w="80" w:type="dxa"/>
              <w:start w:w="120" w:type="dxa"/>
              <w:bottom w:w="80" w:type="dxa"/>
              <w:end w:w="120" w:type="dxa"/>
            </w:tcMar>
            <w:shd w:fill="F1F3F4"/>
          </w:tcPr>
          <w:p>
            <w:pPr>
              <w:spacing w:after="60"/>
            </w:pPr>
            <w:r>
              <w:rPr>
                <w:rFonts w:ascii="Arial" w:hAnsi="Arial"/>
                <w:b/>
                <w:sz w:val="18"/>
              </w:rPr>
              <w:t>Description</w:t>
            </w:r>
          </w:p>
        </w:tc>
      </w:tr>
      <w:tr>
        <w:tc>
          <w:tcPr>
            <w:tcW w:type="dxa" w:w="2592"/>
            <w:vAlign w:val="center"/>
            <w:tcMar>
              <w:top w:w="80" w:type="dxa"/>
              <w:start w:w="120" w:type="dxa"/>
              <w:bottom w:w="80" w:type="dxa"/>
              <w:end w:w="120" w:type="dxa"/>
            </w:tcMar>
          </w:tcPr>
          <w:p>
            <w:pPr>
              <w:spacing w:after="60"/>
            </w:pPr>
            <w:r>
              <w:rPr>
                <w:rFonts w:ascii="Arial" w:hAnsi="Arial"/>
                <w:sz w:val="18"/>
              </w:rPr>
              <w:t>note_id</w:t>
            </w:r>
          </w:p>
        </w:tc>
        <w:tc>
          <w:tcPr>
            <w:tcW w:type="dxa" w:w="6768"/>
            <w:vAlign w:val="center"/>
            <w:tcMar>
              <w:top w:w="80" w:type="dxa"/>
              <w:start w:w="120" w:type="dxa"/>
              <w:bottom w:w="80" w:type="dxa"/>
              <w:end w:w="120" w:type="dxa"/>
            </w:tcMar>
          </w:tcPr>
          <w:p>
            <w:pPr>
              <w:spacing w:after="60"/>
            </w:pPr>
            <w:r>
              <w:rPr>
                <w:rFonts w:ascii="Arial" w:hAnsi="Arial"/>
                <w:sz w:val="18"/>
              </w:rPr>
              <w:t>Primary note identifier.</w:t>
            </w:r>
          </w:p>
        </w:tc>
      </w:tr>
      <w:tr>
        <w:tc>
          <w:tcPr>
            <w:tcW w:type="dxa" w:w="2592"/>
            <w:vAlign w:val="center"/>
            <w:tcMar>
              <w:top w:w="80" w:type="dxa"/>
              <w:start w:w="120" w:type="dxa"/>
              <w:bottom w:w="80" w:type="dxa"/>
              <w:end w:w="120" w:type="dxa"/>
            </w:tcMar>
          </w:tcPr>
          <w:p>
            <w:pPr>
              <w:spacing w:after="60"/>
            </w:pPr>
            <w:r>
              <w:rPr>
                <w:rFonts w:ascii="Arial" w:hAnsi="Arial"/>
                <w:sz w:val="18"/>
              </w:rPr>
              <w:t>case_id</w:t>
            </w:r>
          </w:p>
        </w:tc>
        <w:tc>
          <w:tcPr>
            <w:tcW w:type="dxa" w:w="6768"/>
            <w:vAlign w:val="center"/>
            <w:tcMar>
              <w:top w:w="80" w:type="dxa"/>
              <w:start w:w="120" w:type="dxa"/>
              <w:bottom w:w="80" w:type="dxa"/>
              <w:end w:w="120" w:type="dxa"/>
            </w:tcMar>
          </w:tcPr>
          <w:p>
            <w:pPr>
              <w:spacing w:after="60"/>
            </w:pPr>
            <w:r>
              <w:rPr>
                <w:rFonts w:ascii="Arial" w:hAnsi="Arial"/>
                <w:sz w:val="18"/>
              </w:rPr>
              <w:t>Foreign key linking the note to a case.</w:t>
            </w:r>
          </w:p>
        </w:tc>
      </w:tr>
      <w:tr>
        <w:tc>
          <w:tcPr>
            <w:tcW w:type="dxa" w:w="2592"/>
            <w:vAlign w:val="center"/>
            <w:tcMar>
              <w:top w:w="80" w:type="dxa"/>
              <w:start w:w="120" w:type="dxa"/>
              <w:bottom w:w="80" w:type="dxa"/>
              <w:end w:w="120" w:type="dxa"/>
            </w:tcMar>
          </w:tcPr>
          <w:p>
            <w:pPr>
              <w:spacing w:after="60"/>
            </w:pPr>
            <w:r>
              <w:rPr>
                <w:rFonts w:ascii="Arial" w:hAnsi="Arial"/>
                <w:sz w:val="18"/>
              </w:rPr>
              <w:t>date_note</w:t>
            </w:r>
          </w:p>
        </w:tc>
        <w:tc>
          <w:tcPr>
            <w:tcW w:type="dxa" w:w="6768"/>
            <w:vAlign w:val="center"/>
            <w:tcMar>
              <w:top w:w="80" w:type="dxa"/>
              <w:start w:w="120" w:type="dxa"/>
              <w:bottom w:w="80" w:type="dxa"/>
              <w:end w:w="120" w:type="dxa"/>
            </w:tcMar>
          </w:tcPr>
          <w:p>
            <w:pPr>
              <w:spacing w:after="60"/>
            </w:pPr>
            <w:r>
              <w:rPr>
                <w:rFonts w:ascii="Arial" w:hAnsi="Arial"/>
                <w:sz w:val="18"/>
              </w:rPr>
              <w:t>Date of the note.</w:t>
            </w:r>
          </w:p>
        </w:tc>
      </w:tr>
      <w:tr>
        <w:tc>
          <w:tcPr>
            <w:tcW w:type="dxa" w:w="2592"/>
            <w:vAlign w:val="center"/>
            <w:tcMar>
              <w:top w:w="80" w:type="dxa"/>
              <w:start w:w="120" w:type="dxa"/>
              <w:bottom w:w="80" w:type="dxa"/>
              <w:end w:w="120" w:type="dxa"/>
            </w:tcMar>
          </w:tcPr>
          <w:p>
            <w:pPr>
              <w:spacing w:after="60"/>
            </w:pPr>
            <w:r>
              <w:rPr>
                <w:rFonts w:ascii="Arial" w:hAnsi="Arial"/>
                <w:sz w:val="18"/>
              </w:rPr>
              <w:t>note_type</w:t>
            </w:r>
          </w:p>
        </w:tc>
        <w:tc>
          <w:tcPr>
            <w:tcW w:type="dxa" w:w="6768"/>
            <w:vAlign w:val="center"/>
            <w:tcMar>
              <w:top w:w="80" w:type="dxa"/>
              <w:start w:w="120" w:type="dxa"/>
              <w:bottom w:w="80" w:type="dxa"/>
              <w:end w:w="120" w:type="dxa"/>
            </w:tcMar>
          </w:tcPr>
          <w:p>
            <w:pPr>
              <w:spacing w:after="60"/>
            </w:pPr>
            <w:r>
              <w:rPr>
                <w:rFonts w:ascii="Arial" w:hAnsi="Arial"/>
                <w:sz w:val="18"/>
              </w:rPr>
              <w:t>Progress, follow-up, referral, closure, or other configured note type.</w:t>
            </w:r>
          </w:p>
        </w:tc>
      </w:tr>
      <w:tr>
        <w:tc>
          <w:tcPr>
            <w:tcW w:type="dxa" w:w="2592"/>
            <w:vAlign w:val="center"/>
            <w:tcMar>
              <w:top w:w="80" w:type="dxa"/>
              <w:start w:w="120" w:type="dxa"/>
              <w:bottom w:w="80" w:type="dxa"/>
              <w:end w:w="120" w:type="dxa"/>
            </w:tcMar>
          </w:tcPr>
          <w:p>
            <w:pPr>
              <w:spacing w:after="60"/>
            </w:pPr>
            <w:r>
              <w:rPr>
                <w:rFonts w:ascii="Arial" w:hAnsi="Arial"/>
                <w:sz w:val="18"/>
              </w:rPr>
              <w:t>content</w:t>
            </w:r>
          </w:p>
        </w:tc>
        <w:tc>
          <w:tcPr>
            <w:tcW w:type="dxa" w:w="6768"/>
            <w:vAlign w:val="center"/>
            <w:tcMar>
              <w:top w:w="80" w:type="dxa"/>
              <w:start w:w="120" w:type="dxa"/>
              <w:bottom w:w="80" w:type="dxa"/>
              <w:end w:w="120" w:type="dxa"/>
            </w:tcMar>
          </w:tcPr>
          <w:p>
            <w:pPr>
              <w:spacing w:after="60"/>
            </w:pPr>
            <w:r>
              <w:rPr>
                <w:rFonts w:ascii="Arial" w:hAnsi="Arial"/>
                <w:sz w:val="18"/>
              </w:rPr>
              <w:t>Narrative note content.</w:t>
            </w:r>
          </w:p>
        </w:tc>
      </w:tr>
      <w:tr>
        <w:tc>
          <w:tcPr>
            <w:tcW w:type="dxa" w:w="2592"/>
            <w:vAlign w:val="center"/>
            <w:tcMar>
              <w:top w:w="80" w:type="dxa"/>
              <w:start w:w="120" w:type="dxa"/>
              <w:bottom w:w="80" w:type="dxa"/>
              <w:end w:w="120" w:type="dxa"/>
            </w:tcMar>
          </w:tcPr>
          <w:p>
            <w:pPr>
              <w:spacing w:after="60"/>
            </w:pPr>
            <w:r>
              <w:rPr>
                <w:rFonts w:ascii="Arial" w:hAnsi="Arial"/>
                <w:sz w:val="18"/>
              </w:rPr>
              <w:t>action_taken</w:t>
            </w:r>
          </w:p>
        </w:tc>
        <w:tc>
          <w:tcPr>
            <w:tcW w:type="dxa" w:w="6768"/>
            <w:vAlign w:val="center"/>
            <w:tcMar>
              <w:top w:w="80" w:type="dxa"/>
              <w:start w:w="120" w:type="dxa"/>
              <w:bottom w:w="80" w:type="dxa"/>
              <w:end w:w="120" w:type="dxa"/>
            </w:tcMar>
          </w:tcPr>
          <w:p>
            <w:pPr>
              <w:spacing w:after="60"/>
            </w:pPr>
            <w:r>
              <w:rPr>
                <w:rFonts w:ascii="Arial" w:hAnsi="Arial"/>
                <w:sz w:val="18"/>
              </w:rPr>
              <w:t>Actions already performed.</w:t>
            </w:r>
          </w:p>
        </w:tc>
      </w:tr>
      <w:tr>
        <w:tc>
          <w:tcPr>
            <w:tcW w:type="dxa" w:w="2592"/>
            <w:vAlign w:val="center"/>
            <w:tcMar>
              <w:top w:w="80" w:type="dxa"/>
              <w:start w:w="120" w:type="dxa"/>
              <w:bottom w:w="80" w:type="dxa"/>
              <w:end w:w="120" w:type="dxa"/>
            </w:tcMar>
          </w:tcPr>
          <w:p>
            <w:pPr>
              <w:spacing w:after="60"/>
            </w:pPr>
            <w:r>
              <w:rPr>
                <w:rFonts w:ascii="Arial" w:hAnsi="Arial"/>
                <w:sz w:val="18"/>
              </w:rPr>
              <w:t>next_steps</w:t>
            </w:r>
          </w:p>
        </w:tc>
        <w:tc>
          <w:tcPr>
            <w:tcW w:type="dxa" w:w="6768"/>
            <w:vAlign w:val="center"/>
            <w:tcMar>
              <w:top w:w="80" w:type="dxa"/>
              <w:start w:w="120" w:type="dxa"/>
              <w:bottom w:w="80" w:type="dxa"/>
              <w:end w:w="120" w:type="dxa"/>
            </w:tcMar>
          </w:tcPr>
          <w:p>
            <w:pPr>
              <w:spacing w:after="60"/>
            </w:pPr>
            <w:r>
              <w:rPr>
                <w:rFonts w:ascii="Arial" w:hAnsi="Arial"/>
                <w:sz w:val="18"/>
              </w:rPr>
              <w:t>Recommended or planned next steps.</w:t>
            </w:r>
          </w:p>
        </w:tc>
      </w:tr>
      <w:tr>
        <w:tc>
          <w:tcPr>
            <w:tcW w:type="dxa" w:w="2592"/>
            <w:vAlign w:val="center"/>
            <w:tcMar>
              <w:top w:w="80" w:type="dxa"/>
              <w:start w:w="120" w:type="dxa"/>
              <w:bottom w:w="80" w:type="dxa"/>
              <w:end w:w="120" w:type="dxa"/>
            </w:tcMar>
          </w:tcPr>
          <w:p>
            <w:pPr>
              <w:spacing w:after="60"/>
            </w:pPr>
            <w:r>
              <w:rPr>
                <w:rFonts w:ascii="Arial" w:hAnsi="Arial"/>
                <w:sz w:val="18"/>
              </w:rPr>
              <w:t>created_by, created_at</w:t>
            </w:r>
          </w:p>
        </w:tc>
        <w:tc>
          <w:tcPr>
            <w:tcW w:type="dxa" w:w="6768"/>
            <w:vAlign w:val="center"/>
            <w:tcMar>
              <w:top w:w="80" w:type="dxa"/>
              <w:start w:w="120" w:type="dxa"/>
              <w:bottom w:w="80" w:type="dxa"/>
              <w:end w:w="120" w:type="dxa"/>
            </w:tcMar>
          </w:tcPr>
          <w:p>
            <w:pPr>
              <w:spacing w:after="60"/>
            </w:pPr>
            <w:r>
              <w:rPr>
                <w:rFonts w:ascii="Arial" w:hAnsi="Arial"/>
                <w:sz w:val="18"/>
              </w:rPr>
              <w:t>Author and timestamp information.</w:t>
            </w:r>
          </w:p>
        </w:tc>
      </w:tr>
    </w:tbl>
    <w:p>
      <w:pPr>
        <w:pStyle w:val="Heading2"/>
      </w:pPr>
      <w:r>
        <w:rPr>
          <w:rFonts w:ascii="Arial" w:hAnsi="Arial"/>
          <w:b w:val="0"/>
          <w:i w:val="0"/>
        </w:rPr>
        <w:t>7.5 family_members</w:t>
      </w:r>
    </w:p>
    <w:tbl>
      <w:tblPr>
        <w:tblStyle w:val="TableGrid"/>
        <w:tblW w:type="dxa" w:w="9360"/>
        <w:jc w:val="left"/>
        <w:tblLook w:firstColumn="1" w:firstRow="1" w:lastColumn="0" w:lastRow="0" w:noHBand="0" w:noVBand="1" w:val="04A0"/>
        <w:tblInd w:type="dxa" w:w="0"/>
      </w:tblPr>
      <w:tblGrid>
        <w:gridCol w:w="4680"/>
        <w:gridCol w:w="4680"/>
      </w:tblGrid>
      <w:tr>
        <w:tc>
          <w:tcPr>
            <w:tcW w:type="dxa" w:w="2592"/>
            <w:vAlign w:val="center"/>
            <w:tcMar>
              <w:top w:w="80" w:type="dxa"/>
              <w:start w:w="120" w:type="dxa"/>
              <w:bottom w:w="80" w:type="dxa"/>
              <w:end w:w="120" w:type="dxa"/>
            </w:tcMar>
            <w:shd w:fill="F1F3F4"/>
          </w:tcPr>
          <w:p>
            <w:pPr>
              <w:spacing w:after="60"/>
            </w:pPr>
            <w:r>
              <w:rPr>
                <w:rFonts w:ascii="Arial" w:hAnsi="Arial"/>
                <w:b/>
                <w:sz w:val="18"/>
              </w:rPr>
              <w:t>Field</w:t>
            </w:r>
          </w:p>
        </w:tc>
        <w:tc>
          <w:tcPr>
            <w:tcW w:type="dxa" w:w="6768"/>
            <w:vAlign w:val="center"/>
            <w:tcMar>
              <w:top w:w="80" w:type="dxa"/>
              <w:start w:w="120" w:type="dxa"/>
              <w:bottom w:w="80" w:type="dxa"/>
              <w:end w:w="120" w:type="dxa"/>
            </w:tcMar>
            <w:shd w:fill="F1F3F4"/>
          </w:tcPr>
          <w:p>
            <w:pPr>
              <w:spacing w:after="60"/>
            </w:pPr>
            <w:r>
              <w:rPr>
                <w:rFonts w:ascii="Arial" w:hAnsi="Arial"/>
                <w:b/>
                <w:sz w:val="18"/>
              </w:rPr>
              <w:t>Description</w:t>
            </w:r>
          </w:p>
        </w:tc>
      </w:tr>
      <w:tr>
        <w:tc>
          <w:tcPr>
            <w:tcW w:type="dxa" w:w="2592"/>
            <w:vAlign w:val="center"/>
            <w:tcMar>
              <w:top w:w="80" w:type="dxa"/>
              <w:start w:w="120" w:type="dxa"/>
              <w:bottom w:w="80" w:type="dxa"/>
              <w:end w:w="120" w:type="dxa"/>
            </w:tcMar>
          </w:tcPr>
          <w:p>
            <w:pPr>
              <w:spacing w:after="60"/>
            </w:pPr>
            <w:r>
              <w:rPr>
                <w:rFonts w:ascii="Arial" w:hAnsi="Arial"/>
                <w:sz w:val="18"/>
              </w:rPr>
              <w:t>member_id</w:t>
            </w:r>
          </w:p>
        </w:tc>
        <w:tc>
          <w:tcPr>
            <w:tcW w:type="dxa" w:w="6768"/>
            <w:vAlign w:val="center"/>
            <w:tcMar>
              <w:top w:w="80" w:type="dxa"/>
              <w:start w:w="120" w:type="dxa"/>
              <w:bottom w:w="80" w:type="dxa"/>
              <w:end w:w="120" w:type="dxa"/>
            </w:tcMar>
          </w:tcPr>
          <w:p>
            <w:pPr>
              <w:spacing w:after="60"/>
            </w:pPr>
            <w:r>
              <w:rPr>
                <w:rFonts w:ascii="Arial" w:hAnsi="Arial"/>
                <w:sz w:val="18"/>
              </w:rPr>
              <w:t>Primary identifier for a family member record.</w:t>
            </w:r>
          </w:p>
        </w:tc>
      </w:tr>
      <w:tr>
        <w:tc>
          <w:tcPr>
            <w:tcW w:type="dxa" w:w="2592"/>
            <w:vAlign w:val="center"/>
            <w:tcMar>
              <w:top w:w="80" w:type="dxa"/>
              <w:start w:w="120" w:type="dxa"/>
              <w:bottom w:w="80" w:type="dxa"/>
              <w:end w:w="120" w:type="dxa"/>
            </w:tcMar>
          </w:tcPr>
          <w:p>
            <w:pPr>
              <w:spacing w:after="60"/>
            </w:pPr>
            <w:r>
              <w:rPr>
                <w:rFonts w:ascii="Arial" w:hAnsi="Arial"/>
                <w:sz w:val="18"/>
              </w:rPr>
              <w:t>case_id</w:t>
            </w:r>
          </w:p>
        </w:tc>
        <w:tc>
          <w:tcPr>
            <w:tcW w:type="dxa" w:w="6768"/>
            <w:vAlign w:val="center"/>
            <w:tcMar>
              <w:top w:w="80" w:type="dxa"/>
              <w:start w:w="120" w:type="dxa"/>
              <w:bottom w:w="80" w:type="dxa"/>
              <w:end w:w="120" w:type="dxa"/>
            </w:tcMar>
          </w:tcPr>
          <w:p>
            <w:pPr>
              <w:spacing w:after="60"/>
            </w:pPr>
            <w:r>
              <w:rPr>
                <w:rFonts w:ascii="Arial" w:hAnsi="Arial"/>
                <w:sz w:val="18"/>
              </w:rPr>
              <w:t>Foreign key linking the family member to the case.</w:t>
            </w:r>
          </w:p>
        </w:tc>
      </w:tr>
      <w:tr>
        <w:tc>
          <w:tcPr>
            <w:tcW w:type="dxa" w:w="2592"/>
            <w:vAlign w:val="center"/>
            <w:tcMar>
              <w:top w:w="80" w:type="dxa"/>
              <w:start w:w="120" w:type="dxa"/>
              <w:bottom w:w="80" w:type="dxa"/>
              <w:end w:w="120" w:type="dxa"/>
            </w:tcMar>
          </w:tcPr>
          <w:p>
            <w:pPr>
              <w:spacing w:after="60"/>
            </w:pPr>
            <w:r>
              <w:rPr>
                <w:rFonts w:ascii="Arial" w:hAnsi="Arial"/>
                <w:sz w:val="18"/>
              </w:rPr>
              <w:t>client_last, client_first, city_muni, province, region</w:t>
            </w:r>
          </w:p>
        </w:tc>
        <w:tc>
          <w:tcPr>
            <w:tcW w:type="dxa" w:w="6768"/>
            <w:vAlign w:val="center"/>
            <w:tcMar>
              <w:top w:w="80" w:type="dxa"/>
              <w:start w:w="120" w:type="dxa"/>
              <w:bottom w:w="80" w:type="dxa"/>
              <w:end w:w="120" w:type="dxa"/>
            </w:tcMar>
          </w:tcPr>
          <w:p>
            <w:pPr>
              <w:spacing w:after="60"/>
            </w:pPr>
            <w:r>
              <w:rPr>
                <w:rFonts w:ascii="Arial" w:hAnsi="Arial"/>
                <w:sz w:val="18"/>
              </w:rPr>
              <w:t>Client/location snapshot for reference.</w:t>
            </w:r>
          </w:p>
        </w:tc>
      </w:tr>
      <w:tr>
        <w:tc>
          <w:tcPr>
            <w:tcW w:type="dxa" w:w="2592"/>
            <w:vAlign w:val="center"/>
            <w:tcMar>
              <w:top w:w="80" w:type="dxa"/>
              <w:start w:w="120" w:type="dxa"/>
              <w:bottom w:w="80" w:type="dxa"/>
              <w:end w:w="120" w:type="dxa"/>
            </w:tcMar>
          </w:tcPr>
          <w:p>
            <w:pPr>
              <w:spacing w:after="60"/>
            </w:pPr>
            <w:r>
              <w:rPr>
                <w:rFonts w:ascii="Arial" w:hAnsi="Arial"/>
                <w:sz w:val="18"/>
              </w:rPr>
              <w:t>name, birthdate, age, sex, relationship</w:t>
            </w:r>
          </w:p>
        </w:tc>
        <w:tc>
          <w:tcPr>
            <w:tcW w:type="dxa" w:w="6768"/>
            <w:vAlign w:val="center"/>
            <w:tcMar>
              <w:top w:w="80" w:type="dxa"/>
              <w:start w:w="120" w:type="dxa"/>
              <w:bottom w:w="80" w:type="dxa"/>
              <w:end w:w="120" w:type="dxa"/>
            </w:tcMar>
          </w:tcPr>
          <w:p>
            <w:pPr>
              <w:spacing w:after="60"/>
            </w:pPr>
            <w:r>
              <w:rPr>
                <w:rFonts w:ascii="Arial" w:hAnsi="Arial"/>
                <w:sz w:val="18"/>
              </w:rPr>
              <w:t>Family member identity and relationship details.</w:t>
            </w:r>
          </w:p>
        </w:tc>
      </w:tr>
      <w:tr>
        <w:tc>
          <w:tcPr>
            <w:tcW w:type="dxa" w:w="2592"/>
            <w:vAlign w:val="center"/>
            <w:tcMar>
              <w:top w:w="80" w:type="dxa"/>
              <w:start w:w="120" w:type="dxa"/>
              <w:bottom w:w="80" w:type="dxa"/>
              <w:end w:w="120" w:type="dxa"/>
            </w:tcMar>
          </w:tcPr>
          <w:p>
            <w:pPr>
              <w:spacing w:after="60"/>
            </w:pPr>
            <w:r>
              <w:rPr>
                <w:rFonts w:ascii="Arial" w:hAnsi="Arial"/>
                <w:sz w:val="18"/>
              </w:rPr>
              <w:t>education, occupation, income</w:t>
            </w:r>
          </w:p>
        </w:tc>
        <w:tc>
          <w:tcPr>
            <w:tcW w:type="dxa" w:w="6768"/>
            <w:vAlign w:val="center"/>
            <w:tcMar>
              <w:top w:w="80" w:type="dxa"/>
              <w:start w:w="120" w:type="dxa"/>
              <w:bottom w:w="80" w:type="dxa"/>
              <w:end w:w="120" w:type="dxa"/>
            </w:tcMar>
          </w:tcPr>
          <w:p>
            <w:pPr>
              <w:spacing w:after="60"/>
            </w:pPr>
            <w:r>
              <w:rPr>
                <w:rFonts w:ascii="Arial" w:hAnsi="Arial"/>
                <w:sz w:val="18"/>
              </w:rPr>
              <w:t>Family member socioeconomic details.</w:t>
            </w:r>
          </w:p>
        </w:tc>
      </w:tr>
      <w:tr>
        <w:tc>
          <w:tcPr>
            <w:tcW w:type="dxa" w:w="2592"/>
            <w:vAlign w:val="center"/>
            <w:tcMar>
              <w:top w:w="80" w:type="dxa"/>
              <w:start w:w="120" w:type="dxa"/>
              <w:bottom w:w="80" w:type="dxa"/>
              <w:end w:w="120" w:type="dxa"/>
            </w:tcMar>
          </w:tcPr>
          <w:p>
            <w:pPr>
              <w:spacing w:after="60"/>
            </w:pPr>
            <w:r>
              <w:rPr>
                <w:rFonts w:ascii="Arial" w:hAnsi="Arial"/>
                <w:sz w:val="18"/>
              </w:rPr>
              <w:t>created_at, updated_at</w:t>
            </w:r>
          </w:p>
        </w:tc>
        <w:tc>
          <w:tcPr>
            <w:tcW w:type="dxa" w:w="6768"/>
            <w:vAlign w:val="center"/>
            <w:tcMar>
              <w:top w:w="80" w:type="dxa"/>
              <w:start w:w="120" w:type="dxa"/>
              <w:bottom w:w="80" w:type="dxa"/>
              <w:end w:w="120" w:type="dxa"/>
            </w:tcMar>
          </w:tcPr>
          <w:p>
            <w:pPr>
              <w:spacing w:after="60"/>
            </w:pPr>
            <w:r>
              <w:rPr>
                <w:rFonts w:ascii="Arial" w:hAnsi="Arial"/>
                <w:sz w:val="18"/>
              </w:rPr>
              <w:t>Record timestamps.</w:t>
            </w:r>
          </w:p>
        </w:tc>
      </w:tr>
    </w:tbl>
    <w:p>
      <w:pPr>
        <w:pStyle w:val="Heading2"/>
      </w:pPr>
      <w:r>
        <w:rPr>
          <w:rFonts w:ascii="Arial" w:hAnsi="Arial"/>
          <w:b w:val="0"/>
          <w:i w:val="0"/>
        </w:rPr>
        <w:t>7.6 sessions</w:t>
      </w:r>
    </w:p>
    <w:tbl>
      <w:tblPr>
        <w:tblStyle w:val="TableGrid"/>
        <w:tblW w:type="dxa" w:w="9360"/>
        <w:jc w:val="left"/>
        <w:tblLook w:firstColumn="1" w:firstRow="1" w:lastColumn="0" w:lastRow="0" w:noHBand="0" w:noVBand="1" w:val="04A0"/>
        <w:tblInd w:type="dxa" w:w="0"/>
      </w:tblPr>
      <w:tblGrid>
        <w:gridCol w:w="4680"/>
        <w:gridCol w:w="4680"/>
      </w:tblGrid>
      <w:tr>
        <w:tc>
          <w:tcPr>
            <w:tcW w:type="dxa" w:w="2592"/>
            <w:vAlign w:val="center"/>
            <w:tcMar>
              <w:top w:w="80" w:type="dxa"/>
              <w:start w:w="120" w:type="dxa"/>
              <w:bottom w:w="80" w:type="dxa"/>
              <w:end w:w="120" w:type="dxa"/>
            </w:tcMar>
            <w:shd w:fill="F1F3F4"/>
          </w:tcPr>
          <w:p>
            <w:pPr>
              <w:spacing w:after="60"/>
            </w:pPr>
            <w:r>
              <w:rPr>
                <w:rFonts w:ascii="Arial" w:hAnsi="Arial"/>
                <w:b/>
                <w:sz w:val="18"/>
              </w:rPr>
              <w:t>Field</w:t>
            </w:r>
          </w:p>
        </w:tc>
        <w:tc>
          <w:tcPr>
            <w:tcW w:type="dxa" w:w="6768"/>
            <w:vAlign w:val="center"/>
            <w:tcMar>
              <w:top w:w="80" w:type="dxa"/>
              <w:start w:w="120" w:type="dxa"/>
              <w:bottom w:w="80" w:type="dxa"/>
              <w:end w:w="120" w:type="dxa"/>
            </w:tcMar>
            <w:shd w:fill="F1F3F4"/>
          </w:tcPr>
          <w:p>
            <w:pPr>
              <w:spacing w:after="60"/>
            </w:pPr>
            <w:r>
              <w:rPr>
                <w:rFonts w:ascii="Arial" w:hAnsi="Arial"/>
                <w:b/>
                <w:sz w:val="18"/>
              </w:rPr>
              <w:t>Description</w:t>
            </w:r>
          </w:p>
        </w:tc>
      </w:tr>
      <w:tr>
        <w:tc>
          <w:tcPr>
            <w:tcW w:type="dxa" w:w="2592"/>
            <w:vAlign w:val="center"/>
            <w:tcMar>
              <w:top w:w="80" w:type="dxa"/>
              <w:start w:w="120" w:type="dxa"/>
              <w:bottom w:w="80" w:type="dxa"/>
              <w:end w:w="120" w:type="dxa"/>
            </w:tcMar>
          </w:tcPr>
          <w:p>
            <w:pPr>
              <w:spacing w:after="60"/>
            </w:pPr>
            <w:r>
              <w:rPr>
                <w:rFonts w:ascii="Arial" w:hAnsi="Arial"/>
                <w:sz w:val="18"/>
              </w:rPr>
              <w:t>token</w:t>
            </w:r>
          </w:p>
        </w:tc>
        <w:tc>
          <w:tcPr>
            <w:tcW w:type="dxa" w:w="6768"/>
            <w:vAlign w:val="center"/>
            <w:tcMar>
              <w:top w:w="80" w:type="dxa"/>
              <w:start w:w="120" w:type="dxa"/>
              <w:bottom w:w="80" w:type="dxa"/>
              <w:end w:w="120" w:type="dxa"/>
            </w:tcMar>
          </w:tcPr>
          <w:p>
            <w:pPr>
              <w:spacing w:after="60"/>
            </w:pPr>
            <w:r>
              <w:rPr>
                <w:rFonts w:ascii="Arial" w:hAnsi="Arial"/>
                <w:sz w:val="18"/>
              </w:rPr>
              <w:t>Session token generated by the backend.</w:t>
            </w:r>
          </w:p>
        </w:tc>
      </w:tr>
      <w:tr>
        <w:tc>
          <w:tcPr>
            <w:tcW w:type="dxa" w:w="2592"/>
            <w:vAlign w:val="center"/>
            <w:tcMar>
              <w:top w:w="80" w:type="dxa"/>
              <w:start w:w="120" w:type="dxa"/>
              <w:bottom w:w="80" w:type="dxa"/>
              <w:end w:w="120" w:type="dxa"/>
            </w:tcMar>
          </w:tcPr>
          <w:p>
            <w:pPr>
              <w:spacing w:after="60"/>
            </w:pPr>
            <w:r>
              <w:rPr>
                <w:rFonts w:ascii="Arial" w:hAnsi="Arial"/>
                <w:sz w:val="18"/>
              </w:rPr>
              <w:t>email</w:t>
            </w:r>
          </w:p>
        </w:tc>
        <w:tc>
          <w:tcPr>
            <w:tcW w:type="dxa" w:w="6768"/>
            <w:vAlign w:val="center"/>
            <w:tcMar>
              <w:top w:w="80" w:type="dxa"/>
              <w:start w:w="120" w:type="dxa"/>
              <w:bottom w:w="80" w:type="dxa"/>
              <w:end w:w="120" w:type="dxa"/>
            </w:tcMar>
          </w:tcPr>
          <w:p>
            <w:pPr>
              <w:spacing w:after="60"/>
            </w:pPr>
            <w:r>
              <w:rPr>
                <w:rFonts w:ascii="Arial" w:hAnsi="Arial"/>
                <w:sz w:val="18"/>
              </w:rPr>
              <w:t>User email associated with the session.</w:t>
            </w:r>
          </w:p>
        </w:tc>
      </w:tr>
      <w:tr>
        <w:tc>
          <w:tcPr>
            <w:tcW w:type="dxa" w:w="2592"/>
            <w:vAlign w:val="center"/>
            <w:tcMar>
              <w:top w:w="80" w:type="dxa"/>
              <w:start w:w="120" w:type="dxa"/>
              <w:bottom w:w="80" w:type="dxa"/>
              <w:end w:w="120" w:type="dxa"/>
            </w:tcMar>
          </w:tcPr>
          <w:p>
            <w:pPr>
              <w:spacing w:after="60"/>
            </w:pPr>
            <w:r>
              <w:rPr>
                <w:rFonts w:ascii="Arial" w:hAnsi="Arial"/>
                <w:sz w:val="18"/>
              </w:rPr>
              <w:t>expires_at</w:t>
            </w:r>
          </w:p>
        </w:tc>
        <w:tc>
          <w:tcPr>
            <w:tcW w:type="dxa" w:w="6768"/>
            <w:vAlign w:val="center"/>
            <w:tcMar>
              <w:top w:w="80" w:type="dxa"/>
              <w:start w:w="120" w:type="dxa"/>
              <w:bottom w:w="80" w:type="dxa"/>
              <w:end w:w="120" w:type="dxa"/>
            </w:tcMar>
          </w:tcPr>
          <w:p>
            <w:pPr>
              <w:spacing w:after="60"/>
            </w:pPr>
            <w:r>
              <w:rPr>
                <w:rFonts w:ascii="Arial" w:hAnsi="Arial"/>
                <w:sz w:val="18"/>
              </w:rPr>
              <w:t>Session expiry timestamp.</w:t>
            </w:r>
          </w:p>
        </w:tc>
      </w:tr>
    </w:tbl>
    <w:p>
      <w:pPr>
        <w:pStyle w:val="Heading2"/>
      </w:pPr>
      <w:r>
        <w:rPr>
          <w:rFonts w:ascii="Arial" w:hAnsi="Arial"/>
          <w:b w:val="0"/>
          <w:i w:val="0"/>
        </w:rPr>
        <w:t>7.7 activity_log</w:t>
      </w:r>
    </w:p>
    <w:tbl>
      <w:tblPr>
        <w:tblStyle w:val="TableGrid"/>
        <w:tblW w:type="dxa" w:w="9360"/>
        <w:jc w:val="left"/>
        <w:tblLook w:firstColumn="1" w:firstRow="1" w:lastColumn="0" w:lastRow="0" w:noHBand="0" w:noVBand="1" w:val="04A0"/>
        <w:tblInd w:type="dxa" w:w="0"/>
      </w:tblPr>
      <w:tblGrid>
        <w:gridCol w:w="4680"/>
        <w:gridCol w:w="4680"/>
      </w:tblGrid>
      <w:tr>
        <w:tc>
          <w:tcPr>
            <w:tcW w:type="dxa" w:w="2592"/>
            <w:vAlign w:val="center"/>
            <w:tcMar>
              <w:top w:w="80" w:type="dxa"/>
              <w:start w:w="120" w:type="dxa"/>
              <w:bottom w:w="80" w:type="dxa"/>
              <w:end w:w="120" w:type="dxa"/>
            </w:tcMar>
            <w:shd w:fill="F1F3F4"/>
          </w:tcPr>
          <w:p>
            <w:pPr>
              <w:spacing w:after="60"/>
            </w:pPr>
            <w:r>
              <w:rPr>
                <w:rFonts w:ascii="Arial" w:hAnsi="Arial"/>
                <w:b/>
                <w:sz w:val="18"/>
              </w:rPr>
              <w:t>Field</w:t>
            </w:r>
          </w:p>
        </w:tc>
        <w:tc>
          <w:tcPr>
            <w:tcW w:type="dxa" w:w="6768"/>
            <w:vAlign w:val="center"/>
            <w:tcMar>
              <w:top w:w="80" w:type="dxa"/>
              <w:start w:w="120" w:type="dxa"/>
              <w:bottom w:w="80" w:type="dxa"/>
              <w:end w:w="120" w:type="dxa"/>
            </w:tcMar>
            <w:shd w:fill="F1F3F4"/>
          </w:tcPr>
          <w:p>
            <w:pPr>
              <w:spacing w:after="60"/>
            </w:pPr>
            <w:r>
              <w:rPr>
                <w:rFonts w:ascii="Arial" w:hAnsi="Arial"/>
                <w:b/>
                <w:sz w:val="18"/>
              </w:rPr>
              <w:t>Description</w:t>
            </w:r>
          </w:p>
        </w:tc>
      </w:tr>
      <w:tr>
        <w:tc>
          <w:tcPr>
            <w:tcW w:type="dxa" w:w="2592"/>
            <w:vAlign w:val="center"/>
            <w:tcMar>
              <w:top w:w="80" w:type="dxa"/>
              <w:start w:w="120" w:type="dxa"/>
              <w:bottom w:w="80" w:type="dxa"/>
              <w:end w:w="120" w:type="dxa"/>
            </w:tcMar>
          </w:tcPr>
          <w:p>
            <w:pPr>
              <w:spacing w:after="60"/>
            </w:pPr>
            <w:r>
              <w:rPr>
                <w:rFonts w:ascii="Arial" w:hAnsi="Arial"/>
                <w:sz w:val="18"/>
              </w:rPr>
              <w:t>timestamp</w:t>
            </w:r>
          </w:p>
        </w:tc>
        <w:tc>
          <w:tcPr>
            <w:tcW w:type="dxa" w:w="6768"/>
            <w:vAlign w:val="center"/>
            <w:tcMar>
              <w:top w:w="80" w:type="dxa"/>
              <w:start w:w="120" w:type="dxa"/>
              <w:bottom w:w="80" w:type="dxa"/>
              <w:end w:w="120" w:type="dxa"/>
            </w:tcMar>
          </w:tcPr>
          <w:p>
            <w:pPr>
              <w:spacing w:after="60"/>
            </w:pPr>
            <w:r>
              <w:rPr>
                <w:rFonts w:ascii="Arial" w:hAnsi="Arial"/>
                <w:sz w:val="18"/>
              </w:rPr>
              <w:t>Date/time when the activity occurred.</w:t>
            </w:r>
          </w:p>
        </w:tc>
      </w:tr>
      <w:tr>
        <w:tc>
          <w:tcPr>
            <w:tcW w:type="dxa" w:w="2592"/>
            <w:vAlign w:val="center"/>
            <w:tcMar>
              <w:top w:w="80" w:type="dxa"/>
              <w:start w:w="120" w:type="dxa"/>
              <w:bottom w:w="80" w:type="dxa"/>
              <w:end w:w="120" w:type="dxa"/>
            </w:tcMar>
          </w:tcPr>
          <w:p>
            <w:pPr>
              <w:spacing w:after="60"/>
            </w:pPr>
            <w:r>
              <w:rPr>
                <w:rFonts w:ascii="Arial" w:hAnsi="Arial"/>
                <w:sz w:val="18"/>
              </w:rPr>
              <w:t>user_email</w:t>
            </w:r>
          </w:p>
        </w:tc>
        <w:tc>
          <w:tcPr>
            <w:tcW w:type="dxa" w:w="6768"/>
            <w:vAlign w:val="center"/>
            <w:tcMar>
              <w:top w:w="80" w:type="dxa"/>
              <w:start w:w="120" w:type="dxa"/>
              <w:bottom w:w="80" w:type="dxa"/>
              <w:end w:w="120" w:type="dxa"/>
            </w:tcMar>
          </w:tcPr>
          <w:p>
            <w:pPr>
              <w:spacing w:after="60"/>
            </w:pPr>
            <w:r>
              <w:rPr>
                <w:rFonts w:ascii="Arial" w:hAnsi="Arial"/>
                <w:sz w:val="18"/>
              </w:rPr>
              <w:t>User associated with the event.</w:t>
            </w:r>
          </w:p>
        </w:tc>
      </w:tr>
      <w:tr>
        <w:tc>
          <w:tcPr>
            <w:tcW w:type="dxa" w:w="2592"/>
            <w:vAlign w:val="center"/>
            <w:tcMar>
              <w:top w:w="80" w:type="dxa"/>
              <w:start w:w="120" w:type="dxa"/>
              <w:bottom w:w="80" w:type="dxa"/>
              <w:end w:w="120" w:type="dxa"/>
            </w:tcMar>
          </w:tcPr>
          <w:p>
            <w:pPr>
              <w:spacing w:after="60"/>
            </w:pPr>
            <w:r>
              <w:rPr>
                <w:rFonts w:ascii="Arial" w:hAnsi="Arial"/>
                <w:sz w:val="18"/>
              </w:rPr>
              <w:t>action</w:t>
            </w:r>
          </w:p>
        </w:tc>
        <w:tc>
          <w:tcPr>
            <w:tcW w:type="dxa" w:w="6768"/>
            <w:vAlign w:val="center"/>
            <w:tcMar>
              <w:top w:w="80" w:type="dxa"/>
              <w:start w:w="120" w:type="dxa"/>
              <w:bottom w:w="80" w:type="dxa"/>
              <w:end w:w="120" w:type="dxa"/>
            </w:tcMar>
          </w:tcPr>
          <w:p>
            <w:pPr>
              <w:spacing w:after="60"/>
            </w:pPr>
            <w:r>
              <w:rPr>
                <w:rFonts w:ascii="Arial" w:hAnsi="Arial"/>
                <w:sz w:val="18"/>
              </w:rPr>
              <w:t>Action code such as LOGIN_PASSWORD, CREATE_CASE, UPDATE_CASE, ADD_SERVICE, EXPORT, or BLOCKED_*.</w:t>
            </w:r>
          </w:p>
        </w:tc>
      </w:tr>
      <w:tr>
        <w:tc>
          <w:tcPr>
            <w:tcW w:type="dxa" w:w="2592"/>
            <w:vAlign w:val="center"/>
            <w:tcMar>
              <w:top w:w="80" w:type="dxa"/>
              <w:start w:w="120" w:type="dxa"/>
              <w:bottom w:w="80" w:type="dxa"/>
              <w:end w:w="120" w:type="dxa"/>
            </w:tcMar>
          </w:tcPr>
          <w:p>
            <w:pPr>
              <w:spacing w:after="60"/>
            </w:pPr>
            <w:r>
              <w:rPr>
                <w:rFonts w:ascii="Arial" w:hAnsi="Arial"/>
                <w:sz w:val="18"/>
              </w:rPr>
              <w:t>reference</w:t>
            </w:r>
          </w:p>
        </w:tc>
        <w:tc>
          <w:tcPr>
            <w:tcW w:type="dxa" w:w="6768"/>
            <w:vAlign w:val="center"/>
            <w:tcMar>
              <w:top w:w="80" w:type="dxa"/>
              <w:start w:w="120" w:type="dxa"/>
              <w:bottom w:w="80" w:type="dxa"/>
              <w:end w:w="120" w:type="dxa"/>
            </w:tcMar>
          </w:tcPr>
          <w:p>
            <w:pPr>
              <w:spacing w:after="60"/>
            </w:pPr>
            <w:r>
              <w:rPr>
                <w:rFonts w:ascii="Arial" w:hAnsi="Arial"/>
                <w:sz w:val="18"/>
              </w:rPr>
              <w:t>Related case ID, email, export reference, or other action-specific reference.</w:t>
            </w:r>
          </w:p>
        </w:tc>
      </w:tr>
      <w:tr>
        <w:tc>
          <w:tcPr>
            <w:tcW w:type="dxa" w:w="2592"/>
            <w:vAlign w:val="center"/>
            <w:tcMar>
              <w:top w:w="80" w:type="dxa"/>
              <w:start w:w="120" w:type="dxa"/>
              <w:bottom w:w="80" w:type="dxa"/>
              <w:end w:w="120" w:type="dxa"/>
            </w:tcMar>
          </w:tcPr>
          <w:p>
            <w:pPr>
              <w:spacing w:after="60"/>
            </w:pPr>
            <w:r>
              <w:rPr>
                <w:rFonts w:ascii="Arial" w:hAnsi="Arial"/>
                <w:sz w:val="18"/>
              </w:rPr>
              <w:t>locale</w:t>
            </w:r>
          </w:p>
        </w:tc>
        <w:tc>
          <w:tcPr>
            <w:tcW w:type="dxa" w:w="6768"/>
            <w:vAlign w:val="center"/>
            <w:tcMar>
              <w:top w:w="80" w:type="dxa"/>
              <w:start w:w="120" w:type="dxa"/>
              <w:bottom w:w="80" w:type="dxa"/>
              <w:end w:w="120" w:type="dxa"/>
            </w:tcMar>
          </w:tcPr>
          <w:p>
            <w:pPr>
              <w:spacing w:after="60"/>
            </w:pPr>
            <w:r>
              <w:rPr>
                <w:rFonts w:ascii="Arial" w:hAnsi="Arial"/>
                <w:sz w:val="18"/>
              </w:rPr>
              <w:t>Locale or contextual value captured by the logging function when available.</w:t>
            </w:r>
          </w:p>
        </w:tc>
      </w:tr>
    </w:tbl>
    <w:p>
      <w:pPr>
        <w:pStyle w:val="Heading2"/>
      </w:pPr>
      <w:r>
        <w:rPr>
          <w:rFonts w:ascii="Arial" w:hAnsi="Arial"/>
          <w:b w:val="0"/>
          <w:i w:val="0"/>
        </w:rPr>
        <w:t>7.8 lookups</w:t>
      </w:r>
    </w:p>
    <w:tbl>
      <w:tblPr>
        <w:tblStyle w:val="TableGrid"/>
        <w:tblW w:type="dxa" w:w="9360"/>
        <w:jc w:val="left"/>
        <w:tblLook w:firstColumn="1" w:firstRow="1" w:lastColumn="0" w:lastRow="0" w:noHBand="0" w:noVBand="1" w:val="04A0"/>
        <w:tblInd w:type="dxa" w:w="0"/>
      </w:tblPr>
      <w:tblGrid>
        <w:gridCol w:w="4680"/>
        <w:gridCol w:w="4680"/>
      </w:tblGrid>
      <w:tr>
        <w:tc>
          <w:tcPr>
            <w:tcW w:type="dxa" w:w="2592"/>
            <w:vAlign w:val="center"/>
            <w:tcMar>
              <w:top w:w="80" w:type="dxa"/>
              <w:start w:w="120" w:type="dxa"/>
              <w:bottom w:w="80" w:type="dxa"/>
              <w:end w:w="120" w:type="dxa"/>
            </w:tcMar>
            <w:shd w:fill="F1F3F4"/>
          </w:tcPr>
          <w:p>
            <w:pPr>
              <w:spacing w:after="60"/>
            </w:pPr>
            <w:r>
              <w:rPr>
                <w:rFonts w:ascii="Arial" w:hAnsi="Arial"/>
                <w:b/>
                <w:sz w:val="18"/>
              </w:rPr>
              <w:t>Field</w:t>
            </w:r>
          </w:p>
        </w:tc>
        <w:tc>
          <w:tcPr>
            <w:tcW w:type="dxa" w:w="6768"/>
            <w:vAlign w:val="center"/>
            <w:tcMar>
              <w:top w:w="80" w:type="dxa"/>
              <w:start w:w="120" w:type="dxa"/>
              <w:bottom w:w="80" w:type="dxa"/>
              <w:end w:w="120" w:type="dxa"/>
            </w:tcMar>
            <w:shd w:fill="F1F3F4"/>
          </w:tcPr>
          <w:p>
            <w:pPr>
              <w:spacing w:after="60"/>
            </w:pPr>
            <w:r>
              <w:rPr>
                <w:rFonts w:ascii="Arial" w:hAnsi="Arial"/>
                <w:b/>
                <w:sz w:val="18"/>
              </w:rPr>
              <w:t>Description</w:t>
            </w:r>
          </w:p>
        </w:tc>
      </w:tr>
      <w:tr>
        <w:tc>
          <w:tcPr>
            <w:tcW w:type="dxa" w:w="2592"/>
            <w:vAlign w:val="center"/>
            <w:tcMar>
              <w:top w:w="80" w:type="dxa"/>
              <w:start w:w="120" w:type="dxa"/>
              <w:bottom w:w="80" w:type="dxa"/>
              <w:end w:w="120" w:type="dxa"/>
            </w:tcMar>
          </w:tcPr>
          <w:p>
            <w:pPr>
              <w:spacing w:after="60"/>
            </w:pPr>
            <w:r>
              <w:rPr>
                <w:rFonts w:ascii="Arial" w:hAnsi="Arial"/>
                <w:sz w:val="18"/>
              </w:rPr>
              <w:t>lookup_type</w:t>
            </w:r>
          </w:p>
        </w:tc>
        <w:tc>
          <w:tcPr>
            <w:tcW w:type="dxa" w:w="6768"/>
            <w:vAlign w:val="center"/>
            <w:tcMar>
              <w:top w:w="80" w:type="dxa"/>
              <w:start w:w="120" w:type="dxa"/>
              <w:bottom w:w="80" w:type="dxa"/>
              <w:end w:w="120" w:type="dxa"/>
            </w:tcMar>
          </w:tcPr>
          <w:p>
            <w:pPr>
              <w:spacing w:after="60"/>
            </w:pPr>
            <w:r>
              <w:rPr>
                <w:rFonts w:ascii="Arial" w:hAnsi="Arial"/>
                <w:sz w:val="18"/>
              </w:rPr>
              <w:t>Category of lookup, such as cefmu_type, note_type, or admission_mode.</w:t>
            </w:r>
          </w:p>
        </w:tc>
      </w:tr>
      <w:tr>
        <w:tc>
          <w:tcPr>
            <w:tcW w:type="dxa" w:w="2592"/>
            <w:vAlign w:val="center"/>
            <w:tcMar>
              <w:top w:w="80" w:type="dxa"/>
              <w:start w:w="120" w:type="dxa"/>
              <w:bottom w:w="80" w:type="dxa"/>
              <w:end w:w="120" w:type="dxa"/>
            </w:tcMar>
          </w:tcPr>
          <w:p>
            <w:pPr>
              <w:spacing w:after="60"/>
            </w:pPr>
            <w:r>
              <w:rPr>
                <w:rFonts w:ascii="Arial" w:hAnsi="Arial"/>
                <w:sz w:val="18"/>
              </w:rPr>
              <w:t>value</w:t>
            </w:r>
          </w:p>
        </w:tc>
        <w:tc>
          <w:tcPr>
            <w:tcW w:type="dxa" w:w="6768"/>
            <w:vAlign w:val="center"/>
            <w:tcMar>
              <w:top w:w="80" w:type="dxa"/>
              <w:start w:w="120" w:type="dxa"/>
              <w:bottom w:w="80" w:type="dxa"/>
              <w:end w:w="120" w:type="dxa"/>
            </w:tcMar>
          </w:tcPr>
          <w:p>
            <w:pPr>
              <w:spacing w:after="60"/>
            </w:pPr>
            <w:r>
              <w:rPr>
                <w:rFonts w:ascii="Arial" w:hAnsi="Arial"/>
                <w:sz w:val="18"/>
              </w:rPr>
              <w:t>System value used in forms and records.</w:t>
            </w:r>
          </w:p>
        </w:tc>
      </w:tr>
      <w:tr>
        <w:tc>
          <w:tcPr>
            <w:tcW w:type="dxa" w:w="2592"/>
            <w:vAlign w:val="center"/>
            <w:tcMar>
              <w:top w:w="80" w:type="dxa"/>
              <w:start w:w="120" w:type="dxa"/>
              <w:bottom w:w="80" w:type="dxa"/>
              <w:end w:w="120" w:type="dxa"/>
            </w:tcMar>
          </w:tcPr>
          <w:p>
            <w:pPr>
              <w:spacing w:after="60"/>
            </w:pPr>
            <w:r>
              <w:rPr>
                <w:rFonts w:ascii="Arial" w:hAnsi="Arial"/>
                <w:sz w:val="18"/>
              </w:rPr>
              <w:t>label</w:t>
            </w:r>
          </w:p>
        </w:tc>
        <w:tc>
          <w:tcPr>
            <w:tcW w:type="dxa" w:w="6768"/>
            <w:vAlign w:val="center"/>
            <w:tcMar>
              <w:top w:w="80" w:type="dxa"/>
              <w:start w:w="120" w:type="dxa"/>
              <w:bottom w:w="80" w:type="dxa"/>
              <w:end w:w="120" w:type="dxa"/>
            </w:tcMar>
          </w:tcPr>
          <w:p>
            <w:pPr>
              <w:spacing w:after="60"/>
            </w:pPr>
            <w:r>
              <w:rPr>
                <w:rFonts w:ascii="Arial" w:hAnsi="Arial"/>
                <w:sz w:val="18"/>
              </w:rPr>
              <w:t>User-facing label.</w:t>
            </w:r>
          </w:p>
        </w:tc>
      </w:tr>
      <w:tr>
        <w:tc>
          <w:tcPr>
            <w:tcW w:type="dxa" w:w="2592"/>
            <w:vAlign w:val="center"/>
            <w:tcMar>
              <w:top w:w="80" w:type="dxa"/>
              <w:start w:w="120" w:type="dxa"/>
              <w:bottom w:w="80" w:type="dxa"/>
              <w:end w:w="120" w:type="dxa"/>
            </w:tcMar>
          </w:tcPr>
          <w:p>
            <w:pPr>
              <w:spacing w:after="60"/>
            </w:pPr>
            <w:r>
              <w:rPr>
                <w:rFonts w:ascii="Arial" w:hAnsi="Arial"/>
                <w:sz w:val="18"/>
              </w:rPr>
              <w:t>sort_order</w:t>
            </w:r>
          </w:p>
        </w:tc>
        <w:tc>
          <w:tcPr>
            <w:tcW w:type="dxa" w:w="6768"/>
            <w:vAlign w:val="center"/>
            <w:tcMar>
              <w:top w:w="80" w:type="dxa"/>
              <w:start w:w="120" w:type="dxa"/>
              <w:bottom w:w="80" w:type="dxa"/>
              <w:end w:w="120" w:type="dxa"/>
            </w:tcMar>
          </w:tcPr>
          <w:p>
            <w:pPr>
              <w:spacing w:after="60"/>
            </w:pPr>
            <w:r>
              <w:rPr>
                <w:rFonts w:ascii="Arial" w:hAnsi="Arial"/>
                <w:sz w:val="18"/>
              </w:rPr>
              <w:t>Display ordering value.</w:t>
            </w:r>
          </w:p>
        </w:tc>
      </w:tr>
    </w:tbl>
    <w:p>
      <w:pPr>
        <w:pStyle w:val="Heading1"/>
      </w:pPr>
      <w:r>
        <w:rPr>
          <w:rFonts w:ascii="Arial" w:hAnsi="Arial"/>
          <w:b w:val="0"/>
          <w:i w:val="0"/>
        </w:rPr>
        <w:t>8. Entity Relationship Description</w:t>
      </w:r>
    </w:p>
    <w:p>
      <w:r>
        <w:rPr>
          <w:rFonts w:ascii="Arial" w:hAnsi="Arial"/>
          <w:b w:val="0"/>
          <w:i w:val="0"/>
        </w:rPr>
        <w:t>Although implemented in Google Sheets, the system follows relational data design principles. The case record is the central entity. Services, progress notes, family members, and location records belong to a case through the case_id field. Users are related to cases through case_worker_email and to sessions/activity logs through email fields. Lookups standardize selectable values across forms.</w:t>
      </w:r>
    </w:p>
    <w:tbl>
      <w:tblPr>
        <w:tblStyle w:val="TableGrid"/>
        <w:tblW w:type="dxa" w:w="9360"/>
        <w:jc w:val="left"/>
        <w:tblLook w:firstColumn="1" w:firstRow="1" w:lastColumn="0" w:lastRow="0" w:noHBand="0" w:noVBand="1" w:val="04A0"/>
        <w:tblInd w:type="dxa" w:w="0"/>
      </w:tblPr>
      <w:tblGrid>
        <w:gridCol w:w="3120"/>
        <w:gridCol w:w="3120"/>
        <w:gridCol w:w="3120"/>
      </w:tblGrid>
      <w:tr>
        <w:tc>
          <w:tcPr>
            <w:tcW w:type="dxa" w:w="2448"/>
            <w:vAlign w:val="center"/>
            <w:tcMar>
              <w:top w:w="80" w:type="dxa"/>
              <w:start w:w="120" w:type="dxa"/>
              <w:bottom w:w="80" w:type="dxa"/>
              <w:end w:w="120" w:type="dxa"/>
            </w:tcMar>
            <w:shd w:fill="F1F3F4"/>
          </w:tcPr>
          <w:p>
            <w:pPr>
              <w:spacing w:after="60"/>
            </w:pPr>
            <w:r>
              <w:rPr>
                <w:rFonts w:ascii="Arial" w:hAnsi="Arial"/>
                <w:b/>
                <w:sz w:val="18"/>
              </w:rPr>
              <w:t>Relationship</w:t>
            </w:r>
          </w:p>
        </w:tc>
        <w:tc>
          <w:tcPr>
            <w:tcW w:type="dxa" w:w="1584"/>
            <w:vAlign w:val="center"/>
            <w:tcMar>
              <w:top w:w="80" w:type="dxa"/>
              <w:start w:w="120" w:type="dxa"/>
              <w:bottom w:w="80" w:type="dxa"/>
              <w:end w:w="120" w:type="dxa"/>
            </w:tcMar>
            <w:shd w:fill="F1F3F4"/>
          </w:tcPr>
          <w:p>
            <w:pPr>
              <w:spacing w:after="60"/>
            </w:pPr>
            <w:r>
              <w:rPr>
                <w:rFonts w:ascii="Arial" w:hAnsi="Arial"/>
                <w:b/>
                <w:sz w:val="18"/>
              </w:rPr>
              <w:t>Cardinality</w:t>
            </w:r>
          </w:p>
        </w:tc>
        <w:tc>
          <w:tcPr>
            <w:tcW w:type="dxa" w:w="5328"/>
            <w:vAlign w:val="center"/>
            <w:tcMar>
              <w:top w:w="80" w:type="dxa"/>
              <w:start w:w="120" w:type="dxa"/>
              <w:bottom w:w="80" w:type="dxa"/>
              <w:end w:w="120" w:type="dxa"/>
            </w:tcMar>
            <w:shd w:fill="F1F3F4"/>
          </w:tcPr>
          <w:p>
            <w:pPr>
              <w:spacing w:after="60"/>
            </w:pPr>
            <w:r>
              <w:rPr>
                <w:rFonts w:ascii="Arial" w:hAnsi="Arial"/>
                <w:b/>
                <w:sz w:val="18"/>
              </w:rPr>
              <w:t>Description</w:t>
            </w:r>
          </w:p>
        </w:tc>
      </w:tr>
      <w:tr>
        <w:tc>
          <w:tcPr>
            <w:tcW w:type="dxa" w:w="2448"/>
            <w:vAlign w:val="center"/>
            <w:tcMar>
              <w:top w:w="80" w:type="dxa"/>
              <w:start w:w="120" w:type="dxa"/>
              <w:bottom w:w="80" w:type="dxa"/>
              <w:end w:w="120" w:type="dxa"/>
            </w:tcMar>
          </w:tcPr>
          <w:p>
            <w:pPr>
              <w:spacing w:after="60"/>
            </w:pPr>
            <w:r>
              <w:rPr>
                <w:rFonts w:ascii="Arial" w:hAnsi="Arial"/>
                <w:sz w:val="18"/>
              </w:rPr>
              <w:t>users to sessions</w:t>
            </w:r>
          </w:p>
        </w:tc>
        <w:tc>
          <w:tcPr>
            <w:tcW w:type="dxa" w:w="1584"/>
            <w:vAlign w:val="center"/>
            <w:tcMar>
              <w:top w:w="80" w:type="dxa"/>
              <w:start w:w="120" w:type="dxa"/>
              <w:bottom w:w="80" w:type="dxa"/>
              <w:end w:w="120" w:type="dxa"/>
            </w:tcMar>
          </w:tcPr>
          <w:p>
            <w:pPr>
              <w:spacing w:after="60"/>
            </w:pPr>
            <w:r>
              <w:rPr>
                <w:rFonts w:ascii="Arial" w:hAnsi="Arial"/>
                <w:sz w:val="18"/>
              </w:rPr>
              <w:t>1 to many</w:t>
            </w:r>
          </w:p>
        </w:tc>
        <w:tc>
          <w:tcPr>
            <w:tcW w:type="dxa" w:w="5328"/>
            <w:vAlign w:val="center"/>
            <w:tcMar>
              <w:top w:w="80" w:type="dxa"/>
              <w:start w:w="120" w:type="dxa"/>
              <w:bottom w:w="80" w:type="dxa"/>
              <w:end w:w="120" w:type="dxa"/>
            </w:tcMar>
          </w:tcPr>
          <w:p>
            <w:pPr>
              <w:spacing w:after="60"/>
            </w:pPr>
            <w:r>
              <w:rPr>
                <w:rFonts w:ascii="Arial" w:hAnsi="Arial"/>
                <w:sz w:val="18"/>
              </w:rPr>
              <w:t>One user may have multiple session records over time. Each active session points back to one user email.</w:t>
            </w:r>
          </w:p>
        </w:tc>
      </w:tr>
      <w:tr>
        <w:tc>
          <w:tcPr>
            <w:tcW w:type="dxa" w:w="2448"/>
            <w:vAlign w:val="center"/>
            <w:tcMar>
              <w:top w:w="80" w:type="dxa"/>
              <w:start w:w="120" w:type="dxa"/>
              <w:bottom w:w="80" w:type="dxa"/>
              <w:end w:w="120" w:type="dxa"/>
            </w:tcMar>
          </w:tcPr>
          <w:p>
            <w:pPr>
              <w:spacing w:after="60"/>
            </w:pPr>
            <w:r>
              <w:rPr>
                <w:rFonts w:ascii="Arial" w:hAnsi="Arial"/>
                <w:sz w:val="18"/>
              </w:rPr>
              <w:t>users to cases</w:t>
            </w:r>
          </w:p>
        </w:tc>
        <w:tc>
          <w:tcPr>
            <w:tcW w:type="dxa" w:w="1584"/>
            <w:vAlign w:val="center"/>
            <w:tcMar>
              <w:top w:w="80" w:type="dxa"/>
              <w:start w:w="120" w:type="dxa"/>
              <w:bottom w:w="80" w:type="dxa"/>
              <w:end w:w="120" w:type="dxa"/>
            </w:tcMar>
          </w:tcPr>
          <w:p>
            <w:pPr>
              <w:spacing w:after="60"/>
            </w:pPr>
            <w:r>
              <w:rPr>
                <w:rFonts w:ascii="Arial" w:hAnsi="Arial"/>
                <w:sz w:val="18"/>
              </w:rPr>
              <w:t>1 to many</w:t>
            </w:r>
          </w:p>
        </w:tc>
        <w:tc>
          <w:tcPr>
            <w:tcW w:type="dxa" w:w="5328"/>
            <w:vAlign w:val="center"/>
            <w:tcMar>
              <w:top w:w="80" w:type="dxa"/>
              <w:start w:w="120" w:type="dxa"/>
              <w:bottom w:w="80" w:type="dxa"/>
              <w:end w:w="120" w:type="dxa"/>
            </w:tcMar>
          </w:tcPr>
          <w:p>
            <w:pPr>
              <w:spacing w:after="60"/>
            </w:pPr>
            <w:r>
              <w:rPr>
                <w:rFonts w:ascii="Arial" w:hAnsi="Arial"/>
                <w:sz w:val="18"/>
              </w:rPr>
              <w:t>A case worker may be associated with many cases through case_worker_email.</w:t>
            </w:r>
          </w:p>
        </w:tc>
      </w:tr>
      <w:tr>
        <w:tc>
          <w:tcPr>
            <w:tcW w:type="dxa" w:w="2448"/>
            <w:vAlign w:val="center"/>
            <w:tcMar>
              <w:top w:w="80" w:type="dxa"/>
              <w:start w:w="120" w:type="dxa"/>
              <w:bottom w:w="80" w:type="dxa"/>
              <w:end w:w="120" w:type="dxa"/>
            </w:tcMar>
          </w:tcPr>
          <w:p>
            <w:pPr>
              <w:spacing w:after="60"/>
            </w:pPr>
            <w:r>
              <w:rPr>
                <w:rFonts w:ascii="Arial" w:hAnsi="Arial"/>
                <w:sz w:val="18"/>
              </w:rPr>
              <w:t>cases to services</w:t>
            </w:r>
          </w:p>
        </w:tc>
        <w:tc>
          <w:tcPr>
            <w:tcW w:type="dxa" w:w="1584"/>
            <w:vAlign w:val="center"/>
            <w:tcMar>
              <w:top w:w="80" w:type="dxa"/>
              <w:start w:w="120" w:type="dxa"/>
              <w:bottom w:w="80" w:type="dxa"/>
              <w:end w:w="120" w:type="dxa"/>
            </w:tcMar>
          </w:tcPr>
          <w:p>
            <w:pPr>
              <w:spacing w:after="60"/>
            </w:pPr>
            <w:r>
              <w:rPr>
                <w:rFonts w:ascii="Arial" w:hAnsi="Arial"/>
                <w:sz w:val="18"/>
              </w:rPr>
              <w:t>1 to many</w:t>
            </w:r>
          </w:p>
        </w:tc>
        <w:tc>
          <w:tcPr>
            <w:tcW w:type="dxa" w:w="5328"/>
            <w:vAlign w:val="center"/>
            <w:tcMar>
              <w:top w:w="80" w:type="dxa"/>
              <w:start w:w="120" w:type="dxa"/>
              <w:bottom w:w="80" w:type="dxa"/>
              <w:end w:w="120" w:type="dxa"/>
            </w:tcMar>
          </w:tcPr>
          <w:p>
            <w:pPr>
              <w:spacing w:after="60"/>
            </w:pPr>
            <w:r>
              <w:rPr>
                <w:rFonts w:ascii="Arial" w:hAnsi="Arial"/>
                <w:sz w:val="18"/>
              </w:rPr>
              <w:t>A case may have zero or more service records.</w:t>
            </w:r>
          </w:p>
        </w:tc>
      </w:tr>
      <w:tr>
        <w:tc>
          <w:tcPr>
            <w:tcW w:type="dxa" w:w="2448"/>
            <w:vAlign w:val="center"/>
            <w:tcMar>
              <w:top w:w="80" w:type="dxa"/>
              <w:start w:w="120" w:type="dxa"/>
              <w:bottom w:w="80" w:type="dxa"/>
              <w:end w:w="120" w:type="dxa"/>
            </w:tcMar>
          </w:tcPr>
          <w:p>
            <w:pPr>
              <w:spacing w:after="60"/>
            </w:pPr>
            <w:r>
              <w:rPr>
                <w:rFonts w:ascii="Arial" w:hAnsi="Arial"/>
                <w:sz w:val="18"/>
              </w:rPr>
              <w:t>cases to progress_notes</w:t>
            </w:r>
          </w:p>
        </w:tc>
        <w:tc>
          <w:tcPr>
            <w:tcW w:type="dxa" w:w="1584"/>
            <w:vAlign w:val="center"/>
            <w:tcMar>
              <w:top w:w="80" w:type="dxa"/>
              <w:start w:w="120" w:type="dxa"/>
              <w:bottom w:w="80" w:type="dxa"/>
              <w:end w:w="120" w:type="dxa"/>
            </w:tcMar>
          </w:tcPr>
          <w:p>
            <w:pPr>
              <w:spacing w:after="60"/>
            </w:pPr>
            <w:r>
              <w:rPr>
                <w:rFonts w:ascii="Arial" w:hAnsi="Arial"/>
                <w:sz w:val="18"/>
              </w:rPr>
              <w:t>1 to many</w:t>
            </w:r>
          </w:p>
        </w:tc>
        <w:tc>
          <w:tcPr>
            <w:tcW w:type="dxa" w:w="5328"/>
            <w:vAlign w:val="center"/>
            <w:tcMar>
              <w:top w:w="80" w:type="dxa"/>
              <w:start w:w="120" w:type="dxa"/>
              <w:bottom w:w="80" w:type="dxa"/>
              <w:end w:w="120" w:type="dxa"/>
            </w:tcMar>
          </w:tcPr>
          <w:p>
            <w:pPr>
              <w:spacing w:after="60"/>
            </w:pPr>
            <w:r>
              <w:rPr>
                <w:rFonts w:ascii="Arial" w:hAnsi="Arial"/>
                <w:sz w:val="18"/>
              </w:rPr>
              <w:t>A case may have zero or more notes documenting progress, referrals, follow-up, or closure.</w:t>
            </w:r>
          </w:p>
        </w:tc>
      </w:tr>
      <w:tr>
        <w:tc>
          <w:tcPr>
            <w:tcW w:type="dxa" w:w="2448"/>
            <w:vAlign w:val="center"/>
            <w:tcMar>
              <w:top w:w="80" w:type="dxa"/>
              <w:start w:w="120" w:type="dxa"/>
              <w:bottom w:w="80" w:type="dxa"/>
              <w:end w:w="120" w:type="dxa"/>
            </w:tcMar>
          </w:tcPr>
          <w:p>
            <w:pPr>
              <w:spacing w:after="60"/>
            </w:pPr>
            <w:r>
              <w:rPr>
                <w:rFonts w:ascii="Arial" w:hAnsi="Arial"/>
                <w:sz w:val="18"/>
              </w:rPr>
              <w:t>cases to family_members</w:t>
            </w:r>
          </w:p>
        </w:tc>
        <w:tc>
          <w:tcPr>
            <w:tcW w:type="dxa" w:w="1584"/>
            <w:vAlign w:val="center"/>
            <w:tcMar>
              <w:top w:w="80" w:type="dxa"/>
              <w:start w:w="120" w:type="dxa"/>
              <w:bottom w:w="80" w:type="dxa"/>
              <w:end w:w="120" w:type="dxa"/>
            </w:tcMar>
          </w:tcPr>
          <w:p>
            <w:pPr>
              <w:spacing w:after="60"/>
            </w:pPr>
            <w:r>
              <w:rPr>
                <w:rFonts w:ascii="Arial" w:hAnsi="Arial"/>
                <w:sz w:val="18"/>
              </w:rPr>
              <w:t>1 to many</w:t>
            </w:r>
          </w:p>
        </w:tc>
        <w:tc>
          <w:tcPr>
            <w:tcW w:type="dxa" w:w="5328"/>
            <w:vAlign w:val="center"/>
            <w:tcMar>
              <w:top w:w="80" w:type="dxa"/>
              <w:start w:w="120" w:type="dxa"/>
              <w:bottom w:w="80" w:type="dxa"/>
              <w:end w:w="120" w:type="dxa"/>
            </w:tcMar>
          </w:tcPr>
          <w:p>
            <w:pPr>
              <w:spacing w:after="60"/>
            </w:pPr>
            <w:r>
              <w:rPr>
                <w:rFonts w:ascii="Arial" w:hAnsi="Arial"/>
                <w:sz w:val="18"/>
              </w:rPr>
              <w:t>A case may include multiple family member records.</w:t>
            </w:r>
          </w:p>
        </w:tc>
      </w:tr>
      <w:tr>
        <w:tc>
          <w:tcPr>
            <w:tcW w:type="dxa" w:w="2448"/>
            <w:vAlign w:val="center"/>
            <w:tcMar>
              <w:top w:w="80" w:type="dxa"/>
              <w:start w:w="120" w:type="dxa"/>
              <w:bottom w:w="80" w:type="dxa"/>
              <w:end w:w="120" w:type="dxa"/>
            </w:tcMar>
          </w:tcPr>
          <w:p>
            <w:pPr>
              <w:spacing w:after="60"/>
            </w:pPr>
            <w:r>
              <w:rPr>
                <w:rFonts w:ascii="Arial" w:hAnsi="Arial"/>
                <w:sz w:val="18"/>
              </w:rPr>
              <w:t>users to activity_log</w:t>
            </w:r>
          </w:p>
        </w:tc>
        <w:tc>
          <w:tcPr>
            <w:tcW w:type="dxa" w:w="1584"/>
            <w:vAlign w:val="center"/>
            <w:tcMar>
              <w:top w:w="80" w:type="dxa"/>
              <w:start w:w="120" w:type="dxa"/>
              <w:bottom w:w="80" w:type="dxa"/>
              <w:end w:w="120" w:type="dxa"/>
            </w:tcMar>
          </w:tcPr>
          <w:p>
            <w:pPr>
              <w:spacing w:after="60"/>
            </w:pPr>
            <w:r>
              <w:rPr>
                <w:rFonts w:ascii="Arial" w:hAnsi="Arial"/>
                <w:sz w:val="18"/>
              </w:rPr>
              <w:t>1 to many</w:t>
            </w:r>
          </w:p>
        </w:tc>
        <w:tc>
          <w:tcPr>
            <w:tcW w:type="dxa" w:w="5328"/>
            <w:vAlign w:val="center"/>
            <w:tcMar>
              <w:top w:w="80" w:type="dxa"/>
              <w:start w:w="120" w:type="dxa"/>
              <w:bottom w:w="80" w:type="dxa"/>
              <w:end w:w="120" w:type="dxa"/>
            </w:tcMar>
          </w:tcPr>
          <w:p>
            <w:pPr>
              <w:spacing w:after="60"/>
            </w:pPr>
            <w:r>
              <w:rPr>
                <w:rFonts w:ascii="Arial" w:hAnsi="Arial"/>
                <w:sz w:val="18"/>
              </w:rPr>
              <w:t>User actions are logged with the user's email where available.</w:t>
            </w:r>
          </w:p>
        </w:tc>
      </w:tr>
      <w:tr>
        <w:tc>
          <w:tcPr>
            <w:tcW w:type="dxa" w:w="2448"/>
            <w:vAlign w:val="center"/>
            <w:tcMar>
              <w:top w:w="80" w:type="dxa"/>
              <w:start w:w="120" w:type="dxa"/>
              <w:bottom w:w="80" w:type="dxa"/>
              <w:end w:w="120" w:type="dxa"/>
            </w:tcMar>
          </w:tcPr>
          <w:p>
            <w:pPr>
              <w:spacing w:after="60"/>
            </w:pPr>
            <w:r>
              <w:rPr>
                <w:rFonts w:ascii="Arial" w:hAnsi="Arial"/>
                <w:sz w:val="18"/>
              </w:rPr>
              <w:t>lookups to cases/notes/services</w:t>
            </w:r>
          </w:p>
        </w:tc>
        <w:tc>
          <w:tcPr>
            <w:tcW w:type="dxa" w:w="1584"/>
            <w:vAlign w:val="center"/>
            <w:tcMar>
              <w:top w:w="80" w:type="dxa"/>
              <w:start w:w="120" w:type="dxa"/>
              <w:bottom w:w="80" w:type="dxa"/>
              <w:end w:w="120" w:type="dxa"/>
            </w:tcMar>
          </w:tcPr>
          <w:p>
            <w:pPr>
              <w:spacing w:after="60"/>
            </w:pPr>
            <w:r>
              <w:rPr>
                <w:rFonts w:ascii="Arial" w:hAnsi="Arial"/>
                <w:sz w:val="18"/>
              </w:rPr>
              <w:t>reference</w:t>
            </w:r>
          </w:p>
        </w:tc>
        <w:tc>
          <w:tcPr>
            <w:tcW w:type="dxa" w:w="5328"/>
            <w:vAlign w:val="center"/>
            <w:tcMar>
              <w:top w:w="80" w:type="dxa"/>
              <w:start w:w="120" w:type="dxa"/>
              <w:bottom w:w="80" w:type="dxa"/>
              <w:end w:w="120" w:type="dxa"/>
            </w:tcMar>
          </w:tcPr>
          <w:p>
            <w:pPr>
              <w:spacing w:after="60"/>
            </w:pPr>
            <w:r>
              <w:rPr>
                <w:rFonts w:ascii="Arial" w:hAnsi="Arial"/>
                <w:sz w:val="18"/>
              </w:rPr>
              <w:t>Lookup values standardize dropdown options and reporting categories.</w:t>
            </w:r>
          </w:p>
        </w:tc>
      </w:tr>
    </w:tbl>
    <w:p>
      <w:pPr>
        <w:pStyle w:val="Heading2"/>
      </w:pPr>
      <w:r>
        <w:rPr>
          <w:rFonts w:ascii="Arial" w:hAnsi="Arial"/>
          <w:b w:val="0"/>
          <w:i w:val="0"/>
        </w:rPr>
        <w:t>8.1 Key Constraints</w:t>
      </w:r>
    </w:p>
    <w:p>
      <w:pPr>
        <w:pStyle w:val="ListBullet"/>
      </w:pPr>
      <w:r>
        <w:rPr>
          <w:rFonts w:ascii="Arial" w:hAnsi="Arial"/>
          <w:b w:val="0"/>
          <w:i w:val="0"/>
        </w:rPr>
        <w:t>case_id should be unique in the cases sheet.</w:t>
      </w:r>
    </w:p>
    <w:p>
      <w:pPr>
        <w:pStyle w:val="ListBullet"/>
      </w:pPr>
      <w:r>
        <w:rPr>
          <w:rFonts w:ascii="Arial" w:hAnsi="Arial"/>
          <w:b w:val="0"/>
          <w:i w:val="0"/>
        </w:rPr>
        <w:t>email should be unique in the users sheet.</w:t>
      </w:r>
    </w:p>
    <w:p>
      <w:pPr>
        <w:pStyle w:val="ListBullet"/>
      </w:pPr>
      <w:r>
        <w:rPr>
          <w:rFonts w:ascii="Arial" w:hAnsi="Arial"/>
          <w:b w:val="0"/>
          <w:i w:val="0"/>
        </w:rPr>
        <w:t>session tokens should be unique, temporary, and invalidated or expired when no longer valid.</w:t>
      </w:r>
    </w:p>
    <w:p>
      <w:pPr>
        <w:pStyle w:val="ListBullet"/>
      </w:pPr>
      <w:r>
        <w:rPr>
          <w:rFonts w:ascii="Arial" w:hAnsi="Arial"/>
          <w:b w:val="0"/>
          <w:i w:val="0"/>
        </w:rPr>
        <w:t>Services, notes, family members, and locations must reference an existing case_id.</w:t>
      </w:r>
    </w:p>
    <w:p>
      <w:pPr>
        <w:pStyle w:val="ListBullet"/>
      </w:pPr>
      <w:r>
        <w:rPr>
          <w:rFonts w:ascii="Arial" w:hAnsi="Arial"/>
          <w:b w:val="0"/>
          <w:i w:val="0"/>
        </w:rPr>
        <w:t>Role and coverage checks must be applied before a user can view, update, or export protected records.</w:t>
      </w:r>
    </w:p>
    <w:p>
      <w:pPr>
        <w:pStyle w:val="ListBullet"/>
      </w:pPr>
      <w:r>
        <w:rPr>
          <w:rFonts w:ascii="Arial" w:hAnsi="Arial"/>
          <w:b w:val="0"/>
          <w:i w:val="0"/>
        </w:rPr>
        <w:t>Public views must never expose personally identifiable case-level information.</w:t>
      </w:r>
    </w:p>
    <w:p>
      <w:pPr>
        <w:pStyle w:val="Heading1"/>
      </w:pPr>
      <w:r>
        <w:rPr>
          <w:rFonts w:ascii="Arial" w:hAnsi="Arial"/>
          <w:b w:val="0"/>
          <w:i w:val="0"/>
        </w:rPr>
        <w:t>9. Security, Privacy, and Audit Controls</w:t>
      </w:r>
    </w:p>
    <w:p>
      <w:r>
        <w:rPr>
          <w:rFonts w:ascii="Arial" w:hAnsi="Arial"/>
          <w:b w:val="0"/>
          <w:i w:val="0"/>
        </w:rPr>
        <w:t>The system processes sensitive personal information. Security and privacy controls must therefore be implemented both in the application and in the surrounding administrative procedures. The current implementation includes several technical controls and identifies areas that must remain part of deployment review, such as account provisioning, spreadsheet access, OAuth configuration, and export governance.</w:t>
      </w:r>
    </w:p>
    <w:p>
      <w:pPr>
        <w:pStyle w:val="Heading2"/>
      </w:pPr>
      <w:r>
        <w:rPr>
          <w:rFonts w:ascii="Arial" w:hAnsi="Arial"/>
          <w:b w:val="0"/>
          <w:i w:val="0"/>
        </w:rPr>
        <w:t>9.1 Authentication and Session Controls</w:t>
      </w:r>
    </w:p>
    <w:p>
      <w:pPr>
        <w:pStyle w:val="ListBullet"/>
      </w:pPr>
      <w:r>
        <w:rPr>
          <w:rFonts w:ascii="Arial" w:hAnsi="Arial"/>
          <w:b w:val="0"/>
          <w:i w:val="0"/>
        </w:rPr>
        <w:t>Google OAuth login is available for authorized DSWD personnel and is restricted to @dswd.gov.ph accounts.</w:t>
      </w:r>
    </w:p>
    <w:p>
      <w:pPr>
        <w:pStyle w:val="ListBullet"/>
      </w:pPr>
      <w:r>
        <w:rPr>
          <w:rFonts w:ascii="Arial" w:hAnsi="Arial"/>
          <w:b w:val="0"/>
          <w:i w:val="0"/>
        </w:rPr>
        <w:t>External users authenticate through administrator-provisioned email/password credentials.</w:t>
      </w:r>
    </w:p>
    <w:p>
      <w:pPr>
        <w:pStyle w:val="ListBullet"/>
      </w:pPr>
      <w:r>
        <w:rPr>
          <w:rFonts w:ascii="Arial" w:hAnsi="Arial"/>
          <w:b w:val="0"/>
          <w:i w:val="0"/>
        </w:rPr>
        <w:t>Passwords are stored as salted SHA-256 hashes rather than plaintext.</w:t>
      </w:r>
    </w:p>
    <w:p>
      <w:pPr>
        <w:pStyle w:val="ListBullet"/>
      </w:pPr>
      <w:r>
        <w:rPr>
          <w:rFonts w:ascii="Arial" w:hAnsi="Arial"/>
          <w:b w:val="0"/>
          <w:i w:val="0"/>
        </w:rPr>
        <w:t>Password complexity requires at least eight characters, an uppercase character, and a number.</w:t>
      </w:r>
    </w:p>
    <w:p>
      <w:pPr>
        <w:pStyle w:val="ListBullet"/>
      </w:pPr>
      <w:r>
        <w:rPr>
          <w:rFonts w:ascii="Arial" w:hAnsi="Arial"/>
          <w:b w:val="0"/>
          <w:i w:val="0"/>
        </w:rPr>
        <w:t>After five failed password attempts, the account is locked for fifteen minutes.</w:t>
      </w:r>
    </w:p>
    <w:p>
      <w:pPr>
        <w:pStyle w:val="ListBullet"/>
      </w:pPr>
      <w:r>
        <w:rPr>
          <w:rFonts w:ascii="Arial" w:hAnsi="Arial"/>
          <w:b w:val="0"/>
          <w:i w:val="0"/>
        </w:rPr>
        <w:t>Session tokens are generated by the backend, stored in the sessions sheet, and expire after eight hours.</w:t>
      </w:r>
    </w:p>
    <w:p>
      <w:pPr>
        <w:pStyle w:val="ListBullet"/>
      </w:pPr>
      <w:r>
        <w:rPr>
          <w:rFonts w:ascii="Arial" w:hAnsi="Arial"/>
          <w:b w:val="0"/>
          <w:i w:val="0"/>
        </w:rPr>
        <w:t>Logout invalidates the backend session token where possible.</w:t>
      </w:r>
    </w:p>
    <w:p>
      <w:pPr>
        <w:pStyle w:val="Heading2"/>
      </w:pPr>
      <w:r>
        <w:rPr>
          <w:rFonts w:ascii="Arial" w:hAnsi="Arial"/>
          <w:b w:val="0"/>
          <w:i w:val="0"/>
        </w:rPr>
        <w:t>9.2 Authorization and Data Protection</w:t>
      </w:r>
    </w:p>
    <w:p>
      <w:pPr>
        <w:pStyle w:val="ListBullet"/>
      </w:pPr>
      <w:r>
        <w:rPr>
          <w:rFonts w:ascii="Arial" w:hAnsi="Arial"/>
          <w:b w:val="0"/>
          <w:i w:val="0"/>
        </w:rPr>
        <w:t>The backend checks the requested action against the authenticated user's role before processing protected actions.</w:t>
      </w:r>
    </w:p>
    <w:p>
      <w:pPr>
        <w:pStyle w:val="ListBullet"/>
      </w:pPr>
      <w:r>
        <w:rPr>
          <w:rFonts w:ascii="Arial" w:hAnsi="Arial"/>
          <w:b w:val="0"/>
          <w:i w:val="0"/>
        </w:rPr>
        <w:t>Coverage fields such as LGU code, region, and province support role-filtered access to records.</w:t>
      </w:r>
    </w:p>
    <w:p>
      <w:pPr>
        <w:pStyle w:val="ListBullet"/>
      </w:pPr>
      <w:r>
        <w:rPr>
          <w:rFonts w:ascii="Arial" w:hAnsi="Arial"/>
          <w:b w:val="0"/>
          <w:i w:val="0"/>
        </w:rPr>
        <w:t>The frontend applies module visibility and route guards, while the backend remains the authoritative control point.</w:t>
      </w:r>
    </w:p>
    <w:p>
      <w:pPr>
        <w:pStyle w:val="ListBullet"/>
      </w:pPr>
      <w:r>
        <w:rPr>
          <w:rFonts w:ascii="Arial" w:hAnsi="Arial"/>
          <w:b w:val="0"/>
          <w:i w:val="0"/>
        </w:rPr>
        <w:t>Input sanitization is applied to reduce cross-site scripting risk from user-supplied values.</w:t>
      </w:r>
    </w:p>
    <w:p>
      <w:pPr>
        <w:pStyle w:val="ListBullet"/>
      </w:pPr>
      <w:r>
        <w:rPr>
          <w:rFonts w:ascii="Arial" w:hAnsi="Arial"/>
          <w:b w:val="0"/>
          <w:i w:val="0"/>
        </w:rPr>
        <w:t>Public dashboard output must be aggregate-only and must not reveal client-level identifiers.</w:t>
      </w:r>
    </w:p>
    <w:p>
      <w:pPr>
        <w:pStyle w:val="ListBullet"/>
      </w:pPr>
      <w:r>
        <w:rPr>
          <w:rFonts w:ascii="Arial" w:hAnsi="Arial"/>
          <w:b w:val="0"/>
          <w:i w:val="0"/>
        </w:rPr>
        <w:t>Export actions require a stated purpose and are logged for accountability.</w:t>
      </w:r>
    </w:p>
    <w:p>
      <w:pPr>
        <w:pStyle w:val="Heading2"/>
      </w:pPr>
      <w:r>
        <w:rPr>
          <w:rFonts w:ascii="Arial" w:hAnsi="Arial"/>
          <w:b w:val="0"/>
          <w:i w:val="0"/>
        </w:rPr>
        <w:t>9.3 Audit Trail</w:t>
      </w:r>
    </w:p>
    <w:p>
      <w:r>
        <w:rPr>
          <w:rFonts w:ascii="Arial" w:hAnsi="Arial"/>
          <w:b w:val="0"/>
          <w:i w:val="0"/>
        </w:rPr>
        <w:t>The activity log records significant events such as logins, failed logins, account lockouts, blocked actions, case creation, case updates, service additions, progress notes, case closure/reopening, location saves, user management actions, and exports. Administrators can review logs through the Audit Logs module. Export activity should be retained and reviewed according to DSWD policy because exports may carry higher privacy risk than ordinary viewing.</w:t>
      </w:r>
    </w:p>
    <w:p>
      <w:pPr>
        <w:pStyle w:val="Heading1"/>
      </w:pPr>
      <w:r>
        <w:rPr>
          <w:rFonts w:ascii="Arial" w:hAnsi="Arial"/>
          <w:b w:val="0"/>
          <w:i w:val="0"/>
        </w:rPr>
        <w:t>10. Operations, Deployment, and Maintenance</w:t>
      </w:r>
    </w:p>
    <w:p>
      <w:r>
        <w:rPr>
          <w:rFonts w:ascii="Arial" w:hAnsi="Arial"/>
          <w:b w:val="0"/>
          <w:i w:val="0"/>
        </w:rPr>
        <w:t>Operational readiness depends on both the deployed application and the administrative configuration around it. The system should be deployed using controlled environment variables, reviewed Apps Script deployment versions, restricted spreadsheet sharing, and documented account provisioning procedures. Any production deployment should be preceded by QA testing, vulnerability assessment review, and data privacy validation.</w:t>
      </w:r>
    </w:p>
    <w:p>
      <w:pPr>
        <w:pStyle w:val="Heading2"/>
      </w:pPr>
      <w:r>
        <w:rPr>
          <w:rFonts w:ascii="Arial" w:hAnsi="Arial"/>
          <w:b w:val="0"/>
          <w:i w:val="0"/>
        </w:rPr>
        <w:t>10.1 Deployment Overview</w:t>
      </w:r>
    </w:p>
    <w:p>
      <w:pPr>
        <w:pStyle w:val="ListNumber"/>
      </w:pPr>
      <w:r>
        <w:rPr>
          <w:rFonts w:ascii="Arial" w:hAnsi="Arial"/>
          <w:b w:val="0"/>
          <w:i w:val="0"/>
        </w:rPr>
        <w:t>Configure Google Sheets with the required sheets and header rows.</w:t>
      </w:r>
    </w:p>
    <w:p>
      <w:pPr>
        <w:pStyle w:val="ListNumber"/>
      </w:pPr>
      <w:r>
        <w:rPr>
          <w:rFonts w:ascii="Arial" w:hAnsi="Arial"/>
          <w:b w:val="0"/>
          <w:i w:val="0"/>
        </w:rPr>
        <w:t>Deploy Google Apps Script as a web app with the required permissions and access configuration.</w:t>
      </w:r>
    </w:p>
    <w:p>
      <w:pPr>
        <w:pStyle w:val="ListNumber"/>
      </w:pPr>
      <w:r>
        <w:rPr>
          <w:rFonts w:ascii="Arial" w:hAnsi="Arial"/>
          <w:b w:val="0"/>
          <w:i w:val="0"/>
        </w:rPr>
        <w:t>Configure the frontend environment variables for Google OAuth client ID and Apps Script web app URL.</w:t>
      </w:r>
    </w:p>
    <w:p>
      <w:pPr>
        <w:pStyle w:val="ListNumber"/>
      </w:pPr>
      <w:r>
        <w:rPr>
          <w:rFonts w:ascii="Arial" w:hAnsi="Arial"/>
          <w:b w:val="0"/>
          <w:i w:val="0"/>
        </w:rPr>
        <w:t>Build the Vue/Vite frontend and deploy the compiled static assets to Vercel.</w:t>
      </w:r>
    </w:p>
    <w:p>
      <w:pPr>
        <w:pStyle w:val="ListNumber"/>
      </w:pPr>
      <w:r>
        <w:rPr>
          <w:rFonts w:ascii="Arial" w:hAnsi="Arial"/>
          <w:b w:val="0"/>
          <w:i w:val="0"/>
        </w:rPr>
        <w:t>Configure Vercel security headers, including CSP, X-Frame-Options, X-Content-Type-Options, Referrer-Policy, and Permissions-Policy.</w:t>
      </w:r>
    </w:p>
    <w:p>
      <w:pPr>
        <w:pStyle w:val="ListNumber"/>
      </w:pPr>
      <w:r>
        <w:rPr>
          <w:rFonts w:ascii="Arial" w:hAnsi="Arial"/>
          <w:b w:val="0"/>
          <w:i w:val="0"/>
        </w:rPr>
        <w:t>Create initial administrator and test accounts, then validate role-based access and end-to-end case workflows.</w:t>
      </w:r>
    </w:p>
    <w:p>
      <w:pPr>
        <w:pStyle w:val="Heading2"/>
      </w:pPr>
      <w:r>
        <w:rPr>
          <w:rFonts w:ascii="Arial" w:hAnsi="Arial"/>
          <w:b w:val="0"/>
          <w:i w:val="0"/>
        </w:rPr>
        <w:t>10.2 Maintenance Activities</w:t>
      </w:r>
    </w:p>
    <w:p>
      <w:pPr>
        <w:pStyle w:val="ListBullet"/>
      </w:pPr>
      <w:r>
        <w:rPr>
          <w:rFonts w:ascii="Arial" w:hAnsi="Arial"/>
          <w:b w:val="0"/>
          <w:i w:val="0"/>
        </w:rPr>
        <w:t>Review access rights and deactivate users who no longer need access.</w:t>
      </w:r>
    </w:p>
    <w:p>
      <w:pPr>
        <w:pStyle w:val="ListBullet"/>
      </w:pPr>
      <w:r>
        <w:rPr>
          <w:rFonts w:ascii="Arial" w:hAnsi="Arial"/>
          <w:b w:val="0"/>
          <w:i w:val="0"/>
        </w:rPr>
        <w:t>Review failed login, lockout, export, and blocked action logs.</w:t>
      </w:r>
    </w:p>
    <w:p>
      <w:pPr>
        <w:pStyle w:val="ListBullet"/>
      </w:pPr>
      <w:r>
        <w:rPr>
          <w:rFonts w:ascii="Arial" w:hAnsi="Arial"/>
          <w:b w:val="0"/>
          <w:i w:val="0"/>
        </w:rPr>
        <w:t>Back up or export the Google Sheets data store according to approved records management procedures.</w:t>
      </w:r>
    </w:p>
    <w:p>
      <w:pPr>
        <w:pStyle w:val="ListBullet"/>
      </w:pPr>
      <w:r>
        <w:rPr>
          <w:rFonts w:ascii="Arial" w:hAnsi="Arial"/>
          <w:b w:val="0"/>
          <w:i w:val="0"/>
        </w:rPr>
        <w:t>Review lookup values and update categories only through authorized change control.</w:t>
      </w:r>
    </w:p>
    <w:p>
      <w:pPr>
        <w:pStyle w:val="ListBullet"/>
      </w:pPr>
      <w:r>
        <w:rPr>
          <w:rFonts w:ascii="Arial" w:hAnsi="Arial"/>
          <w:b w:val="0"/>
          <w:i w:val="0"/>
        </w:rPr>
        <w:t>Test application changes in staging before production deployment.</w:t>
      </w:r>
    </w:p>
    <w:p>
      <w:pPr>
        <w:pStyle w:val="ListBullet"/>
      </w:pPr>
      <w:r>
        <w:rPr>
          <w:rFonts w:ascii="Arial" w:hAnsi="Arial"/>
          <w:b w:val="0"/>
          <w:i w:val="0"/>
        </w:rPr>
        <w:t>Re-run QA and VA checks after security-sensitive changes.</w:t>
      </w:r>
    </w:p>
    <w:p>
      <w:pPr>
        <w:pStyle w:val="Heading1"/>
      </w:pPr>
      <w:r>
        <w:rPr>
          <w:rFonts w:ascii="Arial" w:hAnsi="Arial"/>
          <w:b w:val="0"/>
          <w:i w:val="0"/>
        </w:rPr>
        <w:t>11. Manuals and Supporting Documents</w:t>
      </w:r>
    </w:p>
    <w:p>
      <w:r>
        <w:rPr>
          <w:rFonts w:ascii="Arial" w:hAnsi="Arial"/>
          <w:b w:val="0"/>
          <w:i w:val="0"/>
        </w:rPr>
        <w:t>This IS documentation is supported by companion documents that provide operational instructions, deployment details, quality assurance evidence, and security readiness references. These documents should be maintained with the same versioning discipline as the system itself.</w:t>
      </w:r>
    </w:p>
    <w:tbl>
      <w:tblPr>
        <w:tblStyle w:val="TableGrid"/>
        <w:tblW w:type="dxa" w:w="9360"/>
        <w:jc w:val="left"/>
        <w:tblLook w:firstColumn="1" w:firstRow="1" w:lastColumn="0" w:lastRow="0" w:noHBand="0" w:noVBand="1" w:val="04A0"/>
        <w:tblInd w:type="dxa" w:w="0"/>
      </w:tblPr>
      <w:tblGrid>
        <w:gridCol w:w="4680"/>
        <w:gridCol w:w="4680"/>
      </w:tblGrid>
      <w:tr>
        <w:tc>
          <w:tcPr>
            <w:tcW w:type="dxa" w:w="2880"/>
            <w:vAlign w:val="center"/>
            <w:tcMar>
              <w:top w:w="80" w:type="dxa"/>
              <w:start w:w="120" w:type="dxa"/>
              <w:bottom w:w="80" w:type="dxa"/>
              <w:end w:w="120" w:type="dxa"/>
            </w:tcMar>
            <w:shd w:fill="F1F3F4"/>
          </w:tcPr>
          <w:p>
            <w:pPr>
              <w:spacing w:after="60"/>
            </w:pPr>
            <w:r>
              <w:rPr>
                <w:rFonts w:ascii="Arial" w:hAnsi="Arial"/>
                <w:b/>
                <w:sz w:val="18"/>
              </w:rPr>
              <w:t>Document</w:t>
            </w:r>
          </w:p>
        </w:tc>
        <w:tc>
          <w:tcPr>
            <w:tcW w:type="dxa" w:w="6480"/>
            <w:vAlign w:val="center"/>
            <w:tcMar>
              <w:top w:w="80" w:type="dxa"/>
              <w:start w:w="120" w:type="dxa"/>
              <w:bottom w:w="80" w:type="dxa"/>
              <w:end w:w="120" w:type="dxa"/>
            </w:tcMar>
            <w:shd w:fill="F1F3F4"/>
          </w:tcPr>
          <w:p>
            <w:pPr>
              <w:spacing w:after="60"/>
            </w:pPr>
            <w:r>
              <w:rPr>
                <w:rFonts w:ascii="Arial" w:hAnsi="Arial"/>
                <w:b/>
                <w:sz w:val="18"/>
              </w:rPr>
              <w:t>Purpose</w:t>
            </w:r>
          </w:p>
        </w:tc>
      </w:tr>
      <w:tr>
        <w:tc>
          <w:tcPr>
            <w:tcW w:type="dxa" w:w="2880"/>
            <w:vAlign w:val="center"/>
            <w:tcMar>
              <w:top w:w="80" w:type="dxa"/>
              <w:start w:w="120" w:type="dxa"/>
              <w:bottom w:w="80" w:type="dxa"/>
              <w:end w:w="120" w:type="dxa"/>
            </w:tcMar>
          </w:tcPr>
          <w:p>
            <w:pPr>
              <w:spacing w:after="60"/>
            </w:pPr>
            <w:r>
              <w:rPr>
                <w:rFonts w:ascii="Arial" w:hAnsi="Arial"/>
                <w:sz w:val="18"/>
              </w:rPr>
              <w:t>User Manual</w:t>
            </w:r>
          </w:p>
        </w:tc>
        <w:tc>
          <w:tcPr>
            <w:tcW w:type="dxa" w:w="6480"/>
            <w:vAlign w:val="center"/>
            <w:tcMar>
              <w:top w:w="80" w:type="dxa"/>
              <w:start w:w="120" w:type="dxa"/>
              <w:bottom w:w="80" w:type="dxa"/>
              <w:end w:w="120" w:type="dxa"/>
            </w:tcMar>
          </w:tcPr>
          <w:p>
            <w:pPr>
              <w:spacing w:after="60"/>
            </w:pPr>
            <w:r>
              <w:rPr>
                <w:rFonts w:ascii="Arial" w:hAnsi="Arial"/>
                <w:sz w:val="18"/>
              </w:rPr>
              <w:t>Guides end users through login, dashboard use, case management, services, notes, reports, user management, audit logs, public dashboard, offline mode, FAQ, and troubleshooting.</w:t>
            </w:r>
          </w:p>
        </w:tc>
      </w:tr>
      <w:tr>
        <w:tc>
          <w:tcPr>
            <w:tcW w:type="dxa" w:w="2880"/>
            <w:vAlign w:val="center"/>
            <w:tcMar>
              <w:top w:w="80" w:type="dxa"/>
              <w:start w:w="120" w:type="dxa"/>
              <w:bottom w:w="80" w:type="dxa"/>
              <w:end w:w="120" w:type="dxa"/>
            </w:tcMar>
          </w:tcPr>
          <w:p>
            <w:pPr>
              <w:spacing w:after="60"/>
            </w:pPr>
            <w:r>
              <w:rPr>
                <w:rFonts w:ascii="Arial" w:hAnsi="Arial"/>
                <w:sz w:val="18"/>
              </w:rPr>
              <w:t>Installation and Deployment Guide</w:t>
            </w:r>
          </w:p>
        </w:tc>
        <w:tc>
          <w:tcPr>
            <w:tcW w:type="dxa" w:w="6480"/>
            <w:vAlign w:val="center"/>
            <w:tcMar>
              <w:top w:w="80" w:type="dxa"/>
              <w:start w:w="120" w:type="dxa"/>
              <w:bottom w:w="80" w:type="dxa"/>
              <w:end w:w="120" w:type="dxa"/>
            </w:tcMar>
          </w:tcPr>
          <w:p>
            <w:pPr>
              <w:spacing w:after="60"/>
            </w:pPr>
            <w:r>
              <w:rPr>
                <w:rFonts w:ascii="Arial" w:hAnsi="Arial"/>
                <w:sz w:val="18"/>
              </w:rPr>
              <w:t>Documents setup, environment variables, Apps Script deployment, Vercel deployment, and operational configuration.</w:t>
            </w:r>
          </w:p>
        </w:tc>
      </w:tr>
      <w:tr>
        <w:tc>
          <w:tcPr>
            <w:tcW w:type="dxa" w:w="2880"/>
            <w:vAlign w:val="center"/>
            <w:tcMar>
              <w:top w:w="80" w:type="dxa"/>
              <w:start w:w="120" w:type="dxa"/>
              <w:bottom w:w="80" w:type="dxa"/>
              <w:end w:w="120" w:type="dxa"/>
            </w:tcMar>
          </w:tcPr>
          <w:p>
            <w:pPr>
              <w:spacing w:after="60"/>
            </w:pPr>
            <w:r>
              <w:rPr>
                <w:rFonts w:ascii="Arial" w:hAnsi="Arial"/>
                <w:sz w:val="18"/>
              </w:rPr>
              <w:t>SQA Test Plan</w:t>
            </w:r>
          </w:p>
        </w:tc>
        <w:tc>
          <w:tcPr>
            <w:tcW w:type="dxa" w:w="6480"/>
            <w:vAlign w:val="center"/>
            <w:tcMar>
              <w:top w:w="80" w:type="dxa"/>
              <w:start w:w="120" w:type="dxa"/>
              <w:bottom w:w="80" w:type="dxa"/>
              <w:end w:w="120" w:type="dxa"/>
            </w:tcMar>
          </w:tcPr>
          <w:p>
            <w:pPr>
              <w:spacing w:after="60"/>
            </w:pPr>
            <w:r>
              <w:rPr>
                <w:rFonts w:ascii="Arial" w:hAnsi="Arial"/>
                <w:sz w:val="18"/>
              </w:rPr>
              <w:t>Defines test scope, approach, roles, environment, and acceptance criteria.</w:t>
            </w:r>
          </w:p>
        </w:tc>
      </w:tr>
      <w:tr>
        <w:tc>
          <w:tcPr>
            <w:tcW w:type="dxa" w:w="2880"/>
            <w:vAlign w:val="center"/>
            <w:tcMar>
              <w:top w:w="80" w:type="dxa"/>
              <w:start w:w="120" w:type="dxa"/>
              <w:bottom w:w="80" w:type="dxa"/>
              <w:end w:w="120" w:type="dxa"/>
            </w:tcMar>
          </w:tcPr>
          <w:p>
            <w:pPr>
              <w:spacing w:after="60"/>
            </w:pPr>
            <w:r>
              <w:rPr>
                <w:rFonts w:ascii="Arial" w:hAnsi="Arial"/>
                <w:sz w:val="18"/>
              </w:rPr>
              <w:t>SQA Test Cases</w:t>
            </w:r>
          </w:p>
        </w:tc>
        <w:tc>
          <w:tcPr>
            <w:tcW w:type="dxa" w:w="6480"/>
            <w:vAlign w:val="center"/>
            <w:tcMar>
              <w:top w:w="80" w:type="dxa"/>
              <w:start w:w="120" w:type="dxa"/>
              <w:bottom w:w="80" w:type="dxa"/>
              <w:end w:w="120" w:type="dxa"/>
            </w:tcMar>
          </w:tcPr>
          <w:p>
            <w:pPr>
              <w:spacing w:after="60"/>
            </w:pPr>
            <w:r>
              <w:rPr>
                <w:rFonts w:ascii="Arial" w:hAnsi="Arial"/>
                <w:sz w:val="18"/>
              </w:rPr>
              <w:t>Provides scenario-level validation for authentication, role access, case workflows, dashboard/reporting, exports, and offline behavior.</w:t>
            </w:r>
          </w:p>
        </w:tc>
      </w:tr>
      <w:tr>
        <w:tc>
          <w:tcPr>
            <w:tcW w:type="dxa" w:w="2880"/>
            <w:vAlign w:val="center"/>
            <w:tcMar>
              <w:top w:w="80" w:type="dxa"/>
              <w:start w:w="120" w:type="dxa"/>
              <w:bottom w:w="80" w:type="dxa"/>
              <w:end w:w="120" w:type="dxa"/>
            </w:tcMar>
          </w:tcPr>
          <w:p>
            <w:pPr>
              <w:spacing w:after="60"/>
            </w:pPr>
            <w:r>
              <w:rPr>
                <w:rFonts w:ascii="Arial" w:hAnsi="Arial"/>
                <w:sz w:val="18"/>
              </w:rPr>
              <w:t>SQA Compliance Checklist and Test Report</w:t>
            </w:r>
          </w:p>
        </w:tc>
        <w:tc>
          <w:tcPr>
            <w:tcW w:type="dxa" w:w="6480"/>
            <w:vAlign w:val="center"/>
            <w:tcMar>
              <w:top w:w="80" w:type="dxa"/>
              <w:start w:w="120" w:type="dxa"/>
              <w:bottom w:w="80" w:type="dxa"/>
              <w:end w:w="120" w:type="dxa"/>
            </w:tcMar>
          </w:tcPr>
          <w:p>
            <w:pPr>
              <w:spacing w:after="60"/>
            </w:pPr>
            <w:r>
              <w:rPr>
                <w:rFonts w:ascii="Arial" w:hAnsi="Arial"/>
                <w:sz w:val="18"/>
              </w:rPr>
              <w:t>Summarizes readiness against QA criteria and test execution results.</w:t>
            </w:r>
          </w:p>
        </w:tc>
      </w:tr>
      <w:tr>
        <w:tc>
          <w:tcPr>
            <w:tcW w:type="dxa" w:w="2880"/>
            <w:vAlign w:val="center"/>
            <w:tcMar>
              <w:top w:w="80" w:type="dxa"/>
              <w:start w:w="120" w:type="dxa"/>
              <w:bottom w:w="80" w:type="dxa"/>
              <w:end w:w="120" w:type="dxa"/>
            </w:tcMar>
          </w:tcPr>
          <w:p>
            <w:pPr>
              <w:spacing w:after="60"/>
            </w:pPr>
            <w:r>
              <w:rPr>
                <w:rFonts w:ascii="Arial" w:hAnsi="Arial"/>
                <w:sz w:val="18"/>
              </w:rPr>
              <w:t>VA Security Compliance Checklist</w:t>
            </w:r>
          </w:p>
        </w:tc>
        <w:tc>
          <w:tcPr>
            <w:tcW w:type="dxa" w:w="6480"/>
            <w:vAlign w:val="center"/>
            <w:tcMar>
              <w:top w:w="80" w:type="dxa"/>
              <w:start w:w="120" w:type="dxa"/>
              <w:bottom w:w="80" w:type="dxa"/>
              <w:end w:w="120" w:type="dxa"/>
            </w:tcMar>
          </w:tcPr>
          <w:p>
            <w:pPr>
              <w:spacing w:after="60"/>
            </w:pPr>
            <w:r>
              <w:rPr>
                <w:rFonts w:ascii="Arial" w:hAnsi="Arial"/>
                <w:sz w:val="18"/>
              </w:rPr>
              <w:t>Supports vulnerability assessment and security control review.</w:t>
            </w:r>
          </w:p>
        </w:tc>
      </w:tr>
      <w:tr>
        <w:tc>
          <w:tcPr>
            <w:tcW w:type="dxa" w:w="2880"/>
            <w:vAlign w:val="center"/>
            <w:tcMar>
              <w:top w:w="80" w:type="dxa"/>
              <w:start w:w="120" w:type="dxa"/>
              <w:bottom w:w="80" w:type="dxa"/>
              <w:end w:w="120" w:type="dxa"/>
            </w:tcMar>
          </w:tcPr>
          <w:p>
            <w:pPr>
              <w:spacing w:after="60"/>
            </w:pPr>
            <w:r>
              <w:rPr>
                <w:rFonts w:ascii="Arial" w:hAnsi="Arial"/>
                <w:sz w:val="18"/>
              </w:rPr>
              <w:t>User Stories</w:t>
            </w:r>
          </w:p>
        </w:tc>
        <w:tc>
          <w:tcPr>
            <w:tcW w:type="dxa" w:w="6480"/>
            <w:vAlign w:val="center"/>
            <w:tcMar>
              <w:top w:w="80" w:type="dxa"/>
              <w:start w:w="120" w:type="dxa"/>
              <w:bottom w:w="80" w:type="dxa"/>
              <w:end w:w="120" w:type="dxa"/>
            </w:tcMar>
          </w:tcPr>
          <w:p>
            <w:pPr>
              <w:spacing w:after="60"/>
            </w:pPr>
            <w:r>
              <w:rPr>
                <w:rFonts w:ascii="Arial" w:hAnsi="Arial"/>
                <w:sz w:val="18"/>
              </w:rPr>
              <w:t>Records role-based system requirements and expected user outcomes.</w:t>
            </w:r>
          </w:p>
        </w:tc>
      </w:tr>
    </w:tbl>
    <w:p>
      <w:pPr>
        <w:pStyle w:val="Heading1"/>
      </w:pPr>
      <w:r>
        <w:rPr>
          <w:rFonts w:ascii="Arial" w:hAnsi="Arial"/>
          <w:b w:val="0"/>
          <w:i w:val="0"/>
        </w:rPr>
        <w:t>12. Revision History</w:t>
      </w:r>
    </w:p>
    <w:tbl>
      <w:tblPr>
        <w:tblStyle w:val="TableGrid"/>
        <w:tblW w:type="dxa" w:w="9360"/>
        <w:jc w:val="left"/>
        <w:tblLook w:firstColumn="1" w:firstRow="1" w:lastColumn="0" w:lastRow="0" w:noHBand="0" w:noVBand="1" w:val="04A0"/>
        <w:tblInd w:type="dxa" w:w="0"/>
      </w:tblPr>
      <w:tblGrid>
        <w:gridCol w:w="2340"/>
        <w:gridCol w:w="2340"/>
        <w:gridCol w:w="2340"/>
        <w:gridCol w:w="2340"/>
      </w:tblGrid>
      <w:tr>
        <w:tc>
          <w:tcPr>
            <w:tcW w:type="dxa" w:w="1152"/>
            <w:vAlign w:val="center"/>
            <w:tcMar>
              <w:top w:w="80" w:type="dxa"/>
              <w:start w:w="120" w:type="dxa"/>
              <w:bottom w:w="80" w:type="dxa"/>
              <w:end w:w="120" w:type="dxa"/>
            </w:tcMar>
            <w:shd w:fill="F1F3F4"/>
          </w:tcPr>
          <w:p>
            <w:pPr>
              <w:spacing w:after="60"/>
            </w:pPr>
            <w:r>
              <w:rPr>
                <w:rFonts w:ascii="Arial" w:hAnsi="Arial"/>
                <w:b/>
                <w:sz w:val="18"/>
              </w:rPr>
              <w:t>Version</w:t>
            </w:r>
          </w:p>
        </w:tc>
        <w:tc>
          <w:tcPr>
            <w:tcW w:type="dxa" w:w="1440"/>
            <w:vAlign w:val="center"/>
            <w:tcMar>
              <w:top w:w="80" w:type="dxa"/>
              <w:start w:w="120" w:type="dxa"/>
              <w:bottom w:w="80" w:type="dxa"/>
              <w:end w:w="120" w:type="dxa"/>
            </w:tcMar>
            <w:shd w:fill="F1F3F4"/>
          </w:tcPr>
          <w:p>
            <w:pPr>
              <w:spacing w:after="60"/>
            </w:pPr>
            <w:r>
              <w:rPr>
                <w:rFonts w:ascii="Arial" w:hAnsi="Arial"/>
                <w:b/>
                <w:sz w:val="18"/>
              </w:rPr>
              <w:t>Date</w:t>
            </w:r>
          </w:p>
        </w:tc>
        <w:tc>
          <w:tcPr>
            <w:tcW w:type="dxa" w:w="2592"/>
            <w:vAlign w:val="center"/>
            <w:tcMar>
              <w:top w:w="80" w:type="dxa"/>
              <w:start w:w="120" w:type="dxa"/>
              <w:bottom w:w="80" w:type="dxa"/>
              <w:end w:w="120" w:type="dxa"/>
            </w:tcMar>
            <w:shd w:fill="F1F3F4"/>
          </w:tcPr>
          <w:p>
            <w:pPr>
              <w:spacing w:after="60"/>
            </w:pPr>
            <w:r>
              <w:rPr>
                <w:rFonts w:ascii="Arial" w:hAnsi="Arial"/>
                <w:b/>
                <w:sz w:val="18"/>
              </w:rPr>
              <w:t>Author/Office</w:t>
            </w:r>
          </w:p>
        </w:tc>
        <w:tc>
          <w:tcPr>
            <w:tcW w:type="dxa" w:w="4176"/>
            <w:vAlign w:val="center"/>
            <w:tcMar>
              <w:top w:w="80" w:type="dxa"/>
              <w:start w:w="120" w:type="dxa"/>
              <w:bottom w:w="80" w:type="dxa"/>
              <w:end w:w="120" w:type="dxa"/>
            </w:tcMar>
            <w:shd w:fill="F1F3F4"/>
          </w:tcPr>
          <w:p>
            <w:pPr>
              <w:spacing w:after="60"/>
            </w:pPr>
            <w:r>
              <w:rPr>
                <w:rFonts w:ascii="Arial" w:hAnsi="Arial"/>
                <w:b/>
                <w:sz w:val="18"/>
              </w:rPr>
              <w:t>Summary</w:t>
            </w:r>
          </w:p>
        </w:tc>
      </w:tr>
      <w:tr>
        <w:tc>
          <w:tcPr>
            <w:tcW w:type="dxa" w:w="1152"/>
            <w:vAlign w:val="center"/>
            <w:tcMar>
              <w:top w:w="80" w:type="dxa"/>
              <w:start w:w="120" w:type="dxa"/>
              <w:bottom w:w="80" w:type="dxa"/>
              <w:end w:w="120" w:type="dxa"/>
            </w:tcMar>
          </w:tcPr>
          <w:p>
            <w:pPr>
              <w:spacing w:after="60"/>
            </w:pPr>
            <w:r>
              <w:rPr>
                <w:rFonts w:ascii="Arial" w:hAnsi="Arial"/>
                <w:sz w:val="18"/>
              </w:rPr>
              <w:t>1.0</w:t>
            </w:r>
          </w:p>
        </w:tc>
        <w:tc>
          <w:tcPr>
            <w:tcW w:type="dxa" w:w="1440"/>
            <w:vAlign w:val="center"/>
            <w:tcMar>
              <w:top w:w="80" w:type="dxa"/>
              <w:start w:w="120" w:type="dxa"/>
              <w:bottom w:w="80" w:type="dxa"/>
              <w:end w:w="120" w:type="dxa"/>
            </w:tcMar>
          </w:tcPr>
          <w:p>
            <w:pPr>
              <w:spacing w:after="60"/>
            </w:pPr>
            <w:r>
              <w:rPr>
                <w:rFonts w:ascii="Arial" w:hAnsi="Arial"/>
                <w:sz w:val="18"/>
              </w:rPr>
              <w:t>July 2026</w:t>
            </w:r>
          </w:p>
        </w:tc>
        <w:tc>
          <w:tcPr>
            <w:tcW w:type="dxa" w:w="2592"/>
            <w:vAlign w:val="center"/>
            <w:tcMar>
              <w:top w:w="80" w:type="dxa"/>
              <w:start w:w="120" w:type="dxa"/>
              <w:bottom w:w="80" w:type="dxa"/>
              <w:end w:w="120" w:type="dxa"/>
            </w:tcMar>
          </w:tcPr>
          <w:p>
            <w:pPr>
              <w:spacing w:after="60"/>
            </w:pPr>
            <w:r>
              <w:rPr>
                <w:rFonts w:ascii="Arial" w:hAnsi="Arial"/>
                <w:sz w:val="18"/>
              </w:rPr>
              <w:t>DSWD/STB</w:t>
            </w:r>
          </w:p>
        </w:tc>
        <w:tc>
          <w:tcPr>
            <w:tcW w:type="dxa" w:w="4176"/>
            <w:vAlign w:val="center"/>
            <w:tcMar>
              <w:top w:w="80" w:type="dxa"/>
              <w:start w:w="120" w:type="dxa"/>
              <w:bottom w:w="80" w:type="dxa"/>
              <w:end w:w="120" w:type="dxa"/>
            </w:tcMar>
          </w:tcPr>
          <w:p>
            <w:pPr>
              <w:spacing w:after="60"/>
            </w:pPr>
            <w:r>
              <w:rPr>
                <w:rFonts w:ascii="Arial" w:hAnsi="Arial"/>
                <w:sz w:val="18"/>
              </w:rPr>
              <w:t>Initial draft of Project Kalinga IS documentation.</w:t>
            </w:r>
          </w:p>
        </w:tc>
      </w:tr>
      <w:tr>
        <w:tc>
          <w:tcPr>
            <w:tcW w:type="dxa" w:w="1152"/>
            <w:vAlign w:val="center"/>
            <w:tcMar>
              <w:top w:w="80" w:type="dxa"/>
              <w:start w:w="120" w:type="dxa"/>
              <w:bottom w:w="80" w:type="dxa"/>
              <w:end w:w="120" w:type="dxa"/>
            </w:tcMar>
          </w:tcPr>
          <w:p>
            <w:pPr>
              <w:spacing w:after="60"/>
            </w:pPr>
            <w:r>
              <w:rPr>
                <w:rFonts w:ascii="Arial" w:hAnsi="Arial"/>
                <w:sz w:val="18"/>
              </w:rPr>
              <w:t>1.1</w:t>
            </w:r>
          </w:p>
        </w:tc>
        <w:tc>
          <w:tcPr>
            <w:tcW w:type="dxa" w:w="1440"/>
            <w:vAlign w:val="center"/>
            <w:tcMar>
              <w:top w:w="80" w:type="dxa"/>
              <w:start w:w="120" w:type="dxa"/>
              <w:bottom w:w="80" w:type="dxa"/>
              <w:end w:w="120" w:type="dxa"/>
            </w:tcMar>
          </w:tcPr>
          <w:p>
            <w:pPr>
              <w:spacing w:after="60"/>
            </w:pPr>
            <w:r>
              <w:rPr>
                <w:rFonts w:ascii="Arial" w:hAnsi="Arial"/>
                <w:sz w:val="18"/>
              </w:rPr>
              <w:t>July 2026</w:t>
            </w:r>
          </w:p>
        </w:tc>
        <w:tc>
          <w:tcPr>
            <w:tcW w:type="dxa" w:w="2592"/>
            <w:vAlign w:val="center"/>
            <w:tcMar>
              <w:top w:w="80" w:type="dxa"/>
              <w:start w:w="120" w:type="dxa"/>
              <w:bottom w:w="80" w:type="dxa"/>
              <w:end w:w="120" w:type="dxa"/>
            </w:tcMar>
          </w:tcPr>
          <w:p>
            <w:pPr>
              <w:spacing w:after="60"/>
            </w:pPr>
            <w:r>
              <w:rPr>
                <w:rFonts w:ascii="Arial" w:hAnsi="Arial"/>
                <w:sz w:val="18"/>
              </w:rPr>
              <w:t>DSWD/STB with ICTMS preparation support</w:t>
            </w:r>
          </w:p>
        </w:tc>
        <w:tc>
          <w:tcPr>
            <w:tcW w:type="dxa" w:w="4176"/>
            <w:vAlign w:val="center"/>
            <w:tcMar>
              <w:top w:w="80" w:type="dxa"/>
              <w:start w:w="120" w:type="dxa"/>
              <w:bottom w:w="80" w:type="dxa"/>
              <w:end w:w="120" w:type="dxa"/>
            </w:tcMar>
          </w:tcPr>
          <w:p>
            <w:pPr>
              <w:spacing w:after="60"/>
            </w:pPr>
            <w:r>
              <w:rPr>
                <w:rFonts w:ascii="Arial" w:hAnsi="Arial"/>
                <w:sz w:val="18"/>
              </w:rPr>
              <w:t>Expanded narrative, architecture, ACL, data dictionary, security/privacy, deployment, and manual references for Google Docs submission.</w:t>
            </w:r>
          </w:p>
        </w:tc>
      </w:tr>
    </w:tbl>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720" w:hanging="36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720" w:hanging="360"/>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