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DEPARTMENT OF SOCIAL WELFARE AND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USER MANUAL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End-User Guide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CEFMU Registry System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Manual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DSWD Internal Use Only</w:t>
            </w:r>
          </w:p>
        </w:tc>
      </w:tr>
    </w:tbl>
    <w:p>
      <w:pPr>
        <w:spacing w:before="6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Getting Started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1.1 System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Modern web browser: Google Chrome 90+, Microsoft Edge 90+, Mozilla Firefox 90+, or Safari 15+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Stable internet connection (minimum 1 Mbps)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DSWD Google Workspace account (@dswd.gov.ph) or system-issued email/password credentials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1.2 Accessing the System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your web browser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Navigate to the Project Kalinga URL provided by your administrator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You will be redirected to the Login page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1.3 Logging In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Project Kalinga supports two authentication methods depending on your user type: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B2E8C"/>
          <w:sz w:val="22"/>
          <w:szCs w:val="22"/>
        </w:rPr>
        <w:t xml:space="preserve">Option A — Google Sign-In (DSWD Personnel)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option is available only for DSWD staff with @dswd.gov.ph Google Workspace accounts.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the "Sign in with Google" button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Select your @dswd.gov.ph Google account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You will be authenticated and redirected to the Dashboard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Note: Only @dswd.gov.ph domain accounts are accepted. Personal Gmail accounts will be rejected.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B2E8C"/>
          <w:sz w:val="22"/>
          <w:szCs w:val="22"/>
        </w:rPr>
        <w:t xml:space="preserve">Option B — Email/Password (External Users)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option is for LGU partners, field office users, CPU monitors, and other external users who are provisioned by a system administrator.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Enter your system-issued email address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Enter your password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"Sign In"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If this is your first login, you will be prompted to change your password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B2E8C"/>
          <w:sz w:val="22"/>
          <w:szCs w:val="22"/>
        </w:rPr>
        <w:t xml:space="preserve">Password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At least one uppercase letter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At least one number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B2E8C"/>
          <w:sz w:val="22"/>
          <w:szCs w:val="22"/>
        </w:rPr>
        <w:t xml:space="preserve">Account Lockout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5 consecutive failed login attempts, your account will be locked for 15 minutes. Contact your administrator if you need immediate access.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B2E8C"/>
          <w:sz w:val="22"/>
          <w:szCs w:val="22"/>
        </w:rPr>
        <w:t xml:space="preserve">Rate Limiting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protect against brute-force attacks, the login endpoint is limited to 5 attempts per 60 seconds. If you exceed this limit, wait 60 seconds before trying again.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Dashboard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logging in, you will see the Dashboard with: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Case Statistics — Total cases, active cases, closed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Classification Breakdown — Cases by classification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Regional Distribution — Cases by region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Trend Charts — Case intake trends over time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dashboard data is filtered based on your role and assigned area (LGU, region, or province).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Case Management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3.1 Viewing Cases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Cases in the left navigation menu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case list shows all cases within your data coverage area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Use the search bar to find cases by client name or case ID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Use filters to narrow by status (Active/Closed), classification, or region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3.2 Creating a New Case (Case Workers only)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Cases → New Case button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Privacy Notice: Read and accept the data privacy notice before proceeding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Fill in the required fields: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Client Information: Last name, first name, birthdate, sex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Address: Region, province, city/municipality, barangay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Case Details: Classification, CEFMU type, admission mode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Assessment: Presenting problem, initial assessment, plan of action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Family Composition: Click "Add Family Member" to add household members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Click Save to create the case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3.3 Editing a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the case from the case list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Edit button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Modify the fields as needed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Click Save to update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3.4 Closing a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the case detail 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Close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Confirm the action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case status changes to "Closed" and the closure date is recorded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3.5 Reopening a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a closed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Reopen Case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case status returns to "Active"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4. Services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4.1 Adding a Service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a case detail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Scroll to the Services section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Add Service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Fill in: Service type (from dropdown), Amount (if applicable), Date provided, Provider name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Click Save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5. Progress Notes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5.1 Adding a Note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a case detail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Scroll to the Progress Notes section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Add Note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Fill in: Note type (Progress, Follow-up, Referral, Closure), Content/narrative, Action taken, Next steps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Click Save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5.2 Editing a Note (Case Workers only)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the edit icon on the note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Modify the content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Save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6. Reports &amp; Exports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6.1 Viewing Reports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Reports in the navigation menu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View summary tables and charts of case data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6.2 Exporting Data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From the Reports page, click Export CSV or Export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 confirmation modal will appear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Select the purpose of the export: Official reporting, Data analysis, Compliance/audit, or Other (specify)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Click Confirm Export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The CSV file will download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The export is logged in the audit trail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7. User Management (Admin only)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7.1 Viewing Users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Users in the navigation menu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View the list of all system users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7.2 Creating a User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Add User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Fill in: email, display name, role, LGU code, region, province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Create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Note: For DSWD personnel (@dswd.gov.ph), they can also authenticate via Google OAuth. For external users, set a temporary password.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7.3 Setting/Resetting a Password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Find the user in the user list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Set Password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Enter a temporary password (meets complexity requirements)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user will be prompted to change it on next login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7.4 Activating/Deactivating a User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Find the user in the user list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Toggle the Active switch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Deactivated users cannot log in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8. Audit Logs (Admin only)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Audit Logs in the navigation menu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Three tabs are available: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Activity — All system actions (logins, logouts, case changes, exports)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Failed Logins — Accounts with failed login attempts and lockouts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Exports — Export audit trail with purpose declarations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9. Public Dashboard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Accessible without login at the /public URL. Shows anonymized aggregate statistics only. No personally identifiable information (PII) is displayed.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10. Offline Mode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supports limited offline operation: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Reading: Previously loaded case data remains accessible from browser cache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Writing: New cases and updates are queued locally (IndexedDB) and automatically synchronized when the connection is restored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offline indicator is displayed when the system detects no internet connection.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11. FAQ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 the FAQ page from the navigation menu or at /faq for common questions and troubleshooting guidance.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email and password. After 5 failed attempts, wait 15 minutes or contact admin. If rate-limited, wait 60 seconds.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"Unauthorized" error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session may have expired. The system automatically redirects to the login page. Log in again.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"Forbidden" error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do not have the required role for this action. Contact your admin.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not loading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your internet connection. Try refreshing the page.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not downloading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Ensure your browser allows file downloads. Try a different browser.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changes not syncing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Ensure you have a stable internet connection and the sync indicator shows "synced."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Sign-In not working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Ensure you are using your @dswd.gov.ph account. Personal Gmail accounts are not accepted.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13. Data Privacy Notice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Project Kalinga processes sensitive personal information of CEFMU clients. All users must: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Access only the data necessary for their assigned duties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Not share login credentials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Not export data without a legitimate purpose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Report any suspected data breach to the system administrator immediately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Comply with the Data Privacy Act of 2012 (RA 10173) and DSWD data privacy policies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user manual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Updated: clarified dual authentication flow (Google OAuth for DSWD staff vs email/password for external users), added rate limiting and session expiry details, added Google Sign-In troubleshooting entry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B2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2026-07-10T03:59:21.254Z</dcterms:created>
  <dcterms:modified xsi:type="dcterms:W3CDTF">2026-07-10T03:59:21.256Z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