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0000" w:sz="1"/>
              <w:left w:val="single" w:color="000000" w:sz="1"/>
              <w:bottom w:val="single" w:color="000000" w:sz="1"/>
              <w:right w:val="single" w:color="000000" w:sz="1"/>
            </w:tcBorders>
            <w:tcMar>
              <w:top w:type="dxa" w:w="120"/>
              <w:left w:type="dxa" w:w="120"/>
              <w:bottom w:type="dxa" w:w="120"/>
              <w:right w:type="dxa" w:w="120"/>
            </w:tcMar>
            <w:vAlign w:val="center"/>
          </w:tcPr>
          <w:p>
            <w:pPr>
              <w:jc w:val="center"/>
            </w:pPr>
            <w:r>
              <w:rPr>
                <w:rFonts w:ascii="Arial" w:cs="Arial" w:eastAsia="Arial" w:hAnsi="Arial"/>
                <w:b/>
                <w:bCs/>
                <w:color w:val="000000"/>
                <w:sz w:val="28"/>
                <w:szCs w:val="28"/>
              </w:rPr>
              <w:t xml:space="preserve">USER STORIES</w:t>
            </w:r>
          </w:p>
        </w:tc>
      </w:tr>
      <w:tr>
        <w:tc>
          <w:tcPr>
            <w:tcW w:type="dxa" w:w="9360"/>
            <w:gridSpan w:val="2"/>
            <w:tcBorders>
              <w:top w:val="single" w:color="000000" w:sz="1"/>
              <w:left w:val="single" w:color="000000" w:sz="1"/>
              <w:bottom w:val="single" w:color="000000" w:sz="1"/>
              <w:right w:val="single" w:color="000000" w:sz="1"/>
            </w:tcBorders>
            <w:shd w:fill="92D050" w:val="clear"/>
            <w:tcMar>
              <w:top w:type="dxa" w:w="60"/>
              <w:left w:type="dxa" w:w="120"/>
              <w:bottom w:type="dxa" w:w="60"/>
              <w:right w:type="dxa" w:w="120"/>
            </w:tcMar>
            <w:vAlign w:val="center"/>
          </w:tcPr>
          <w:p>
            <w:pPr>
              <w:jc w:val="left"/>
            </w:pPr>
            <w:r>
              <w:rPr>
                <w:rFonts w:ascii="Arial" w:cs="Arial" w:eastAsia="Arial" w:hAnsi="Arial"/>
                <w:b/>
                <w:bCs/>
                <w:color w:val="000000"/>
                <w:sz w:val="24"/>
                <w:szCs w:val="24"/>
              </w:rPr>
              <w:t xml:space="preserve">Authentication &amp; Access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Actors: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DSWD Staff, System User, New User</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Goals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To securely authenticate users and manage access to the CEFMU Registry system</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User Stories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DSWD staff member, I want to log in using my Google Workspace account so that I don't need a separate password.</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system user, I want to log in with email and password so that I can access the system without a Google account.</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system user, I want my account locked after 5 failed attempts so that brute-force attacks are prevented.</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new user with a temporary password, I want to be required to change my password on first login so that my account is secured.</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Pre-Condition</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User must have a valid DSWD Google Workspace account (@dswd.gov.ph) or system-issued email/password credentials. User account must be active in the system.</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Basic Flow</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1. User navigates to login page. 2. User authenticates via Google OAuth or email/password. 3. System validates credentials and issues session token. 4. User is redirected to Dashboard.</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Business Rule</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Only @dswd.gov.ph domain accounts are accepted for Google OAuth. Account is locked for 15 minutes after 5 consecutive failed login attempts. Passwords must be at least 8 characters with one uppercase letter and one number. Error messages must not reveal whether an email exists in the system.</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0000" w:sz="1"/>
              <w:left w:val="single" w:color="000000" w:sz="1"/>
              <w:bottom w:val="single" w:color="000000" w:sz="1"/>
              <w:right w:val="single" w:color="000000" w:sz="1"/>
            </w:tcBorders>
            <w:tcMar>
              <w:top w:type="dxa" w:w="120"/>
              <w:left w:type="dxa" w:w="120"/>
              <w:bottom w:type="dxa" w:w="120"/>
              <w:right w:type="dxa" w:w="120"/>
            </w:tcMar>
            <w:vAlign w:val="center"/>
          </w:tcPr>
          <w:p>
            <w:pPr>
              <w:jc w:val="center"/>
            </w:pPr>
            <w:r>
              <w:rPr>
                <w:rFonts w:ascii="Arial" w:cs="Arial" w:eastAsia="Arial" w:hAnsi="Arial"/>
                <w:b/>
                <w:bCs/>
                <w:color w:val="000000"/>
                <w:sz w:val="28"/>
                <w:szCs w:val="28"/>
              </w:rPr>
              <w:t xml:space="preserve">USER STORIES</w:t>
            </w:r>
          </w:p>
        </w:tc>
      </w:tr>
      <w:tr>
        <w:tc>
          <w:tcPr>
            <w:tcW w:type="dxa" w:w="9360"/>
            <w:gridSpan w:val="2"/>
            <w:tcBorders>
              <w:top w:val="single" w:color="000000" w:sz="1"/>
              <w:left w:val="single" w:color="000000" w:sz="1"/>
              <w:bottom w:val="single" w:color="000000" w:sz="1"/>
              <w:right w:val="single" w:color="000000" w:sz="1"/>
            </w:tcBorders>
            <w:shd w:fill="92D050" w:val="clear"/>
            <w:tcMar>
              <w:top w:type="dxa" w:w="60"/>
              <w:left w:type="dxa" w:w="120"/>
              <w:bottom w:type="dxa" w:w="60"/>
              <w:right w:type="dxa" w:w="120"/>
            </w:tcMar>
            <w:vAlign w:val="center"/>
          </w:tcPr>
          <w:p>
            <w:pPr>
              <w:jc w:val="left"/>
            </w:pPr>
            <w:r>
              <w:rPr>
                <w:rFonts w:ascii="Arial" w:cs="Arial" w:eastAsia="Arial" w:hAnsi="Arial"/>
                <w:b/>
                <w:bCs/>
                <w:color w:val="000000"/>
                <w:sz w:val="24"/>
                <w:szCs w:val="24"/>
              </w:rPr>
              <w:t xml:space="preserve">Case Management</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Actors: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Case Worker, FO User, LGU Supervisor, Admin</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Goals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To create, update, close, reopen, search, and filter CEFMU case records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User Stories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case worker, I want to create a new CEFMU case so that I can register a client in the system.</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case worker, I want to edit case details so that I can update client information as it changes.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case worker, I want to close a case so that I can mark a resolved case as complete.</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case worker, I want to reopen a closed case so that I can resume work on a previously closed case.</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an authenticated user, I want to search cases by client name or case ID so that I can quickly find specific cases.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an authenticated user, I want to filter cases by status so that I can view only active or closed cases.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field office user, I want to see only cases in my assigned LGU so that I focus on my area of responsibility.</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Pre-Condition</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User must be authenticated with an appropriate role. For case creation, user must be a case_worker. Privacy notice must be accepted before creating a new case.</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Basic Flow</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1. Case worker clicks "New Case". 2. Privacy notice is displayed and accepted. 3. Case worker fills in client demographics, address, classification, and CEFMU type. 4. Case worker adds family members. 5. Case worker clicks "Save". 6. System generates unique case ID and saves the record.</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Business Rule</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Only case_worker role can create new cases. Cases are filtered by the user's assigned LGU code, region, or province. Admins see all cases. Case ID is auto-generated with format CEFMU-YYYYMMDD-XXXX. All case changes are audit-logged.</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0000" w:sz="1"/>
              <w:left w:val="single" w:color="000000" w:sz="1"/>
              <w:bottom w:val="single" w:color="000000" w:sz="1"/>
              <w:right w:val="single" w:color="000000" w:sz="1"/>
            </w:tcBorders>
            <w:tcMar>
              <w:top w:type="dxa" w:w="120"/>
              <w:left w:type="dxa" w:w="120"/>
              <w:bottom w:type="dxa" w:w="120"/>
              <w:right w:type="dxa" w:w="120"/>
            </w:tcMar>
            <w:vAlign w:val="center"/>
          </w:tcPr>
          <w:p>
            <w:pPr>
              <w:jc w:val="center"/>
            </w:pPr>
            <w:r>
              <w:rPr>
                <w:rFonts w:ascii="Arial" w:cs="Arial" w:eastAsia="Arial" w:hAnsi="Arial"/>
                <w:b/>
                <w:bCs/>
                <w:color w:val="000000"/>
                <w:sz w:val="28"/>
                <w:szCs w:val="28"/>
              </w:rPr>
              <w:t xml:space="preserve">USER STORIES</w:t>
            </w:r>
          </w:p>
        </w:tc>
      </w:tr>
      <w:tr>
        <w:tc>
          <w:tcPr>
            <w:tcW w:type="dxa" w:w="9360"/>
            <w:gridSpan w:val="2"/>
            <w:tcBorders>
              <w:top w:val="single" w:color="000000" w:sz="1"/>
              <w:left w:val="single" w:color="000000" w:sz="1"/>
              <w:bottom w:val="single" w:color="000000" w:sz="1"/>
              <w:right w:val="single" w:color="000000" w:sz="1"/>
            </w:tcBorders>
            <w:shd w:fill="92D050" w:val="clear"/>
            <w:tcMar>
              <w:top w:type="dxa" w:w="60"/>
              <w:left w:type="dxa" w:w="120"/>
              <w:bottom w:type="dxa" w:w="60"/>
              <w:right w:type="dxa" w:w="120"/>
            </w:tcMar>
            <w:vAlign w:val="center"/>
          </w:tcPr>
          <w:p>
            <w:pPr>
              <w:jc w:val="left"/>
            </w:pPr>
            <w:r>
              <w:rPr>
                <w:rFonts w:ascii="Arial" w:cs="Arial" w:eastAsia="Arial" w:hAnsi="Arial"/>
                <w:b/>
                <w:bCs/>
                <w:color w:val="000000"/>
                <w:sz w:val="24"/>
                <w:szCs w:val="24"/>
              </w:rPr>
              <w:t xml:space="preserve">Services &amp; Progress Notes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Actors: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Case Worker, FO User, LGU Supervisor</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Goals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To track service delivery and document case follow-up activities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User Stories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case worker, I want to add a service record to a case so that I can track assistance delivered to the client.</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case worker, I want to add a progress note to a case so that I can document follow-up activities.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case worker, I want to edit my own progress notes so that I can correct documentation errors.</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Pre-Condition</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An active case must exist. User must be authenticated with case_worker, fo_user, or lgu_supervisor role.</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Basic Flow</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1. User opens a case detail. 2. User clicks "Add Service" or "Add Note". 3. User fills in the required fields (service type/amount or note type/content). 4. User clicks "Save". 5. Record is saved and displayed in the case detail.</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Business Rule</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Services require service_type and date_provided. Notes require note_type and content. Only the note author (case_worker) can edit their own notes. All additions are audit-logged.</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0000" w:sz="1"/>
              <w:left w:val="single" w:color="000000" w:sz="1"/>
              <w:bottom w:val="single" w:color="000000" w:sz="1"/>
              <w:right w:val="single" w:color="000000" w:sz="1"/>
            </w:tcBorders>
            <w:tcMar>
              <w:top w:type="dxa" w:w="120"/>
              <w:left w:type="dxa" w:w="120"/>
              <w:bottom w:type="dxa" w:w="120"/>
              <w:right w:type="dxa" w:w="120"/>
            </w:tcMar>
            <w:vAlign w:val="center"/>
          </w:tcPr>
          <w:p>
            <w:pPr>
              <w:jc w:val="center"/>
            </w:pPr>
            <w:r>
              <w:rPr>
                <w:rFonts w:ascii="Arial" w:cs="Arial" w:eastAsia="Arial" w:hAnsi="Arial"/>
                <w:b/>
                <w:bCs/>
                <w:color w:val="000000"/>
                <w:sz w:val="28"/>
                <w:szCs w:val="28"/>
              </w:rPr>
              <w:t xml:space="preserve">USER STORIES</w:t>
            </w:r>
          </w:p>
        </w:tc>
      </w:tr>
      <w:tr>
        <w:tc>
          <w:tcPr>
            <w:tcW w:type="dxa" w:w="9360"/>
            <w:gridSpan w:val="2"/>
            <w:tcBorders>
              <w:top w:val="single" w:color="000000" w:sz="1"/>
              <w:left w:val="single" w:color="000000" w:sz="1"/>
              <w:bottom w:val="single" w:color="000000" w:sz="1"/>
              <w:right w:val="single" w:color="000000" w:sz="1"/>
            </w:tcBorders>
            <w:shd w:fill="92D050" w:val="clear"/>
            <w:tcMar>
              <w:top w:type="dxa" w:w="60"/>
              <w:left w:type="dxa" w:w="120"/>
              <w:bottom w:type="dxa" w:w="60"/>
              <w:right w:type="dxa" w:w="120"/>
            </w:tcMar>
            <w:vAlign w:val="center"/>
          </w:tcPr>
          <w:p>
            <w:pPr>
              <w:jc w:val="left"/>
            </w:pPr>
            <w:r>
              <w:rPr>
                <w:rFonts w:ascii="Arial" w:cs="Arial" w:eastAsia="Arial" w:hAnsi="Arial"/>
                <w:b/>
                <w:bCs/>
                <w:color w:val="000000"/>
                <w:sz w:val="24"/>
                <w:szCs w:val="24"/>
              </w:rPr>
              <w:t xml:space="preserve">Family Composition</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Actors: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Case Worker</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Goals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To record and manage family member information for each case</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User Stories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case worker, I want to record family members during case intake so that the family composition is documented.</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case worker, I want to edit family member records so that I can update household information.</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Pre-Condition</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 case must exist or be in the process of being created. User must be a case_worker.</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Basic Flow</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1. During case intake or editing, user clicks "Add Family Member". 2. User fills in name, birthdate, age, sex, relationship, education, and occupation. 3. User can add multiple family members. 4. User clicks "Save" to persist all family member records.</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Business Rule</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Family members are linked to a case via case_id. Each member requires at minimum a name and relationship to the client. Family member records are stored in a separate family_members sheet.</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0000" w:sz="1"/>
              <w:left w:val="single" w:color="000000" w:sz="1"/>
              <w:bottom w:val="single" w:color="000000" w:sz="1"/>
              <w:right w:val="single" w:color="000000" w:sz="1"/>
            </w:tcBorders>
            <w:tcMar>
              <w:top w:type="dxa" w:w="120"/>
              <w:left w:type="dxa" w:w="120"/>
              <w:bottom w:type="dxa" w:w="120"/>
              <w:right w:type="dxa" w:w="120"/>
            </w:tcMar>
            <w:vAlign w:val="center"/>
          </w:tcPr>
          <w:p>
            <w:pPr>
              <w:jc w:val="center"/>
            </w:pPr>
            <w:r>
              <w:rPr>
                <w:rFonts w:ascii="Arial" w:cs="Arial" w:eastAsia="Arial" w:hAnsi="Arial"/>
                <w:b/>
                <w:bCs/>
                <w:color w:val="000000"/>
                <w:sz w:val="28"/>
                <w:szCs w:val="28"/>
              </w:rPr>
              <w:t xml:space="preserve">USER STORIES</w:t>
            </w:r>
          </w:p>
        </w:tc>
      </w:tr>
      <w:tr>
        <w:tc>
          <w:tcPr>
            <w:tcW w:type="dxa" w:w="9360"/>
            <w:gridSpan w:val="2"/>
            <w:tcBorders>
              <w:top w:val="single" w:color="000000" w:sz="1"/>
              <w:left w:val="single" w:color="000000" w:sz="1"/>
              <w:bottom w:val="single" w:color="000000" w:sz="1"/>
              <w:right w:val="single" w:color="000000" w:sz="1"/>
            </w:tcBorders>
            <w:shd w:fill="92D050" w:val="clear"/>
            <w:tcMar>
              <w:top w:type="dxa" w:w="60"/>
              <w:left w:type="dxa" w:w="120"/>
              <w:bottom w:type="dxa" w:w="60"/>
              <w:right w:type="dxa" w:w="120"/>
            </w:tcMar>
            <w:vAlign w:val="center"/>
          </w:tcPr>
          <w:p>
            <w:pPr>
              <w:jc w:val="left"/>
            </w:pPr>
            <w:r>
              <w:rPr>
                <w:rFonts w:ascii="Arial" w:cs="Arial" w:eastAsia="Arial" w:hAnsi="Arial"/>
                <w:b/>
                <w:bCs/>
                <w:color w:val="000000"/>
                <w:sz w:val="24"/>
                <w:szCs w:val="24"/>
              </w:rPr>
              <w:t xml:space="preserve">Dashboard &amp; Reports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Actors: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Admin, Case Worker, FO User, LGU Supervisor, CPU Monitor, Public</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Goals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To view statistical overviews, generate reports, and export case data with audit accountability</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User Stories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an authenticated user, I want to view a dashboard with case statistics so that I can see an overview of CEFMU cases.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member of the public, I want to view anonymized aggregate statistics so that I can understand CEFMU prevalence.</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an authenticated user, I want to export case data as CSV so that I can perform analysis in spreadsheet tools.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an authenticated user, I want my data exports logged so that there is accountability for data access.</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Pre-Condition</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For the authenticated dashboard: user must be logged in. For the public dashboard: no authentication required. For exports: user must be authenticated.</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Basic Flow</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1. User navigates to Dashboard or Reports. 2. System displays aggregated statistics filtered by user coverage area. 3. For exports: user clicks "Export CSV", selects a purpose, confirms, and the file downloads.</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Business Rule</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Dashboard data is scoped to the user's LGU/region/province. Public dashboard shows only anonymized aggregates with no PII. Every export requires a purpose declaration and is logged in the audit trail with timestamp, user, record count, and purpose.</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0000" w:sz="1"/>
              <w:left w:val="single" w:color="000000" w:sz="1"/>
              <w:bottom w:val="single" w:color="000000" w:sz="1"/>
              <w:right w:val="single" w:color="000000" w:sz="1"/>
            </w:tcBorders>
            <w:tcMar>
              <w:top w:type="dxa" w:w="120"/>
              <w:left w:type="dxa" w:w="120"/>
              <w:bottom w:type="dxa" w:w="120"/>
              <w:right w:type="dxa" w:w="120"/>
            </w:tcMar>
            <w:vAlign w:val="center"/>
          </w:tcPr>
          <w:p>
            <w:pPr>
              <w:jc w:val="center"/>
            </w:pPr>
            <w:r>
              <w:rPr>
                <w:rFonts w:ascii="Arial" w:cs="Arial" w:eastAsia="Arial" w:hAnsi="Arial"/>
                <w:b/>
                <w:bCs/>
                <w:color w:val="000000"/>
                <w:sz w:val="28"/>
                <w:szCs w:val="28"/>
              </w:rPr>
              <w:t xml:space="preserve">USER STORIES</w:t>
            </w:r>
          </w:p>
        </w:tc>
      </w:tr>
      <w:tr>
        <w:tc>
          <w:tcPr>
            <w:tcW w:type="dxa" w:w="9360"/>
            <w:gridSpan w:val="2"/>
            <w:tcBorders>
              <w:top w:val="single" w:color="000000" w:sz="1"/>
              <w:left w:val="single" w:color="000000" w:sz="1"/>
              <w:bottom w:val="single" w:color="000000" w:sz="1"/>
              <w:right w:val="single" w:color="000000" w:sz="1"/>
            </w:tcBorders>
            <w:shd w:fill="92D050" w:val="clear"/>
            <w:tcMar>
              <w:top w:type="dxa" w:w="60"/>
              <w:left w:type="dxa" w:w="120"/>
              <w:bottom w:type="dxa" w:w="60"/>
              <w:right w:type="dxa" w:w="120"/>
            </w:tcMar>
            <w:vAlign w:val="center"/>
          </w:tcPr>
          <w:p>
            <w:pPr>
              <w:jc w:val="left"/>
            </w:pPr>
            <w:r>
              <w:rPr>
                <w:rFonts w:ascii="Arial" w:cs="Arial" w:eastAsia="Arial" w:hAnsi="Arial"/>
                <w:b/>
                <w:bCs/>
                <w:color w:val="000000"/>
                <w:sz w:val="24"/>
                <w:szCs w:val="24"/>
              </w:rPr>
              <w:t xml:space="preserve">User Management</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Actors: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Admin</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Goals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To create, update, activate/deactivate user accounts and manage role-based access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User Stories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an admin, I want to create new user accounts so that new staff can access the system.</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an admin, I want to deactivate user accounts so that former staff can no longer access the system.</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an admin, I want to set or reset a user's password so that I can onboard users or recover locked accounts.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an admin, I want to assign roles and LGU codes to users so that access control is properly configured.</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Pre-Condition</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User must be authenticated with admin role.</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Basic Flow</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1. Admin navigates to Users page. 2. Admin clicks "Add User". 3. Admin fills in email, display name, role, LGU code, region, province. 4. Admin clicks "Create". 5. Admin sets a temporary password for the new user.</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Business Rule</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Only admin role can manage users. Duplicate email addresses are rejected. Temporary passwords require the user to change password on first login (must_change_password=true). Available roles: admin, case_worker, fo_user, lgu_supervisor, cpu_monitor. All user management actions are audit-logged.</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0000" w:sz="1"/>
              <w:left w:val="single" w:color="000000" w:sz="1"/>
              <w:bottom w:val="single" w:color="000000" w:sz="1"/>
              <w:right w:val="single" w:color="000000" w:sz="1"/>
            </w:tcBorders>
            <w:tcMar>
              <w:top w:type="dxa" w:w="120"/>
              <w:left w:type="dxa" w:w="120"/>
              <w:bottom w:type="dxa" w:w="120"/>
              <w:right w:type="dxa" w:w="120"/>
            </w:tcMar>
            <w:vAlign w:val="center"/>
          </w:tcPr>
          <w:p>
            <w:pPr>
              <w:jc w:val="center"/>
            </w:pPr>
            <w:r>
              <w:rPr>
                <w:rFonts w:ascii="Arial" w:cs="Arial" w:eastAsia="Arial" w:hAnsi="Arial"/>
                <w:b/>
                <w:bCs/>
                <w:color w:val="000000"/>
                <w:sz w:val="28"/>
                <w:szCs w:val="28"/>
              </w:rPr>
              <w:t xml:space="preserve">USER STORIES</w:t>
            </w:r>
          </w:p>
        </w:tc>
      </w:tr>
      <w:tr>
        <w:tc>
          <w:tcPr>
            <w:tcW w:type="dxa" w:w="9360"/>
            <w:gridSpan w:val="2"/>
            <w:tcBorders>
              <w:top w:val="single" w:color="000000" w:sz="1"/>
              <w:left w:val="single" w:color="000000" w:sz="1"/>
              <w:bottom w:val="single" w:color="000000" w:sz="1"/>
              <w:right w:val="single" w:color="000000" w:sz="1"/>
            </w:tcBorders>
            <w:shd w:fill="92D050" w:val="clear"/>
            <w:tcMar>
              <w:top w:type="dxa" w:w="60"/>
              <w:left w:type="dxa" w:w="120"/>
              <w:bottom w:type="dxa" w:w="60"/>
              <w:right w:type="dxa" w:w="120"/>
            </w:tcMar>
            <w:vAlign w:val="center"/>
          </w:tcPr>
          <w:p>
            <w:pPr>
              <w:jc w:val="left"/>
            </w:pPr>
            <w:r>
              <w:rPr>
                <w:rFonts w:ascii="Arial" w:cs="Arial" w:eastAsia="Arial" w:hAnsi="Arial"/>
                <w:b/>
                <w:bCs/>
                <w:color w:val="000000"/>
                <w:sz w:val="24"/>
                <w:szCs w:val="24"/>
              </w:rPr>
              <w:t xml:space="preserve">Audit &amp; Security</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Actors: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Admin, System</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Goals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To monitor system activity, detect anomalies, and maintain a complete audit trail</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User Stories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an admin, I want to view audit logs so that I can monitor system activity and detect anomalies.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the system, I want to log all significant user actions so that there is a complete audit trail.</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Pre-Condition</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For viewing audit logs: user must be authenticated with admin role. For logging: system operates automatically on every action.</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Basic Flow</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1. Admin navigates to Audit Logs. 2. Admin views three tabs: Activity, Failed Logins, Exports. 3. Activity tab shows all logged actions with timestamp, user, action code, and reference. 4. Failed Logins tab shows accounts with failed attempt counts and lockout status.</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Business Rule</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Only admin role can view audit logs. All logins (success/fail), case CRUD operations, user management actions, data exports, and blocked permission attempts are logged with timestamp, user_email, action code, and reference.</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0000" w:sz="1"/>
              <w:left w:val="single" w:color="000000" w:sz="1"/>
              <w:bottom w:val="single" w:color="000000" w:sz="1"/>
              <w:right w:val="single" w:color="000000" w:sz="1"/>
            </w:tcBorders>
            <w:tcMar>
              <w:top w:type="dxa" w:w="120"/>
              <w:left w:type="dxa" w:w="120"/>
              <w:bottom w:type="dxa" w:w="120"/>
              <w:right w:type="dxa" w:w="120"/>
            </w:tcMar>
            <w:vAlign w:val="center"/>
          </w:tcPr>
          <w:p>
            <w:pPr>
              <w:jc w:val="center"/>
            </w:pPr>
            <w:r>
              <w:rPr>
                <w:rFonts w:ascii="Arial" w:cs="Arial" w:eastAsia="Arial" w:hAnsi="Arial"/>
                <w:b/>
                <w:bCs/>
                <w:color w:val="000000"/>
                <w:sz w:val="28"/>
                <w:szCs w:val="28"/>
              </w:rPr>
              <w:t xml:space="preserve">USER STORIES</w:t>
            </w:r>
          </w:p>
        </w:tc>
      </w:tr>
      <w:tr>
        <w:tc>
          <w:tcPr>
            <w:tcW w:type="dxa" w:w="9360"/>
            <w:gridSpan w:val="2"/>
            <w:tcBorders>
              <w:top w:val="single" w:color="000000" w:sz="1"/>
              <w:left w:val="single" w:color="000000" w:sz="1"/>
              <w:bottom w:val="single" w:color="000000" w:sz="1"/>
              <w:right w:val="single" w:color="000000" w:sz="1"/>
            </w:tcBorders>
            <w:shd w:fill="92D050" w:val="clear"/>
            <w:tcMar>
              <w:top w:type="dxa" w:w="60"/>
              <w:left w:type="dxa" w:w="120"/>
              <w:bottom w:type="dxa" w:w="60"/>
              <w:right w:type="dxa" w:w="120"/>
            </w:tcMar>
            <w:vAlign w:val="center"/>
          </w:tcPr>
          <w:p>
            <w:pPr>
              <w:jc w:val="left"/>
            </w:pPr>
            <w:r>
              <w:rPr>
                <w:rFonts w:ascii="Arial" w:cs="Arial" w:eastAsia="Arial" w:hAnsi="Arial"/>
                <w:b/>
                <w:bCs/>
                <w:color w:val="000000"/>
                <w:sz w:val="24"/>
                <w:szCs w:val="24"/>
              </w:rPr>
              <w:t xml:space="preserve">Offline Support</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Actors: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Case Worker, Authenticated User</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Goals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To enable system usage in areas with limited or no internet connectivity</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User Stories</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case worker in a remote area, I want to create cases while offline so that I can work without internet.</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As a user, I want to view previously loaded data while offline so that I can reference case information.</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rPr>
          <w:trHeight w:val="100" w:hRule="exact"/>
        </w:trPr>
        <w:tc>
          <w:tcPr>
            <w:tcW w:type="dxa" w:w="9360"/>
            <w:gridSpan w:val="2"/>
            <w:tcBorders>
              <w:top w:val="single" w:color="0070C0" w:sz="6"/>
              <w:left w:val="single" w:color="0070C0" w:sz="6"/>
              <w:bottom w:val="single" w:color="0070C0" w:sz="6"/>
              <w:right w:val="single" w:color="0070C0" w:sz="6"/>
            </w:tcBorders>
            <w:shd w:fill="0070C0" w:val="clear"/>
          </w:tcP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Pre-Condition</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User must have previously logged in and loaded data while online. Browser must support IndexedDB and Service Workers.</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Basic Flow</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1. User loses internet connection. 2. System displays offline indicator. 3. User can view cached data and create/update records. 4. Write operations are queued in IndexedDB. 5. When connection is restored, queued operations are automatically replayed and synced.</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b/>
                <w:bCs/>
                <w:sz w:val="22"/>
                <w:szCs w:val="22"/>
              </w:rPr>
              <w:t xml:space="preserve">Business Rule</w:t>
            </w:r>
          </w:p>
        </w:tc>
        <w:tc>
          <w:tcPr>
            <w:tcW w:type="dxa" w:w="7560"/>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r>
              <w:rPr>
                <w:rFonts w:ascii="Arial" w:cs="Arial" w:eastAsia="Arial" w:hAnsi="Arial"/>
                <w:sz w:val="22"/>
                <w:szCs w:val="22"/>
              </w:rPr>
              <w:t xml:space="preserve">Offline writes are queued with deduplication IDs to prevent duplicate submissions on replay. Cached read data uses stale-while-revalidate pattern. Offline indicator must be clearly visible to the user.</w:t>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r>
        <w:tc>
          <w:tcPr>
            <w:tcW w:type="dxa" w:w="9360"/>
            <w:gridSpan w:val="2"/>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999999"/>
        <w:sz w:val="16"/>
        <w:szCs w:val="16"/>
      </w:rPr>
      <w:t xml:space="preserve">CONFIDENTIAL — DSWD Internal Use Only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i/>
        <w:iCs/>
        <w:color w:val="999999"/>
        <w:sz w:val="16"/>
        <w:szCs w:val="16"/>
      </w:rPr>
      <w:t xml:space="preserve">DSWD-ICTMS  |  Project Kalinga — CEFMU Registry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2026-07-09T18:42:13.957Z</dcterms:created>
  <dcterms:modified xsi:type="dcterms:W3CDTF">2026-07-09T18:42:13.958Z</dcterms:modified>
</cp:coreProperties>
</file>

<file path=docProps/custom.xml><?xml version="1.0" encoding="utf-8"?>
<Properties xmlns="http://schemas.openxmlformats.org/officeDocument/2006/custom-properties" xmlns:vt="http://schemas.openxmlformats.org/officeDocument/2006/docPropsVTypes"/>
</file>