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all of the files in Aluminum Slumping/Codes/Smart Drill/roboclaw_python.</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your csv file to the folder “roboclaw_python” that you download.</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your computer’s Python editor. (Window computer/ Python version 3.7 and above)</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downloaded project in the Python editor and run the “roboclaw_interface” program.</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window like below should open:</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9050" distT="19050" distL="19050" distR="19050">
            <wp:extent cx="4776788" cy="3827554"/>
            <wp:effectExtent b="0" l="0" r="0" t="0"/>
            <wp:docPr id="1" name="image1.jpg"/>
            <a:graphic>
              <a:graphicData uri="http://schemas.openxmlformats.org/drawingml/2006/picture">
                <pic:pic>
                  <pic:nvPicPr>
                    <pic:cNvPr id="0" name="image1.jpg"/>
                    <pic:cNvPicPr preferRelativeResize="0"/>
                  </pic:nvPicPr>
                  <pic:blipFill>
                    <a:blip r:embed="rId6"/>
                    <a:srcRect b="38114" l="6325" r="57407" t="10163"/>
                    <a:stretch>
                      <a:fillRect/>
                    </a:stretch>
                  </pic:blipFill>
                  <pic:spPr>
                    <a:xfrm>
                      <a:off x="0" y="0"/>
                      <a:ext cx="4776788" cy="382755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the right com port. It should either be “COM1” or “COM2” or “COM3” or “COM4”, depending on your computer. An error should occur if it is an unidentified com port. Should an error occur and you do not know which com port it is, try one of the four mentioned above.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the file name. For instance, “abc.csv” without the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first-line ID and Distance would appear. Click “Back” or “Next” to go to your desired ID/Distance. Click “Go” to have the smart drill run. Click “Tweak” to tweak the smart drill.</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also manually plug in your desired ID or Distance also.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