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45669" w14:textId="77777777" w:rsidR="00065B44" w:rsidRPr="001463D1" w:rsidRDefault="001D4189" w:rsidP="005B3C50">
      <w:pPr>
        <w:pStyle w:val="Title"/>
        <w:spacing w:before="0" w:after="0"/>
        <w:contextualSpacing/>
        <w:jc w:val="left"/>
        <w:rPr>
          <w:rFonts w:ascii="Times New Roman" w:hAnsi="Times New Roman" w:cs="Times New Roman"/>
          <w:color w:val="000000" w:themeColor="text1"/>
          <w:sz w:val="24"/>
          <w:szCs w:val="24"/>
        </w:rPr>
      </w:pPr>
      <w:r w:rsidRPr="001463D1">
        <w:rPr>
          <w:rFonts w:ascii="Times New Roman" w:hAnsi="Times New Roman" w:cs="Times New Roman"/>
          <w:color w:val="000000" w:themeColor="text1"/>
          <w:sz w:val="24"/>
          <w:szCs w:val="24"/>
        </w:rPr>
        <w:t xml:space="preserve">The </w:t>
      </w:r>
      <w:r w:rsidRPr="001463D1">
        <w:rPr>
          <w:rFonts w:ascii="Times New Roman" w:hAnsi="Times New Roman" w:cs="Times New Roman"/>
          <w:i/>
          <w:color w:val="000000" w:themeColor="text1"/>
          <w:sz w:val="24"/>
          <w:szCs w:val="24"/>
        </w:rPr>
        <w:t>Pocillopora damicornis</w:t>
      </w:r>
      <w:r w:rsidRPr="001463D1">
        <w:rPr>
          <w:rFonts w:ascii="Times New Roman" w:hAnsi="Times New Roman" w:cs="Times New Roman"/>
          <w:color w:val="000000" w:themeColor="text1"/>
          <w:sz w:val="24"/>
          <w:szCs w:val="24"/>
        </w:rPr>
        <w:t xml:space="preserve"> genome and comparative genomic analysis highlights innate immune role in coral evolution</w:t>
      </w:r>
    </w:p>
    <w:p w14:paraId="2895873D" w14:textId="77777777" w:rsidR="001463D1" w:rsidRDefault="001463D1" w:rsidP="005B3C50">
      <w:pPr>
        <w:pStyle w:val="BodyText"/>
        <w:spacing w:before="0" w:after="0"/>
        <w:contextualSpacing/>
        <w:rPr>
          <w:rFonts w:ascii="Times New Roman" w:hAnsi="Times New Roman" w:cs="Times New Roman"/>
          <w:color w:val="000000" w:themeColor="text1"/>
        </w:rPr>
      </w:pPr>
    </w:p>
    <w:p w14:paraId="4EDA31DA" w14:textId="7C6E1A36" w:rsidR="00842099" w:rsidRPr="001463D1" w:rsidRDefault="00842099" w:rsidP="005B3C50">
      <w:pPr>
        <w:pStyle w:val="BodyText"/>
        <w:spacing w:before="0" w:after="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R. Cunning</w:t>
      </w:r>
      <w:r w:rsidRPr="001463D1">
        <w:rPr>
          <w:rFonts w:ascii="Times New Roman" w:hAnsi="Times New Roman" w:cs="Times New Roman"/>
          <w:color w:val="000000" w:themeColor="text1"/>
          <w:vertAlign w:val="superscript"/>
        </w:rPr>
        <w:t>1</w:t>
      </w:r>
      <w:r w:rsidRPr="001463D1">
        <w:rPr>
          <w:rFonts w:ascii="Times New Roman" w:hAnsi="Times New Roman" w:cs="Times New Roman"/>
          <w:color w:val="000000" w:themeColor="text1"/>
        </w:rPr>
        <w:t>, R. A. Bay</w:t>
      </w:r>
      <w:r w:rsidRPr="001463D1">
        <w:rPr>
          <w:rFonts w:ascii="Times New Roman" w:hAnsi="Times New Roman" w:cs="Times New Roman"/>
          <w:color w:val="000000" w:themeColor="text1"/>
          <w:vertAlign w:val="superscript"/>
        </w:rPr>
        <w:t>2,3</w:t>
      </w:r>
      <w:r w:rsidRPr="001463D1">
        <w:rPr>
          <w:rFonts w:ascii="Times New Roman" w:hAnsi="Times New Roman" w:cs="Times New Roman"/>
          <w:color w:val="000000" w:themeColor="text1"/>
        </w:rPr>
        <w:t>, P. Gillette</w:t>
      </w:r>
      <w:r w:rsidRPr="001463D1">
        <w:rPr>
          <w:rFonts w:ascii="Times New Roman" w:hAnsi="Times New Roman" w:cs="Times New Roman"/>
          <w:color w:val="000000" w:themeColor="text1"/>
          <w:vertAlign w:val="superscript"/>
        </w:rPr>
        <w:t>1</w:t>
      </w:r>
      <w:r w:rsidRPr="001463D1">
        <w:rPr>
          <w:rFonts w:ascii="Times New Roman" w:hAnsi="Times New Roman" w:cs="Times New Roman"/>
          <w:color w:val="000000" w:themeColor="text1"/>
        </w:rPr>
        <w:t>, A.C. Baker</w:t>
      </w:r>
      <w:r w:rsidRPr="001463D1">
        <w:rPr>
          <w:rFonts w:ascii="Times New Roman" w:hAnsi="Times New Roman" w:cs="Times New Roman"/>
          <w:color w:val="000000" w:themeColor="text1"/>
          <w:vertAlign w:val="superscript"/>
        </w:rPr>
        <w:t>1</w:t>
      </w:r>
      <w:r w:rsidRPr="001463D1">
        <w:rPr>
          <w:rFonts w:ascii="Times New Roman" w:hAnsi="Times New Roman" w:cs="Times New Roman"/>
          <w:color w:val="000000" w:themeColor="text1"/>
        </w:rPr>
        <w:t>, and N. Traylor-Knowles</w:t>
      </w:r>
      <w:r w:rsidRPr="001463D1">
        <w:rPr>
          <w:rFonts w:ascii="Times New Roman" w:hAnsi="Times New Roman" w:cs="Times New Roman"/>
          <w:color w:val="000000" w:themeColor="text1"/>
          <w:vertAlign w:val="superscript"/>
        </w:rPr>
        <w:t>1</w:t>
      </w:r>
    </w:p>
    <w:p w14:paraId="0B71FB71" w14:textId="77777777" w:rsidR="001463D1" w:rsidRDefault="001463D1" w:rsidP="005B3C50">
      <w:pPr>
        <w:tabs>
          <w:tab w:val="left" w:pos="810"/>
        </w:tabs>
        <w:spacing w:after="0"/>
        <w:ind w:right="-450"/>
        <w:contextualSpacing/>
        <w:rPr>
          <w:rFonts w:ascii="Times New Roman" w:hAnsi="Times New Roman" w:cs="Times New Roman"/>
          <w:color w:val="000000" w:themeColor="text1"/>
          <w:vertAlign w:val="superscript"/>
        </w:rPr>
      </w:pPr>
    </w:p>
    <w:p w14:paraId="23B7613F" w14:textId="140C1DAA" w:rsidR="00842099" w:rsidRPr="001463D1" w:rsidRDefault="00842099" w:rsidP="005B3C50">
      <w:pPr>
        <w:tabs>
          <w:tab w:val="left" w:pos="810"/>
        </w:tabs>
        <w:spacing w:after="0"/>
        <w:ind w:right="-450"/>
        <w:contextualSpacing/>
        <w:rPr>
          <w:rFonts w:ascii="Times New Roman" w:hAnsi="Times New Roman" w:cs="Times New Roman"/>
          <w:bCs/>
          <w:color w:val="000000" w:themeColor="text1"/>
        </w:rPr>
      </w:pPr>
      <w:r w:rsidRPr="001463D1">
        <w:rPr>
          <w:rFonts w:ascii="Times New Roman" w:hAnsi="Times New Roman" w:cs="Times New Roman"/>
          <w:color w:val="000000" w:themeColor="text1"/>
          <w:vertAlign w:val="superscript"/>
        </w:rPr>
        <w:t>1</w:t>
      </w:r>
      <w:r w:rsidRPr="001463D1">
        <w:rPr>
          <w:rFonts w:ascii="Times New Roman" w:hAnsi="Times New Roman" w:cs="Times New Roman"/>
          <w:bCs/>
          <w:color w:val="000000" w:themeColor="text1"/>
        </w:rPr>
        <w:t>University of Miami Rosenstiel School of Marine and Atmospheric Science, 4600 Rickenbacker Causeway, Florida 33149, USA</w:t>
      </w:r>
    </w:p>
    <w:p w14:paraId="4D1A7AB0" w14:textId="76067C86" w:rsidR="00842099" w:rsidRPr="001463D1" w:rsidRDefault="005E52BB" w:rsidP="005B3C50">
      <w:pPr>
        <w:tabs>
          <w:tab w:val="left" w:pos="810"/>
        </w:tabs>
        <w:spacing w:after="0"/>
        <w:ind w:right="-450"/>
        <w:contextualSpacing/>
        <w:rPr>
          <w:rFonts w:ascii="Times New Roman" w:hAnsi="Times New Roman" w:cs="Times New Roman"/>
          <w:bCs/>
          <w:color w:val="000000" w:themeColor="text1"/>
          <w:vertAlign w:val="superscript"/>
        </w:rPr>
      </w:pPr>
      <w:r w:rsidRPr="001463D1">
        <w:rPr>
          <w:rFonts w:ascii="Times New Roman" w:hAnsi="Times New Roman" w:cs="Times New Roman"/>
          <w:bCs/>
          <w:color w:val="000000" w:themeColor="text1"/>
          <w:vertAlign w:val="superscript"/>
        </w:rPr>
        <w:t>2</w:t>
      </w:r>
    </w:p>
    <w:p w14:paraId="67C776EF" w14:textId="431D0EED" w:rsidR="00842099" w:rsidRPr="001463D1" w:rsidRDefault="005E52BB" w:rsidP="005B3C50">
      <w:pPr>
        <w:pStyle w:val="BodyText"/>
        <w:spacing w:before="0" w:after="0"/>
        <w:contextualSpacing/>
        <w:rPr>
          <w:rFonts w:ascii="Times New Roman" w:hAnsi="Times New Roman" w:cs="Times New Roman"/>
          <w:color w:val="000000" w:themeColor="text1"/>
          <w:vertAlign w:val="superscript"/>
        </w:rPr>
      </w:pPr>
      <w:r w:rsidRPr="001463D1">
        <w:rPr>
          <w:rFonts w:ascii="Times New Roman" w:hAnsi="Times New Roman" w:cs="Times New Roman"/>
          <w:color w:val="000000" w:themeColor="text1"/>
          <w:vertAlign w:val="superscript"/>
        </w:rPr>
        <w:t>3</w:t>
      </w:r>
    </w:p>
    <w:p w14:paraId="3DB9F243" w14:textId="4239BFAA" w:rsidR="005B3C50" w:rsidRPr="001463D1" w:rsidRDefault="005E52BB" w:rsidP="005B3C50">
      <w:pPr>
        <w:tabs>
          <w:tab w:val="left" w:pos="810"/>
          <w:tab w:val="left" w:pos="7560"/>
        </w:tabs>
        <w:spacing w:after="0"/>
        <w:ind w:right="-450"/>
        <w:contextualSpacing/>
        <w:rPr>
          <w:rStyle w:val="Hyperlink"/>
          <w:rFonts w:ascii="Times New Roman" w:hAnsi="Times New Roman" w:cs="Times New Roman"/>
          <w:color w:val="000000" w:themeColor="text1"/>
        </w:rPr>
      </w:pPr>
      <w:r w:rsidRPr="001463D1">
        <w:rPr>
          <w:rFonts w:ascii="Times New Roman" w:hAnsi="Times New Roman" w:cs="Times New Roman"/>
          <w:color w:val="000000" w:themeColor="text1"/>
        </w:rPr>
        <w:t>Correspondence</w:t>
      </w:r>
      <w:r w:rsidR="00842099" w:rsidRPr="001463D1">
        <w:rPr>
          <w:rFonts w:ascii="Times New Roman" w:hAnsi="Times New Roman" w:cs="Times New Roman"/>
          <w:color w:val="000000" w:themeColor="text1"/>
        </w:rPr>
        <w:t xml:space="preserve">: </w:t>
      </w:r>
      <w:r w:rsidRPr="001463D1">
        <w:rPr>
          <w:rFonts w:ascii="Times New Roman" w:hAnsi="Times New Roman" w:cs="Times New Roman"/>
          <w:color w:val="000000" w:themeColor="text1"/>
        </w:rPr>
        <w:t>Ross Cunning (rcunning@rsmas.miami.edu), Nikki Traylor-Knowles</w:t>
      </w:r>
      <w:r w:rsidR="00842099" w:rsidRPr="001463D1">
        <w:rPr>
          <w:rFonts w:ascii="Times New Roman" w:hAnsi="Times New Roman" w:cs="Times New Roman"/>
          <w:color w:val="000000" w:themeColor="text1"/>
        </w:rPr>
        <w:t xml:space="preserve"> </w:t>
      </w:r>
      <w:r w:rsidRPr="001463D1">
        <w:rPr>
          <w:rFonts w:ascii="Times New Roman" w:hAnsi="Times New Roman" w:cs="Times New Roman"/>
          <w:color w:val="000000" w:themeColor="text1"/>
        </w:rPr>
        <w:t>(</w:t>
      </w:r>
      <w:r w:rsidR="005B3C50" w:rsidRPr="001463D1">
        <w:rPr>
          <w:rFonts w:ascii="Times New Roman" w:hAnsi="Times New Roman" w:cs="Times New Roman"/>
          <w:color w:val="000000" w:themeColor="text1"/>
        </w:rPr>
        <w:t>ntraylorknowles@rsmas.miami.edu)</w:t>
      </w:r>
    </w:p>
    <w:p w14:paraId="5DC50E71" w14:textId="77777777" w:rsidR="005B3C50" w:rsidRPr="001463D1" w:rsidRDefault="005B3C50" w:rsidP="005B3C50">
      <w:pPr>
        <w:tabs>
          <w:tab w:val="left" w:pos="810"/>
          <w:tab w:val="left" w:pos="7560"/>
        </w:tabs>
        <w:spacing w:after="0"/>
        <w:ind w:right="-450"/>
        <w:contextualSpacing/>
        <w:rPr>
          <w:rStyle w:val="Hyperlink"/>
          <w:rFonts w:ascii="Times New Roman" w:hAnsi="Times New Roman" w:cs="Times New Roman"/>
          <w:color w:val="000000" w:themeColor="text1"/>
        </w:rPr>
      </w:pPr>
    </w:p>
    <w:p w14:paraId="67C97250" w14:textId="77777777" w:rsidR="005A4071" w:rsidRDefault="005A4071" w:rsidP="005B3C50">
      <w:pPr>
        <w:tabs>
          <w:tab w:val="left" w:pos="810"/>
          <w:tab w:val="left" w:pos="7560"/>
        </w:tabs>
        <w:spacing w:after="0" w:line="480" w:lineRule="auto"/>
        <w:ind w:right="-450"/>
        <w:contextualSpacing/>
        <w:rPr>
          <w:rStyle w:val="Hyperlink"/>
          <w:rFonts w:ascii="Times New Roman" w:hAnsi="Times New Roman" w:cs="Times New Roman"/>
          <w:b/>
          <w:color w:val="000000" w:themeColor="text1"/>
        </w:rPr>
      </w:pPr>
    </w:p>
    <w:p w14:paraId="6BC7E6D4" w14:textId="6EEF54CA" w:rsidR="005B3C50" w:rsidRPr="001463D1" w:rsidRDefault="005B3C50" w:rsidP="005B3C50">
      <w:pPr>
        <w:tabs>
          <w:tab w:val="left" w:pos="810"/>
          <w:tab w:val="left" w:pos="7560"/>
        </w:tabs>
        <w:spacing w:after="0" w:line="480" w:lineRule="auto"/>
        <w:ind w:right="-450"/>
        <w:contextualSpacing/>
        <w:rPr>
          <w:rStyle w:val="Hyperlink"/>
          <w:rFonts w:ascii="Times New Roman" w:hAnsi="Times New Roman" w:cs="Times New Roman"/>
          <w:b/>
          <w:color w:val="000000" w:themeColor="text1"/>
        </w:rPr>
      </w:pPr>
      <w:r w:rsidRPr="001463D1">
        <w:rPr>
          <w:rStyle w:val="Hyperlink"/>
          <w:rFonts w:ascii="Times New Roman" w:hAnsi="Times New Roman" w:cs="Times New Roman"/>
          <w:b/>
          <w:color w:val="000000" w:themeColor="text1"/>
        </w:rPr>
        <w:t>Abstract</w:t>
      </w:r>
    </w:p>
    <w:p w14:paraId="4EA33952" w14:textId="218FBD66" w:rsidR="00065B44" w:rsidRPr="001463D1" w:rsidRDefault="001D4189" w:rsidP="005B3C50">
      <w:pPr>
        <w:tabs>
          <w:tab w:val="left" w:pos="810"/>
          <w:tab w:val="left" w:pos="7560"/>
        </w:tabs>
        <w:spacing w:after="0" w:line="480" w:lineRule="auto"/>
        <w:ind w:right="-45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Expanding genomic resources and comparative genomic </w:t>
      </w:r>
      <w:r w:rsidRPr="001463D1">
        <w:rPr>
          <w:rFonts w:ascii="Times New Roman" w:hAnsi="Times New Roman" w:cs="Times New Roman"/>
          <w:color w:val="000000" w:themeColor="text1"/>
        </w:rPr>
        <w:t xml:space="preserve">analyses in scleractinian corals may provide insights into evolutionary adaptation in these organisms, with implications for their future persistence under the threat of global climate change. Here, we sequenced and annotated the genome of </w:t>
      </w:r>
      <w:r w:rsidRPr="001463D1">
        <w:rPr>
          <w:rFonts w:ascii="Times New Roman" w:hAnsi="Times New Roman" w:cs="Times New Roman"/>
          <w:i/>
          <w:color w:val="000000" w:themeColor="text1"/>
        </w:rPr>
        <w:t>Pocillopora dami</w:t>
      </w:r>
      <w:r w:rsidRPr="001463D1">
        <w:rPr>
          <w:rFonts w:ascii="Times New Roman" w:hAnsi="Times New Roman" w:cs="Times New Roman"/>
          <w:i/>
          <w:color w:val="000000" w:themeColor="text1"/>
        </w:rPr>
        <w:t>cornis</w:t>
      </w:r>
      <w:r w:rsidRPr="001463D1">
        <w:rPr>
          <w:rFonts w:ascii="Times New Roman" w:hAnsi="Times New Roman" w:cs="Times New Roman"/>
          <w:color w:val="000000" w:themeColor="text1"/>
        </w:rPr>
        <w:t>, one of the most abundant and widespread corals throughout the Indo-Pacific. We compared this genome with other publicly available genomes of scleractinians, cnidarians, and basal metazoans based on protein-coding gene orthology. We found that 45% o</w:t>
      </w:r>
      <w:r w:rsidRPr="001463D1">
        <w:rPr>
          <w:rFonts w:ascii="Times New Roman" w:hAnsi="Times New Roman" w:cs="Times New Roman"/>
          <w:color w:val="000000" w:themeColor="text1"/>
        </w:rPr>
        <w:t xml:space="preserve">f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genes had orthologs in all other scleractinians, defining a set of core genes enriched in basic housekeeping functions. However, 4.6% of these core genes were found only in scleractinians and were enriched in immune functionality, suggestin</w:t>
      </w:r>
      <w:r w:rsidRPr="001463D1">
        <w:rPr>
          <w:rFonts w:ascii="Times New Roman" w:hAnsi="Times New Roman" w:cs="Times New Roman"/>
          <w:color w:val="000000" w:themeColor="text1"/>
        </w:rPr>
        <w:t xml:space="preserve">g a role in adaptive processes in corals. An additional 25% of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genes were species-specific, and were enriched in cellular signaling and stress response pathways, indicating that immune system diversification is a prominent feature of both cor</w:t>
      </w:r>
      <w:r w:rsidRPr="001463D1">
        <w:rPr>
          <w:rFonts w:ascii="Times New Roman" w:hAnsi="Times New Roman" w:cs="Times New Roman"/>
          <w:color w:val="000000" w:themeColor="text1"/>
        </w:rPr>
        <w:t>al clade and species evolution. Furthermore, we found immune-related gene family expansions in other scleractinian species. Overall, these results suggest that immune evolution is a prominent feature of scleractinian evolution, and may underlie adaptive re</w:t>
      </w:r>
      <w:r w:rsidRPr="001463D1">
        <w:rPr>
          <w:rFonts w:ascii="Times New Roman" w:hAnsi="Times New Roman" w:cs="Times New Roman"/>
          <w:color w:val="000000" w:themeColor="text1"/>
        </w:rPr>
        <w:t>sponses involving symbiosis, pathogen interactions, and environmental stress.</w:t>
      </w:r>
    </w:p>
    <w:p w14:paraId="66DAE1D8" w14:textId="77777777" w:rsidR="00065B44" w:rsidRPr="001463D1" w:rsidRDefault="001D4189" w:rsidP="005B3C50">
      <w:pPr>
        <w:pStyle w:val="Heading1"/>
        <w:spacing w:before="0" w:line="480" w:lineRule="auto"/>
        <w:contextualSpacing/>
        <w:rPr>
          <w:rFonts w:ascii="Times New Roman" w:hAnsi="Times New Roman" w:cs="Times New Roman"/>
          <w:color w:val="000000" w:themeColor="text1"/>
          <w:sz w:val="24"/>
          <w:szCs w:val="24"/>
        </w:rPr>
      </w:pPr>
      <w:bookmarkStart w:id="0" w:name="introduction"/>
      <w:bookmarkEnd w:id="0"/>
      <w:r w:rsidRPr="001463D1">
        <w:rPr>
          <w:rFonts w:ascii="Times New Roman" w:hAnsi="Times New Roman" w:cs="Times New Roman"/>
          <w:color w:val="000000" w:themeColor="text1"/>
          <w:sz w:val="24"/>
          <w:szCs w:val="24"/>
        </w:rPr>
        <w:lastRenderedPageBreak/>
        <w:t>Introduction</w:t>
      </w:r>
    </w:p>
    <w:p w14:paraId="7616FA40" w14:textId="77777777" w:rsidR="00065B44" w:rsidRPr="001463D1" w:rsidRDefault="001D4189" w:rsidP="005B3C50">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Scleractinian corals serve the critical ecological role of building reefs that provide billions of dollars annually in goods and services</w:t>
      </w:r>
      <w:r w:rsidRPr="001463D1">
        <w:rPr>
          <w:rFonts w:ascii="Times New Roman" w:hAnsi="Times New Roman" w:cs="Times New Roman"/>
          <w:color w:val="000000" w:themeColor="text1"/>
          <w:vertAlign w:val="superscript"/>
        </w:rPr>
        <w:t>1</w:t>
      </w:r>
      <w:r w:rsidRPr="001463D1">
        <w:rPr>
          <w:rFonts w:ascii="Times New Roman" w:hAnsi="Times New Roman" w:cs="Times New Roman"/>
          <w:color w:val="000000" w:themeColor="text1"/>
        </w:rPr>
        <w:t xml:space="preserve"> and sustain high levels of</w:t>
      </w:r>
      <w:r w:rsidRPr="001463D1">
        <w:rPr>
          <w:rFonts w:ascii="Times New Roman" w:hAnsi="Times New Roman" w:cs="Times New Roman"/>
          <w:color w:val="000000" w:themeColor="text1"/>
        </w:rPr>
        <w:t xml:space="preserve"> biodiversity</w:t>
      </w:r>
      <w:r w:rsidRPr="001463D1">
        <w:rPr>
          <w:rFonts w:ascii="Times New Roman" w:hAnsi="Times New Roman" w:cs="Times New Roman"/>
          <w:color w:val="000000" w:themeColor="text1"/>
          <w:vertAlign w:val="superscript"/>
        </w:rPr>
        <w:t>2</w:t>
      </w:r>
      <w:r w:rsidRPr="001463D1">
        <w:rPr>
          <w:rFonts w:ascii="Times New Roman" w:hAnsi="Times New Roman" w:cs="Times New Roman"/>
          <w:color w:val="000000" w:themeColor="text1"/>
        </w:rPr>
        <w:t>. Moreover, as basal metazoans, corals provide a model for studying the evolution of key traits such as symbiosis</w:t>
      </w:r>
      <w:r w:rsidRPr="001463D1">
        <w:rPr>
          <w:rFonts w:ascii="Times New Roman" w:hAnsi="Times New Roman" w:cs="Times New Roman"/>
          <w:color w:val="000000" w:themeColor="text1"/>
          <w:vertAlign w:val="superscript"/>
        </w:rPr>
        <w:t>3</w:t>
      </w:r>
      <w:r w:rsidRPr="001463D1">
        <w:rPr>
          <w:rFonts w:ascii="Times New Roman" w:hAnsi="Times New Roman" w:cs="Times New Roman"/>
          <w:color w:val="000000" w:themeColor="text1"/>
        </w:rPr>
        <w:t>, immunity</w:t>
      </w:r>
      <w:r w:rsidRPr="001463D1">
        <w:rPr>
          <w:rFonts w:ascii="Times New Roman" w:hAnsi="Times New Roman" w:cs="Times New Roman"/>
          <w:color w:val="000000" w:themeColor="text1"/>
          <w:vertAlign w:val="superscript"/>
        </w:rPr>
        <w:t>4,5</w:t>
      </w:r>
      <w:r w:rsidRPr="001463D1">
        <w:rPr>
          <w:rFonts w:ascii="Times New Roman" w:hAnsi="Times New Roman" w:cs="Times New Roman"/>
          <w:color w:val="000000" w:themeColor="text1"/>
        </w:rPr>
        <w:t>, and biomineralization</w:t>
      </w:r>
      <w:r w:rsidRPr="001463D1">
        <w:rPr>
          <w:rFonts w:ascii="Times New Roman" w:hAnsi="Times New Roman" w:cs="Times New Roman"/>
          <w:color w:val="000000" w:themeColor="text1"/>
          <w:vertAlign w:val="superscript"/>
        </w:rPr>
        <w:t>6</w:t>
      </w:r>
      <w:r w:rsidRPr="001463D1">
        <w:rPr>
          <w:rFonts w:ascii="Times New Roman" w:hAnsi="Times New Roman" w:cs="Times New Roman"/>
          <w:color w:val="000000" w:themeColor="text1"/>
        </w:rPr>
        <w:t>. However, corals are declining rapidly as ocean acidification impairs coral skeleton forma</w:t>
      </w:r>
      <w:r w:rsidRPr="001463D1">
        <w:rPr>
          <w:rFonts w:ascii="Times New Roman" w:hAnsi="Times New Roman" w:cs="Times New Roman"/>
          <w:color w:val="000000" w:themeColor="text1"/>
        </w:rPr>
        <w:t>tion</w:t>
      </w:r>
      <w:r w:rsidRPr="001463D1">
        <w:rPr>
          <w:rFonts w:ascii="Times New Roman" w:hAnsi="Times New Roman" w:cs="Times New Roman"/>
          <w:color w:val="000000" w:themeColor="text1"/>
          <w:vertAlign w:val="superscript"/>
        </w:rPr>
        <w:t>7</w:t>
      </w:r>
      <w:r w:rsidRPr="001463D1">
        <w:rPr>
          <w:rFonts w:ascii="Times New Roman" w:hAnsi="Times New Roman" w:cs="Times New Roman"/>
          <w:color w:val="000000" w:themeColor="text1"/>
        </w:rPr>
        <w:t xml:space="preserve">, and ocean warming disrupts their symbiosis with photosynthetic </w:t>
      </w:r>
      <w:r w:rsidRPr="001463D1">
        <w:rPr>
          <w:rFonts w:ascii="Times New Roman" w:hAnsi="Times New Roman" w:cs="Times New Roman"/>
          <w:i/>
          <w:color w:val="000000" w:themeColor="text1"/>
        </w:rPr>
        <w:t>Symbiodinium</w:t>
      </w:r>
      <w:r w:rsidRPr="001463D1">
        <w:rPr>
          <w:rFonts w:ascii="Times New Roman" w:hAnsi="Times New Roman" w:cs="Times New Roman"/>
          <w:color w:val="000000" w:themeColor="text1"/>
        </w:rPr>
        <w:t xml:space="preserve"> spp.</w:t>
      </w:r>
      <w:r w:rsidRPr="001463D1">
        <w:rPr>
          <w:rFonts w:ascii="Times New Roman" w:hAnsi="Times New Roman" w:cs="Times New Roman"/>
          <w:color w:val="000000" w:themeColor="text1"/>
          <w:vertAlign w:val="superscript"/>
        </w:rPr>
        <w:t>8</w:t>
      </w:r>
      <w:r w:rsidRPr="001463D1">
        <w:rPr>
          <w:rFonts w:ascii="Times New Roman" w:hAnsi="Times New Roman" w:cs="Times New Roman"/>
          <w:color w:val="000000" w:themeColor="text1"/>
        </w:rPr>
        <w:t>. Understanding the genomic architecture of these traits is therefore key to understanding corals’ success through evolutionary history</w:t>
      </w:r>
      <w:r w:rsidRPr="001463D1">
        <w:rPr>
          <w:rFonts w:ascii="Times New Roman" w:hAnsi="Times New Roman" w:cs="Times New Roman"/>
          <w:color w:val="000000" w:themeColor="text1"/>
          <w:vertAlign w:val="superscript"/>
        </w:rPr>
        <w:t>9</w:t>
      </w:r>
      <w:r w:rsidRPr="001463D1">
        <w:rPr>
          <w:rFonts w:ascii="Times New Roman" w:hAnsi="Times New Roman" w:cs="Times New Roman"/>
          <w:color w:val="000000" w:themeColor="text1"/>
        </w:rPr>
        <w:t xml:space="preserve"> and under future climate scenar</w:t>
      </w:r>
      <w:r w:rsidRPr="001463D1">
        <w:rPr>
          <w:rFonts w:ascii="Times New Roman" w:hAnsi="Times New Roman" w:cs="Times New Roman"/>
          <w:color w:val="000000" w:themeColor="text1"/>
        </w:rPr>
        <w:t>ios. In particular, there is great interest in whether corals possess the genetic basis and genetic variation required to acclimatize and/or adapt to rapid climate change</w:t>
      </w:r>
      <w:r w:rsidRPr="001463D1">
        <w:rPr>
          <w:rFonts w:ascii="Times New Roman" w:hAnsi="Times New Roman" w:cs="Times New Roman"/>
          <w:color w:val="000000" w:themeColor="text1"/>
          <w:vertAlign w:val="superscript"/>
        </w:rPr>
        <w:t>10–12</w:t>
      </w:r>
      <w:r w:rsidRPr="001463D1">
        <w:rPr>
          <w:rFonts w:ascii="Times New Roman" w:hAnsi="Times New Roman" w:cs="Times New Roman"/>
          <w:color w:val="000000" w:themeColor="text1"/>
        </w:rPr>
        <w:t>. Addressing these questions requires expanding genomic resources for corals, and</w:t>
      </w:r>
      <w:r w:rsidRPr="001463D1">
        <w:rPr>
          <w:rFonts w:ascii="Times New Roman" w:hAnsi="Times New Roman" w:cs="Times New Roman"/>
          <w:color w:val="000000" w:themeColor="text1"/>
        </w:rPr>
        <w:t xml:space="preserve"> establishes a fundamental role for comparative genomic analysis in these organisms.</w:t>
      </w:r>
    </w:p>
    <w:p w14:paraId="6A8B60D5" w14:textId="77777777" w:rsidR="00065B44" w:rsidRPr="001463D1" w:rsidRDefault="001D4189" w:rsidP="005B3C50">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Genomic resources for corals have expanded rapidly in recent years, with genomic or transcriptomic information available for at least 20 coral species (see 9). Comparative</w:t>
      </w:r>
      <w:r w:rsidRPr="001463D1">
        <w:rPr>
          <w:rFonts w:ascii="Times New Roman" w:hAnsi="Times New Roman" w:cs="Times New Roman"/>
          <w:color w:val="000000" w:themeColor="text1"/>
        </w:rPr>
        <w:t xml:space="preserve"> analysis of single copy orthologs in corals has identified genes that may be important in biomineralization, symbiosis, and environmental stress responses</w:t>
      </w:r>
      <w:r w:rsidRPr="001463D1">
        <w:rPr>
          <w:rFonts w:ascii="Times New Roman" w:hAnsi="Times New Roman" w:cs="Times New Roman"/>
          <w:color w:val="000000" w:themeColor="text1"/>
          <w:vertAlign w:val="superscript"/>
        </w:rPr>
        <w:t>9</w:t>
      </w:r>
      <w:r w:rsidRPr="001463D1">
        <w:rPr>
          <w:rFonts w:ascii="Times New Roman" w:hAnsi="Times New Roman" w:cs="Times New Roman"/>
          <w:color w:val="000000" w:themeColor="text1"/>
        </w:rPr>
        <w:t xml:space="preserve">. However, complete genome sequences have only been analyzed and compared for two coral species, </w:t>
      </w:r>
      <w:r w:rsidRPr="001463D1">
        <w:rPr>
          <w:rFonts w:ascii="Times New Roman" w:hAnsi="Times New Roman" w:cs="Times New Roman"/>
          <w:i/>
          <w:color w:val="000000" w:themeColor="text1"/>
        </w:rPr>
        <w:t>Acr</w:t>
      </w:r>
      <w:r w:rsidRPr="001463D1">
        <w:rPr>
          <w:rFonts w:ascii="Times New Roman" w:hAnsi="Times New Roman" w:cs="Times New Roman"/>
          <w:i/>
          <w:color w:val="000000" w:themeColor="text1"/>
        </w:rPr>
        <w:t>opora digitifera</w:t>
      </w:r>
      <w:r w:rsidRPr="001463D1">
        <w:rPr>
          <w:rFonts w:ascii="Times New Roman" w:hAnsi="Times New Roman" w:cs="Times New Roman"/>
          <w:color w:val="000000" w:themeColor="text1"/>
        </w:rPr>
        <w:t xml:space="preserve"> and </w:t>
      </w:r>
      <w:r w:rsidRPr="001463D1">
        <w:rPr>
          <w:rFonts w:ascii="Times New Roman" w:hAnsi="Times New Roman" w:cs="Times New Roman"/>
          <w:i/>
          <w:color w:val="000000" w:themeColor="text1"/>
        </w:rPr>
        <w:t>Stylophora pistillata</w:t>
      </w:r>
      <w:r w:rsidRPr="001463D1">
        <w:rPr>
          <w:rFonts w:ascii="Times New Roman" w:hAnsi="Times New Roman" w:cs="Times New Roman"/>
          <w:color w:val="000000" w:themeColor="text1"/>
          <w:vertAlign w:val="superscript"/>
        </w:rPr>
        <w:t>13</w:t>
      </w:r>
      <w:r w:rsidRPr="001463D1">
        <w:rPr>
          <w:rFonts w:ascii="Times New Roman" w:hAnsi="Times New Roman" w:cs="Times New Roman"/>
          <w:color w:val="000000" w:themeColor="text1"/>
        </w:rPr>
        <w:t>, which revealed extensive differences in genomic architecture and content. Therefore, additional complete coral genomes and more comprehensive comparative analysis may be transformative in our understanding of t</w:t>
      </w:r>
      <w:r w:rsidRPr="001463D1">
        <w:rPr>
          <w:rFonts w:ascii="Times New Roman" w:hAnsi="Times New Roman" w:cs="Times New Roman"/>
          <w:color w:val="000000" w:themeColor="text1"/>
        </w:rPr>
        <w:t>he genomic content and evolutionary history of reef-building corals, as well as the importance of specific gene repertoires and diversification within coral lineages.</w:t>
      </w:r>
    </w:p>
    <w:p w14:paraId="000EC7B0" w14:textId="77777777" w:rsidR="00065B44" w:rsidRPr="001463D1" w:rsidRDefault="001D4189" w:rsidP="005B3C50">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 xml:space="preserve">Here, we present the genome of </w:t>
      </w:r>
      <w:r w:rsidRPr="001463D1">
        <w:rPr>
          <w:rFonts w:ascii="Times New Roman" w:hAnsi="Times New Roman" w:cs="Times New Roman"/>
          <w:i/>
          <w:color w:val="000000" w:themeColor="text1"/>
        </w:rPr>
        <w:t>Pocillopora damicornis</w:t>
      </w:r>
      <w:r w:rsidRPr="001463D1">
        <w:rPr>
          <w:rFonts w:ascii="Times New Roman" w:hAnsi="Times New Roman" w:cs="Times New Roman"/>
          <w:color w:val="000000" w:themeColor="text1"/>
        </w:rPr>
        <w:t>, one of the most abundant and wides</w:t>
      </w:r>
      <w:r w:rsidRPr="001463D1">
        <w:rPr>
          <w:rFonts w:ascii="Times New Roman" w:hAnsi="Times New Roman" w:cs="Times New Roman"/>
          <w:color w:val="000000" w:themeColor="text1"/>
        </w:rPr>
        <w:t>pread reef-building corals in the Indo-Pacific. This ecologically important coral is the subject of a large body of research on speciation</w:t>
      </w:r>
      <w:r w:rsidRPr="001463D1">
        <w:rPr>
          <w:rFonts w:ascii="Times New Roman" w:hAnsi="Times New Roman" w:cs="Times New Roman"/>
          <w:color w:val="000000" w:themeColor="text1"/>
          <w:vertAlign w:val="superscript"/>
        </w:rPr>
        <w:t>14–16</w:t>
      </w:r>
      <w:r w:rsidRPr="001463D1">
        <w:rPr>
          <w:rFonts w:ascii="Times New Roman" w:hAnsi="Times New Roman" w:cs="Times New Roman"/>
          <w:color w:val="000000" w:themeColor="text1"/>
        </w:rPr>
        <w:t>, population genetics</w:t>
      </w:r>
      <w:r w:rsidRPr="001463D1">
        <w:rPr>
          <w:rFonts w:ascii="Times New Roman" w:hAnsi="Times New Roman" w:cs="Times New Roman"/>
          <w:color w:val="000000" w:themeColor="text1"/>
          <w:vertAlign w:val="superscript"/>
        </w:rPr>
        <w:t>17–20</w:t>
      </w:r>
      <w:r w:rsidRPr="001463D1">
        <w:rPr>
          <w:rFonts w:ascii="Times New Roman" w:hAnsi="Times New Roman" w:cs="Times New Roman"/>
          <w:color w:val="000000" w:themeColor="text1"/>
        </w:rPr>
        <w:t>, symbiosis ecology</w:t>
      </w:r>
      <w:r w:rsidRPr="001463D1">
        <w:rPr>
          <w:rFonts w:ascii="Times New Roman" w:hAnsi="Times New Roman" w:cs="Times New Roman"/>
          <w:color w:val="000000" w:themeColor="text1"/>
          <w:vertAlign w:val="superscript"/>
        </w:rPr>
        <w:t>21–23</w:t>
      </w:r>
      <w:r w:rsidRPr="001463D1">
        <w:rPr>
          <w:rFonts w:ascii="Times New Roman" w:hAnsi="Times New Roman" w:cs="Times New Roman"/>
          <w:color w:val="000000" w:themeColor="text1"/>
        </w:rPr>
        <w:t>, and reproduction</w:t>
      </w:r>
      <w:r w:rsidRPr="001463D1">
        <w:rPr>
          <w:rFonts w:ascii="Times New Roman" w:hAnsi="Times New Roman" w:cs="Times New Roman"/>
          <w:color w:val="000000" w:themeColor="text1"/>
          <w:vertAlign w:val="superscript"/>
        </w:rPr>
        <w:t>24–26</w:t>
      </w:r>
      <w:r w:rsidRPr="001463D1">
        <w:rPr>
          <w:rFonts w:ascii="Times New Roman" w:hAnsi="Times New Roman" w:cs="Times New Roman"/>
          <w:color w:val="000000" w:themeColor="text1"/>
        </w:rPr>
        <w:t>, and is commonly used in experimental b</w:t>
      </w:r>
      <w:r w:rsidRPr="001463D1">
        <w:rPr>
          <w:rFonts w:ascii="Times New Roman" w:hAnsi="Times New Roman" w:cs="Times New Roman"/>
          <w:color w:val="000000" w:themeColor="text1"/>
        </w:rPr>
        <w:t xml:space="preserve">iology and physiology. Therefore, availability of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genome advances a number of fields in biology, ecology, and evolution, and provides a direct foundation for future studies in transcriptomics, population genomics, and functional genomics </w:t>
      </w:r>
      <w:r w:rsidRPr="001463D1">
        <w:rPr>
          <w:rFonts w:ascii="Times New Roman" w:hAnsi="Times New Roman" w:cs="Times New Roman"/>
          <w:color w:val="000000" w:themeColor="text1"/>
        </w:rPr>
        <w:t>of corals.</w:t>
      </w:r>
    </w:p>
    <w:p w14:paraId="520F6B86" w14:textId="77777777" w:rsidR="00065B44" w:rsidRPr="001463D1" w:rsidRDefault="001D4189" w:rsidP="005B3C50">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Using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genome and other publicly available genomes of corals, cnidarians, and basal metazoans, we perform the most comprehensive comparative genomic analysis to date in Scleractinia. In particular, we address critical questions </w:t>
      </w:r>
      <w:r w:rsidRPr="001463D1">
        <w:rPr>
          <w:rFonts w:ascii="Times New Roman" w:hAnsi="Times New Roman" w:cs="Times New Roman"/>
          <w:color w:val="000000" w:themeColor="text1"/>
        </w:rPr>
        <w:t xml:space="preserve">such as: 1) what genes are specific to or diversified within scleractinians, and 2) what genes are specific to or diversified within individual scleractinian species, and 3) what features distinguish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genome from other corals. We address t</w:t>
      </w:r>
      <w:r w:rsidRPr="001463D1">
        <w:rPr>
          <w:rFonts w:ascii="Times New Roman" w:hAnsi="Times New Roman" w:cs="Times New Roman"/>
          <w:color w:val="000000" w:themeColor="text1"/>
        </w:rPr>
        <w:t>hese questions based on orthology of protein-coding genes, which generalizes the approaches taken by 9 and 13 to a larger set of complete genomes to describe both shared and unique adaptations in the Scleractinia. In comparing these genomes, we reveal prom</w:t>
      </w:r>
      <w:r w:rsidRPr="001463D1">
        <w:rPr>
          <w:rFonts w:ascii="Times New Roman" w:hAnsi="Times New Roman" w:cs="Times New Roman"/>
          <w:color w:val="000000" w:themeColor="text1"/>
        </w:rPr>
        <w:t>inent diversification and expansion of immune-related genes and pathways, demonstrating that the immune pathways are the subject of diverse evolutionary adaptations in corals.</w:t>
      </w:r>
    </w:p>
    <w:p w14:paraId="1A5904C4" w14:textId="77777777" w:rsidR="005B3C50" w:rsidRPr="001463D1" w:rsidRDefault="005B3C50" w:rsidP="005B3C50">
      <w:pPr>
        <w:pStyle w:val="BodyText"/>
        <w:spacing w:before="0" w:after="0" w:line="480" w:lineRule="auto"/>
        <w:ind w:firstLine="720"/>
        <w:contextualSpacing/>
        <w:rPr>
          <w:rFonts w:ascii="Times New Roman" w:hAnsi="Times New Roman" w:cs="Times New Roman"/>
          <w:color w:val="000000" w:themeColor="text1"/>
        </w:rPr>
      </w:pPr>
    </w:p>
    <w:p w14:paraId="349CE38D" w14:textId="1FB0C7D2" w:rsidR="00065B44" w:rsidRPr="001463D1" w:rsidRDefault="005B3C50" w:rsidP="005B3C50">
      <w:pPr>
        <w:pStyle w:val="Heading1"/>
        <w:spacing w:before="0" w:line="480" w:lineRule="auto"/>
        <w:contextualSpacing/>
        <w:rPr>
          <w:rFonts w:ascii="Times New Roman" w:hAnsi="Times New Roman" w:cs="Times New Roman"/>
          <w:color w:val="000000" w:themeColor="text1"/>
          <w:sz w:val="24"/>
          <w:szCs w:val="24"/>
        </w:rPr>
      </w:pPr>
      <w:bookmarkStart w:id="1" w:name="results-and-discussion"/>
      <w:bookmarkEnd w:id="1"/>
      <w:r w:rsidRPr="001463D1">
        <w:rPr>
          <w:rFonts w:ascii="Times New Roman" w:hAnsi="Times New Roman" w:cs="Times New Roman"/>
          <w:color w:val="000000" w:themeColor="text1"/>
          <w:sz w:val="24"/>
          <w:szCs w:val="24"/>
        </w:rPr>
        <w:t>Results and D</w:t>
      </w:r>
      <w:r w:rsidR="001D4189" w:rsidRPr="001463D1">
        <w:rPr>
          <w:rFonts w:ascii="Times New Roman" w:hAnsi="Times New Roman" w:cs="Times New Roman"/>
          <w:color w:val="000000" w:themeColor="text1"/>
          <w:sz w:val="24"/>
          <w:szCs w:val="24"/>
        </w:rPr>
        <w:t>iscussion</w:t>
      </w:r>
    </w:p>
    <w:p w14:paraId="01D2609C" w14:textId="77777777" w:rsidR="00065B44" w:rsidRPr="001463D1"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bookmarkStart w:id="2" w:name="p.-damicornis-genome-assembly-and-annota"/>
      <w:bookmarkEnd w:id="2"/>
      <w:r w:rsidRPr="001463D1">
        <w:rPr>
          <w:rFonts w:ascii="Times New Roman" w:hAnsi="Times New Roman" w:cs="Times New Roman"/>
          <w:b w:val="0"/>
          <w:color w:val="000000" w:themeColor="text1"/>
          <w:sz w:val="24"/>
          <w:szCs w:val="24"/>
        </w:rPr>
        <w:t>P. damicornis</w:t>
      </w:r>
      <w:r w:rsidRPr="001463D1">
        <w:rPr>
          <w:rFonts w:ascii="Times New Roman" w:hAnsi="Times New Roman" w:cs="Times New Roman"/>
          <w:b w:val="0"/>
          <w:i/>
          <w:color w:val="000000" w:themeColor="text1"/>
          <w:sz w:val="24"/>
          <w:szCs w:val="24"/>
        </w:rPr>
        <w:t xml:space="preserve"> genome assembly and annotation</w:t>
      </w:r>
    </w:p>
    <w:p w14:paraId="7ED0DF9D" w14:textId="77777777" w:rsidR="00065B44" w:rsidRPr="001463D1" w:rsidRDefault="001D4189" w:rsidP="005B3C50">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The estimate</w:t>
      </w:r>
      <w:r w:rsidRPr="001463D1">
        <w:rPr>
          <w:rFonts w:ascii="Times New Roman" w:hAnsi="Times New Roman" w:cs="Times New Roman"/>
          <w:color w:val="000000" w:themeColor="text1"/>
        </w:rPr>
        <w:t xml:space="preserve">d genome size of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is 348 Mb, smaller than other scleractinian genomes analyzed to date. The size of the final assembly produced here was 234 Mb, and likely </w:t>
      </w:r>
      <w:r w:rsidRPr="001463D1">
        <w:rPr>
          <w:rFonts w:ascii="Times New Roman" w:hAnsi="Times New Roman" w:cs="Times New Roman"/>
          <w:color w:val="000000" w:themeColor="text1"/>
        </w:rPr>
        <w:lastRenderedPageBreak/>
        <w:t xml:space="preserve">lacks high-identity repeat content that could not be assembled. The assembly comprises </w:t>
      </w:r>
      <w:r w:rsidRPr="001463D1">
        <w:rPr>
          <w:rFonts w:ascii="Times New Roman" w:hAnsi="Times New Roman" w:cs="Times New Roman"/>
          <w:color w:val="000000" w:themeColor="text1"/>
        </w:rPr>
        <w:t>96.3% contiguous sequence, and has the highest contig N50 (28.5 kb) of any cnidarian genome assembly (Table 1). We identified 26,077 gene models, with 21,389 (82%) of these being apparently complete with start and stop codons. This number of genes is consi</w:t>
      </w:r>
      <w:r w:rsidRPr="001463D1">
        <w:rPr>
          <w:rFonts w:ascii="Times New Roman" w:hAnsi="Times New Roman" w:cs="Times New Roman"/>
          <w:color w:val="000000" w:themeColor="text1"/>
        </w:rPr>
        <w:t xml:space="preserve">stent with other scleractinian and cnidarian genomes (Table 1). Among all gene models, 59.7% had identifiable homologs (E-value </w:t>
      </w:r>
      <m:oMath>
        <m:r>
          <w:rPr>
            <w:rFonts w:ascii="Cambria Math" w:hAnsi="Cambria Math" w:cs="Times New Roman"/>
            <w:color w:val="000000" w:themeColor="text1"/>
          </w:rPr>
          <m:t>≤</m:t>
        </m:r>
      </m:oMath>
      <w:r w:rsidRPr="001463D1">
        <w:rPr>
          <w:rFonts w:ascii="Times New Roman" w:hAnsi="Times New Roman" w:cs="Times New Roman"/>
          <w:color w:val="000000" w:themeColor="text1"/>
        </w:rPr>
        <w:t xml:space="preserve"> 10</w:t>
      </w:r>
      <w:r w:rsidRPr="001463D1">
        <w:rPr>
          <w:rFonts w:ascii="Times New Roman" w:hAnsi="Times New Roman" w:cs="Times New Roman"/>
          <w:color w:val="000000" w:themeColor="text1"/>
          <w:vertAlign w:val="superscript"/>
        </w:rPr>
        <w:t>-5</w:t>
      </w:r>
      <w:r w:rsidRPr="001463D1">
        <w:rPr>
          <w:rFonts w:ascii="Times New Roman" w:hAnsi="Times New Roman" w:cs="Times New Roman"/>
          <w:color w:val="000000" w:themeColor="text1"/>
        </w:rPr>
        <w:t>) in the SwissProt database, and 83.7% contained protein domains annotated by InterProScan. In addition, 73% of genes cont</w:t>
      </w:r>
      <w:r w:rsidRPr="001463D1">
        <w:rPr>
          <w:rFonts w:ascii="Times New Roman" w:hAnsi="Times New Roman" w:cs="Times New Roman"/>
          <w:color w:val="000000" w:themeColor="text1"/>
        </w:rPr>
        <w:t>ained identifiable homologs in at least one of the other 10 genomes analyzed here. Furthermore, a BUSCO search found that out of 978 metazoan single-copy orthologs, 865 (88.4%) were present and complete (5 of these were duplicated). An additional 28 orthol</w:t>
      </w:r>
      <w:r w:rsidRPr="001463D1">
        <w:rPr>
          <w:rFonts w:ascii="Times New Roman" w:hAnsi="Times New Roman" w:cs="Times New Roman"/>
          <w:color w:val="000000" w:themeColor="text1"/>
        </w:rPr>
        <w:t xml:space="preserve">ogs were present but fragmented, and 85 (8.7%) were missing. Together, these statistics indicate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genome assembly is the highest quality and most complete scleractinian genome to date (Table 1).</w:t>
      </w:r>
    </w:p>
    <w:p w14:paraId="1CB4098E" w14:textId="4259B3F3" w:rsidR="001463D1" w:rsidRPr="001463D1" w:rsidRDefault="001463D1" w:rsidP="001F167B">
      <w:pPr>
        <w:pStyle w:val="BodyText"/>
        <w:jc w:val="both"/>
        <w:rPr>
          <w:rFonts w:ascii="Times New Roman" w:hAnsi="Times New Roman" w:cs="Times New Roman"/>
          <w:sz w:val="20"/>
          <w:szCs w:val="20"/>
        </w:rPr>
      </w:pPr>
      <w:r w:rsidRPr="001463D1">
        <w:rPr>
          <w:rFonts w:ascii="Times New Roman" w:hAnsi="Times New Roman" w:cs="Times New Roman"/>
          <w:sz w:val="20"/>
          <w:szCs w:val="20"/>
        </w:rPr>
        <w:t xml:space="preserve">Table 1. Assembly and annotation statistics for the </w:t>
      </w:r>
      <w:r w:rsidRPr="001463D1">
        <w:rPr>
          <w:rFonts w:ascii="Times New Roman" w:hAnsi="Times New Roman" w:cs="Times New Roman"/>
          <w:i/>
          <w:sz w:val="20"/>
          <w:szCs w:val="20"/>
        </w:rPr>
        <w:t>P. damicornis</w:t>
      </w:r>
      <w:r w:rsidRPr="001463D1">
        <w:rPr>
          <w:rFonts w:ascii="Times New Roman" w:hAnsi="Times New Roman" w:cs="Times New Roman"/>
          <w:sz w:val="20"/>
          <w:szCs w:val="20"/>
        </w:rPr>
        <w:t xml:space="preserve"> genome (Pdam) and others used for comparative analysis. (Spis=</w:t>
      </w:r>
      <w:r w:rsidRPr="001463D1">
        <w:rPr>
          <w:rFonts w:ascii="Times New Roman" w:hAnsi="Times New Roman" w:cs="Times New Roman"/>
          <w:i/>
          <w:sz w:val="20"/>
          <w:szCs w:val="20"/>
        </w:rPr>
        <w:t>Stylophora pistillata</w:t>
      </w:r>
      <w:r w:rsidRPr="001463D1">
        <w:rPr>
          <w:rFonts w:ascii="Times New Roman" w:hAnsi="Times New Roman" w:cs="Times New Roman"/>
          <w:sz w:val="20"/>
          <w:szCs w:val="20"/>
        </w:rPr>
        <w:t xml:space="preserve"> (Voolstra et al. 2017); Adig=</w:t>
      </w:r>
      <w:r w:rsidRPr="001463D1">
        <w:rPr>
          <w:rFonts w:ascii="Times New Roman" w:hAnsi="Times New Roman" w:cs="Times New Roman"/>
          <w:i/>
          <w:sz w:val="20"/>
          <w:szCs w:val="20"/>
        </w:rPr>
        <w:t>Acropora digitifera</w:t>
      </w:r>
      <w:r w:rsidRPr="001463D1">
        <w:rPr>
          <w:rFonts w:ascii="Times New Roman" w:hAnsi="Times New Roman" w:cs="Times New Roman"/>
          <w:sz w:val="20"/>
          <w:szCs w:val="20"/>
        </w:rPr>
        <w:t xml:space="preserve"> (Shinzato et al. 2011); Ofav=</w:t>
      </w:r>
      <w:r w:rsidRPr="001463D1">
        <w:rPr>
          <w:rFonts w:ascii="Times New Roman" w:hAnsi="Times New Roman" w:cs="Times New Roman"/>
          <w:i/>
          <w:sz w:val="20"/>
          <w:szCs w:val="20"/>
        </w:rPr>
        <w:t>Orbicella faveolata</w:t>
      </w:r>
      <w:r w:rsidRPr="001463D1">
        <w:rPr>
          <w:rFonts w:ascii="Times New Roman" w:hAnsi="Times New Roman" w:cs="Times New Roman"/>
          <w:sz w:val="20"/>
          <w:szCs w:val="20"/>
        </w:rPr>
        <w:t xml:space="preserve"> (Prada et al. 2016); Disc=</w:t>
      </w:r>
      <w:r w:rsidRPr="001463D1">
        <w:rPr>
          <w:rFonts w:ascii="Times New Roman" w:hAnsi="Times New Roman" w:cs="Times New Roman"/>
          <w:i/>
          <w:sz w:val="20"/>
          <w:szCs w:val="20"/>
        </w:rPr>
        <w:t>Discosoma spp.</w:t>
      </w:r>
      <w:r w:rsidRPr="001463D1">
        <w:rPr>
          <w:rFonts w:ascii="Times New Roman" w:hAnsi="Times New Roman" w:cs="Times New Roman"/>
          <w:sz w:val="20"/>
          <w:szCs w:val="20"/>
        </w:rPr>
        <w:t xml:space="preserve"> (Wang et al. 2017a); Afen=</w:t>
      </w:r>
      <w:r w:rsidRPr="001463D1">
        <w:rPr>
          <w:rFonts w:ascii="Times New Roman" w:hAnsi="Times New Roman" w:cs="Times New Roman"/>
          <w:i/>
          <w:sz w:val="20"/>
          <w:szCs w:val="20"/>
        </w:rPr>
        <w:t>Amplexidiscus fenestrafer</w:t>
      </w:r>
      <w:r w:rsidRPr="001463D1">
        <w:rPr>
          <w:rFonts w:ascii="Times New Roman" w:hAnsi="Times New Roman" w:cs="Times New Roman"/>
          <w:sz w:val="20"/>
          <w:szCs w:val="20"/>
        </w:rPr>
        <w:t xml:space="preserve"> (Wang et al. 2017a); Aipt=</w:t>
      </w:r>
      <w:r w:rsidRPr="001463D1">
        <w:rPr>
          <w:rFonts w:ascii="Times New Roman" w:hAnsi="Times New Roman" w:cs="Times New Roman"/>
          <w:i/>
          <w:sz w:val="20"/>
          <w:szCs w:val="20"/>
        </w:rPr>
        <w:t xml:space="preserve">Aiptasia </w:t>
      </w:r>
      <w:r w:rsidRPr="001463D1">
        <w:rPr>
          <w:rFonts w:ascii="Times New Roman" w:hAnsi="Times New Roman" w:cs="Times New Roman"/>
          <w:sz w:val="20"/>
          <w:szCs w:val="20"/>
        </w:rPr>
        <w:t>(Baumgarten et al. 2015); Nema=</w:t>
      </w:r>
      <w:r w:rsidRPr="001463D1">
        <w:rPr>
          <w:rFonts w:ascii="Times New Roman" w:hAnsi="Times New Roman" w:cs="Times New Roman"/>
          <w:i/>
          <w:sz w:val="20"/>
          <w:szCs w:val="20"/>
        </w:rPr>
        <w:t>Nematostella vectensis</w:t>
      </w:r>
      <w:r w:rsidRPr="001463D1">
        <w:rPr>
          <w:rFonts w:ascii="Times New Roman" w:hAnsi="Times New Roman" w:cs="Times New Roman"/>
          <w:sz w:val="20"/>
          <w:szCs w:val="20"/>
        </w:rPr>
        <w:t xml:space="preserve"> (Putnam et al. 2007); Hydr=</w:t>
      </w:r>
      <w:r w:rsidRPr="001463D1">
        <w:rPr>
          <w:rFonts w:ascii="Times New Roman" w:hAnsi="Times New Roman" w:cs="Times New Roman"/>
          <w:i/>
          <w:sz w:val="20"/>
          <w:szCs w:val="20"/>
        </w:rPr>
        <w:t>Hydra vulgaris</w:t>
      </w:r>
      <w:r w:rsidRPr="001463D1">
        <w:rPr>
          <w:rFonts w:ascii="Times New Roman" w:hAnsi="Times New Roman" w:cs="Times New Roman"/>
          <w:sz w:val="20"/>
          <w:szCs w:val="20"/>
        </w:rPr>
        <w:t xml:space="preserve"> (Chapman et al. 2010); Mlei=</w:t>
      </w:r>
      <w:r w:rsidRPr="001463D1">
        <w:rPr>
          <w:rFonts w:ascii="Times New Roman" w:hAnsi="Times New Roman" w:cs="Times New Roman"/>
          <w:i/>
          <w:sz w:val="20"/>
          <w:szCs w:val="20"/>
        </w:rPr>
        <w:t>Mnemiopsis leidyi</w:t>
      </w:r>
      <w:r w:rsidRPr="001463D1">
        <w:rPr>
          <w:rFonts w:ascii="Times New Roman" w:hAnsi="Times New Roman" w:cs="Times New Roman"/>
          <w:sz w:val="20"/>
          <w:szCs w:val="20"/>
        </w:rPr>
        <w:t xml:space="preserve"> (Ryan et al. 2013); Aque=</w:t>
      </w:r>
      <w:r w:rsidRPr="001463D1">
        <w:rPr>
          <w:rFonts w:ascii="Times New Roman" w:hAnsi="Times New Roman" w:cs="Times New Roman"/>
          <w:i/>
          <w:sz w:val="20"/>
          <w:szCs w:val="20"/>
        </w:rPr>
        <w:t>Amphimedon queenslandica</w:t>
      </w:r>
      <w:r w:rsidRPr="001463D1">
        <w:rPr>
          <w:rFonts w:ascii="Times New Roman" w:hAnsi="Times New Roman" w:cs="Times New Roman"/>
          <w:sz w:val="20"/>
          <w:szCs w:val="20"/>
        </w:rPr>
        <w:t xml:space="preserve"> (Srivastava et al. 2010)). *=Re-annotated using present pipeline (github.com/jrcunning/ofav-genome). †=Computed as total occurrences for non-error k-mers divided by homozygous-peak depth (Dovetail Genomics). ‡=Calculated in this study using GAG based on downloaded data</w:t>
      </w:r>
    </w:p>
    <w:tbl>
      <w:tblPr>
        <w:tblW w:w="4914" w:type="pct"/>
        <w:tblLook w:val="07E0" w:firstRow="1" w:lastRow="1" w:firstColumn="1" w:lastColumn="1" w:noHBand="1" w:noVBand="1"/>
      </w:tblPr>
      <w:tblGrid>
        <w:gridCol w:w="1932"/>
        <w:gridCol w:w="616"/>
        <w:gridCol w:w="696"/>
        <w:gridCol w:w="616"/>
        <w:gridCol w:w="634"/>
        <w:gridCol w:w="696"/>
        <w:gridCol w:w="696"/>
        <w:gridCol w:w="616"/>
        <w:gridCol w:w="616"/>
        <w:gridCol w:w="616"/>
        <w:gridCol w:w="616"/>
        <w:gridCol w:w="839"/>
      </w:tblGrid>
      <w:tr w:rsidR="00842099" w:rsidRPr="001463D1" w14:paraId="3DAD0999" w14:textId="77777777" w:rsidTr="001463D1">
        <w:tc>
          <w:tcPr>
            <w:tcW w:w="1051" w:type="pct"/>
            <w:tcBorders>
              <w:top w:val="single" w:sz="4" w:space="0" w:color="auto"/>
              <w:left w:val="single" w:sz="4" w:space="0" w:color="auto"/>
              <w:bottom w:val="single" w:sz="0" w:space="0" w:color="auto"/>
            </w:tcBorders>
            <w:vAlign w:val="bottom"/>
          </w:tcPr>
          <w:p w14:paraId="2E1F8AEA"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335" w:type="pct"/>
            <w:tcBorders>
              <w:top w:val="single" w:sz="4" w:space="0" w:color="auto"/>
              <w:bottom w:val="single" w:sz="0" w:space="0" w:color="auto"/>
            </w:tcBorders>
            <w:vAlign w:val="bottom"/>
          </w:tcPr>
          <w:p w14:paraId="0B210DC0"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Pdam</w:t>
            </w:r>
          </w:p>
        </w:tc>
        <w:tc>
          <w:tcPr>
            <w:tcW w:w="0" w:type="auto"/>
            <w:tcBorders>
              <w:top w:val="single" w:sz="4" w:space="0" w:color="auto"/>
              <w:bottom w:val="single" w:sz="0" w:space="0" w:color="auto"/>
            </w:tcBorders>
            <w:vAlign w:val="bottom"/>
          </w:tcPr>
          <w:p w14:paraId="0E1930F5"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Spis</w:t>
            </w:r>
          </w:p>
        </w:tc>
        <w:tc>
          <w:tcPr>
            <w:tcW w:w="0" w:type="auto"/>
            <w:tcBorders>
              <w:top w:val="single" w:sz="4" w:space="0" w:color="auto"/>
              <w:bottom w:val="single" w:sz="0" w:space="0" w:color="auto"/>
            </w:tcBorders>
            <w:vAlign w:val="bottom"/>
          </w:tcPr>
          <w:p w14:paraId="7777CEF0"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Adig</w:t>
            </w:r>
          </w:p>
        </w:tc>
        <w:tc>
          <w:tcPr>
            <w:tcW w:w="0" w:type="auto"/>
            <w:tcBorders>
              <w:top w:val="single" w:sz="4" w:space="0" w:color="auto"/>
              <w:bottom w:val="single" w:sz="0" w:space="0" w:color="auto"/>
            </w:tcBorders>
            <w:vAlign w:val="bottom"/>
          </w:tcPr>
          <w:p w14:paraId="4A4AC645"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Ofav*</w:t>
            </w:r>
          </w:p>
        </w:tc>
        <w:tc>
          <w:tcPr>
            <w:tcW w:w="0" w:type="auto"/>
            <w:tcBorders>
              <w:top w:val="single" w:sz="4" w:space="0" w:color="auto"/>
              <w:bottom w:val="single" w:sz="0" w:space="0" w:color="auto"/>
            </w:tcBorders>
            <w:vAlign w:val="bottom"/>
          </w:tcPr>
          <w:p w14:paraId="31A5334A"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Disc</w:t>
            </w:r>
          </w:p>
        </w:tc>
        <w:tc>
          <w:tcPr>
            <w:tcW w:w="0" w:type="auto"/>
            <w:tcBorders>
              <w:top w:val="single" w:sz="4" w:space="0" w:color="auto"/>
              <w:bottom w:val="single" w:sz="0" w:space="0" w:color="auto"/>
            </w:tcBorders>
            <w:vAlign w:val="bottom"/>
          </w:tcPr>
          <w:p w14:paraId="29AD58C7"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Afen</w:t>
            </w:r>
          </w:p>
        </w:tc>
        <w:tc>
          <w:tcPr>
            <w:tcW w:w="0" w:type="auto"/>
            <w:tcBorders>
              <w:top w:val="single" w:sz="4" w:space="0" w:color="auto"/>
              <w:bottom w:val="single" w:sz="0" w:space="0" w:color="auto"/>
            </w:tcBorders>
            <w:vAlign w:val="bottom"/>
          </w:tcPr>
          <w:p w14:paraId="7A339B4A"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Aipt</w:t>
            </w:r>
          </w:p>
        </w:tc>
        <w:tc>
          <w:tcPr>
            <w:tcW w:w="0" w:type="auto"/>
            <w:tcBorders>
              <w:top w:val="single" w:sz="4" w:space="0" w:color="auto"/>
              <w:bottom w:val="single" w:sz="0" w:space="0" w:color="auto"/>
            </w:tcBorders>
            <w:vAlign w:val="bottom"/>
          </w:tcPr>
          <w:p w14:paraId="28D94D49"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Nema</w:t>
            </w:r>
          </w:p>
        </w:tc>
        <w:tc>
          <w:tcPr>
            <w:tcW w:w="0" w:type="auto"/>
            <w:tcBorders>
              <w:top w:val="single" w:sz="4" w:space="0" w:color="auto"/>
              <w:bottom w:val="single" w:sz="0" w:space="0" w:color="auto"/>
            </w:tcBorders>
            <w:vAlign w:val="bottom"/>
          </w:tcPr>
          <w:p w14:paraId="3376B679"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Hydr</w:t>
            </w:r>
          </w:p>
        </w:tc>
        <w:tc>
          <w:tcPr>
            <w:tcW w:w="0" w:type="auto"/>
            <w:tcBorders>
              <w:top w:val="single" w:sz="4" w:space="0" w:color="auto"/>
              <w:bottom w:val="single" w:sz="0" w:space="0" w:color="auto"/>
            </w:tcBorders>
            <w:vAlign w:val="bottom"/>
          </w:tcPr>
          <w:p w14:paraId="6C430856"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Mlei</w:t>
            </w:r>
          </w:p>
        </w:tc>
        <w:tc>
          <w:tcPr>
            <w:tcW w:w="0" w:type="auto"/>
            <w:tcBorders>
              <w:top w:val="single" w:sz="4" w:space="0" w:color="auto"/>
              <w:bottom w:val="single" w:sz="0" w:space="0" w:color="auto"/>
              <w:right w:val="single" w:sz="4" w:space="0" w:color="auto"/>
            </w:tcBorders>
            <w:vAlign w:val="bottom"/>
          </w:tcPr>
          <w:p w14:paraId="62A3B6EA" w14:textId="77777777" w:rsidR="00065B44" w:rsidRPr="001463D1" w:rsidRDefault="001D4189" w:rsidP="005B3C50">
            <w:pPr>
              <w:pStyle w:val="Compact"/>
              <w:spacing w:before="0" w:after="0" w:line="480" w:lineRule="auto"/>
              <w:contextualSpacing/>
              <w:rPr>
                <w:rFonts w:ascii="Times New Roman" w:hAnsi="Times New Roman" w:cs="Times New Roman"/>
                <w:b/>
                <w:color w:val="000000" w:themeColor="text1"/>
                <w:sz w:val="16"/>
              </w:rPr>
            </w:pPr>
            <w:r w:rsidRPr="001463D1">
              <w:rPr>
                <w:rFonts w:ascii="Times New Roman" w:hAnsi="Times New Roman" w:cs="Times New Roman"/>
                <w:b/>
                <w:color w:val="000000" w:themeColor="text1"/>
                <w:sz w:val="16"/>
              </w:rPr>
              <w:t>Aque</w:t>
            </w:r>
          </w:p>
        </w:tc>
      </w:tr>
      <w:tr w:rsidR="00842099" w:rsidRPr="001463D1" w14:paraId="78003A31" w14:textId="77777777" w:rsidTr="001463D1">
        <w:tc>
          <w:tcPr>
            <w:tcW w:w="1051" w:type="pct"/>
            <w:tcBorders>
              <w:left w:val="single" w:sz="4" w:space="0" w:color="auto"/>
            </w:tcBorders>
          </w:tcPr>
          <w:p w14:paraId="3255FD3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Genome size (Mb)</w:t>
            </w:r>
          </w:p>
        </w:tc>
        <w:tc>
          <w:tcPr>
            <w:tcW w:w="335" w:type="pct"/>
          </w:tcPr>
          <w:p w14:paraId="27DFD72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348†</w:t>
            </w:r>
          </w:p>
        </w:tc>
        <w:tc>
          <w:tcPr>
            <w:tcW w:w="0" w:type="auto"/>
          </w:tcPr>
          <w:p w14:paraId="514E11D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434</w:t>
            </w:r>
          </w:p>
        </w:tc>
        <w:tc>
          <w:tcPr>
            <w:tcW w:w="0" w:type="auto"/>
          </w:tcPr>
          <w:p w14:paraId="3B10408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420</w:t>
            </w:r>
          </w:p>
        </w:tc>
        <w:tc>
          <w:tcPr>
            <w:tcW w:w="0" w:type="auto"/>
          </w:tcPr>
          <w:p w14:paraId="79891EF6"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1C75B6F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428</w:t>
            </w:r>
          </w:p>
        </w:tc>
        <w:tc>
          <w:tcPr>
            <w:tcW w:w="0" w:type="auto"/>
          </w:tcPr>
          <w:p w14:paraId="6AF99F8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350</w:t>
            </w:r>
          </w:p>
        </w:tc>
        <w:tc>
          <w:tcPr>
            <w:tcW w:w="0" w:type="auto"/>
          </w:tcPr>
          <w:p w14:paraId="056946C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260</w:t>
            </w:r>
          </w:p>
        </w:tc>
        <w:tc>
          <w:tcPr>
            <w:tcW w:w="0" w:type="auto"/>
          </w:tcPr>
          <w:p w14:paraId="32CBE56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329</w:t>
            </w:r>
          </w:p>
        </w:tc>
        <w:tc>
          <w:tcPr>
            <w:tcW w:w="0" w:type="auto"/>
          </w:tcPr>
          <w:p w14:paraId="532D70D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1300</w:t>
            </w:r>
          </w:p>
        </w:tc>
        <w:tc>
          <w:tcPr>
            <w:tcW w:w="0" w:type="auto"/>
          </w:tcPr>
          <w:p w14:paraId="114EFE0A"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Borders>
              <w:right w:val="single" w:sz="4" w:space="0" w:color="auto"/>
            </w:tcBorders>
          </w:tcPr>
          <w:p w14:paraId="1E748AD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190</w:t>
            </w:r>
          </w:p>
        </w:tc>
      </w:tr>
      <w:tr w:rsidR="00842099" w:rsidRPr="001463D1" w14:paraId="578BC3AD" w14:textId="77777777" w:rsidTr="001463D1">
        <w:tc>
          <w:tcPr>
            <w:tcW w:w="1051" w:type="pct"/>
            <w:tcBorders>
              <w:left w:val="single" w:sz="4" w:space="0" w:color="auto"/>
            </w:tcBorders>
          </w:tcPr>
          <w:p w14:paraId="3BC557F2"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Assembly size (Mb)</w:t>
            </w:r>
          </w:p>
        </w:tc>
        <w:tc>
          <w:tcPr>
            <w:tcW w:w="335" w:type="pct"/>
          </w:tcPr>
          <w:p w14:paraId="1CCBB95B"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234</w:t>
            </w:r>
          </w:p>
        </w:tc>
        <w:tc>
          <w:tcPr>
            <w:tcW w:w="0" w:type="auto"/>
          </w:tcPr>
          <w:p w14:paraId="4E9294C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400</w:t>
            </w:r>
          </w:p>
        </w:tc>
        <w:tc>
          <w:tcPr>
            <w:tcW w:w="0" w:type="auto"/>
          </w:tcPr>
          <w:p w14:paraId="6861688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419</w:t>
            </w:r>
          </w:p>
        </w:tc>
        <w:tc>
          <w:tcPr>
            <w:tcW w:w="0" w:type="auto"/>
          </w:tcPr>
          <w:p w14:paraId="7BF420F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486</w:t>
            </w:r>
          </w:p>
        </w:tc>
        <w:tc>
          <w:tcPr>
            <w:tcW w:w="0" w:type="auto"/>
          </w:tcPr>
          <w:p w14:paraId="5FA28637"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445</w:t>
            </w:r>
          </w:p>
        </w:tc>
        <w:tc>
          <w:tcPr>
            <w:tcW w:w="0" w:type="auto"/>
          </w:tcPr>
          <w:p w14:paraId="7903D30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370</w:t>
            </w:r>
          </w:p>
        </w:tc>
        <w:tc>
          <w:tcPr>
            <w:tcW w:w="0" w:type="auto"/>
          </w:tcPr>
          <w:p w14:paraId="22C2C43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258</w:t>
            </w:r>
          </w:p>
        </w:tc>
        <w:tc>
          <w:tcPr>
            <w:tcW w:w="0" w:type="auto"/>
          </w:tcPr>
          <w:p w14:paraId="24EDB5A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356</w:t>
            </w:r>
          </w:p>
        </w:tc>
        <w:tc>
          <w:tcPr>
            <w:tcW w:w="0" w:type="auto"/>
          </w:tcPr>
          <w:p w14:paraId="4E5F0C2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852</w:t>
            </w:r>
          </w:p>
        </w:tc>
        <w:tc>
          <w:tcPr>
            <w:tcW w:w="0" w:type="auto"/>
          </w:tcPr>
          <w:p w14:paraId="2F6131D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156</w:t>
            </w:r>
          </w:p>
        </w:tc>
        <w:tc>
          <w:tcPr>
            <w:tcW w:w="0" w:type="auto"/>
            <w:tcBorders>
              <w:right w:val="single" w:sz="4" w:space="0" w:color="auto"/>
            </w:tcBorders>
          </w:tcPr>
          <w:p w14:paraId="3EC2F05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167</w:t>
            </w:r>
          </w:p>
        </w:tc>
      </w:tr>
      <w:tr w:rsidR="00842099" w:rsidRPr="001463D1" w14:paraId="00A77A4A" w14:textId="77777777" w:rsidTr="001463D1">
        <w:tc>
          <w:tcPr>
            <w:tcW w:w="1051" w:type="pct"/>
            <w:tcBorders>
              <w:left w:val="single" w:sz="4" w:space="0" w:color="auto"/>
            </w:tcBorders>
          </w:tcPr>
          <w:p w14:paraId="27DE9DE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Total contig size (Mb)</w:t>
            </w:r>
          </w:p>
        </w:tc>
        <w:tc>
          <w:tcPr>
            <w:tcW w:w="335" w:type="pct"/>
          </w:tcPr>
          <w:p w14:paraId="225CDA3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226</w:t>
            </w:r>
          </w:p>
        </w:tc>
        <w:tc>
          <w:tcPr>
            <w:tcW w:w="0" w:type="auto"/>
          </w:tcPr>
          <w:p w14:paraId="5F2C89BB"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358</w:t>
            </w:r>
          </w:p>
        </w:tc>
        <w:tc>
          <w:tcPr>
            <w:tcW w:w="0" w:type="auto"/>
          </w:tcPr>
          <w:p w14:paraId="4AACC0A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365</w:t>
            </w:r>
          </w:p>
        </w:tc>
        <w:tc>
          <w:tcPr>
            <w:tcW w:w="0" w:type="auto"/>
          </w:tcPr>
          <w:p w14:paraId="6067617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356</w:t>
            </w:r>
          </w:p>
        </w:tc>
        <w:tc>
          <w:tcPr>
            <w:tcW w:w="0" w:type="auto"/>
          </w:tcPr>
          <w:p w14:paraId="7913F9A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364</w:t>
            </w:r>
          </w:p>
        </w:tc>
        <w:tc>
          <w:tcPr>
            <w:tcW w:w="0" w:type="auto"/>
          </w:tcPr>
          <w:p w14:paraId="0E5DAEE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306</w:t>
            </w:r>
          </w:p>
        </w:tc>
        <w:tc>
          <w:tcPr>
            <w:tcW w:w="0" w:type="auto"/>
          </w:tcPr>
          <w:p w14:paraId="3B0B739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213</w:t>
            </w:r>
          </w:p>
        </w:tc>
        <w:tc>
          <w:tcPr>
            <w:tcW w:w="0" w:type="auto"/>
          </w:tcPr>
          <w:p w14:paraId="415F218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297</w:t>
            </w:r>
          </w:p>
        </w:tc>
        <w:tc>
          <w:tcPr>
            <w:tcW w:w="0" w:type="auto"/>
          </w:tcPr>
          <w:p w14:paraId="7995390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785</w:t>
            </w:r>
          </w:p>
        </w:tc>
        <w:tc>
          <w:tcPr>
            <w:tcW w:w="0" w:type="auto"/>
          </w:tcPr>
          <w:p w14:paraId="6CBA130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150</w:t>
            </w:r>
          </w:p>
        </w:tc>
        <w:tc>
          <w:tcPr>
            <w:tcW w:w="0" w:type="auto"/>
            <w:tcBorders>
              <w:right w:val="single" w:sz="4" w:space="0" w:color="auto"/>
            </w:tcBorders>
          </w:tcPr>
          <w:p w14:paraId="397961B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145</w:t>
            </w:r>
          </w:p>
        </w:tc>
      </w:tr>
      <w:tr w:rsidR="00842099" w:rsidRPr="001463D1" w14:paraId="5CB1435E" w14:textId="77777777" w:rsidTr="001463D1">
        <w:tc>
          <w:tcPr>
            <w:tcW w:w="1051" w:type="pct"/>
            <w:tcBorders>
              <w:left w:val="single" w:sz="4" w:space="0" w:color="auto"/>
            </w:tcBorders>
          </w:tcPr>
          <w:p w14:paraId="340B083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Contig / Assemly (%)</w:t>
            </w:r>
          </w:p>
        </w:tc>
        <w:tc>
          <w:tcPr>
            <w:tcW w:w="335" w:type="pct"/>
          </w:tcPr>
          <w:p w14:paraId="264689E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96.3</w:t>
            </w:r>
          </w:p>
        </w:tc>
        <w:tc>
          <w:tcPr>
            <w:tcW w:w="0" w:type="auto"/>
          </w:tcPr>
          <w:p w14:paraId="7B24840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89.5</w:t>
            </w:r>
          </w:p>
        </w:tc>
        <w:tc>
          <w:tcPr>
            <w:tcW w:w="0" w:type="auto"/>
          </w:tcPr>
          <w:p w14:paraId="42E99F0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87</w:t>
            </w:r>
          </w:p>
        </w:tc>
        <w:tc>
          <w:tcPr>
            <w:tcW w:w="0" w:type="auto"/>
          </w:tcPr>
          <w:p w14:paraId="1785A9E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73.3</w:t>
            </w:r>
          </w:p>
        </w:tc>
        <w:tc>
          <w:tcPr>
            <w:tcW w:w="0" w:type="auto"/>
          </w:tcPr>
          <w:p w14:paraId="7DD2DF4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81.9</w:t>
            </w:r>
          </w:p>
        </w:tc>
        <w:tc>
          <w:tcPr>
            <w:tcW w:w="0" w:type="auto"/>
          </w:tcPr>
          <w:p w14:paraId="1DCC65A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82.6</w:t>
            </w:r>
          </w:p>
        </w:tc>
        <w:tc>
          <w:tcPr>
            <w:tcW w:w="0" w:type="auto"/>
          </w:tcPr>
          <w:p w14:paraId="4564C72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82.5</w:t>
            </w:r>
          </w:p>
        </w:tc>
        <w:tc>
          <w:tcPr>
            <w:tcW w:w="0" w:type="auto"/>
          </w:tcPr>
          <w:p w14:paraId="46391D4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83.4</w:t>
            </w:r>
          </w:p>
        </w:tc>
        <w:tc>
          <w:tcPr>
            <w:tcW w:w="0" w:type="auto"/>
          </w:tcPr>
          <w:p w14:paraId="1825EFA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92.2</w:t>
            </w:r>
          </w:p>
        </w:tc>
        <w:tc>
          <w:tcPr>
            <w:tcW w:w="0" w:type="auto"/>
          </w:tcPr>
          <w:p w14:paraId="0267F45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96.5</w:t>
            </w:r>
          </w:p>
        </w:tc>
        <w:tc>
          <w:tcPr>
            <w:tcW w:w="0" w:type="auto"/>
            <w:tcBorders>
              <w:right w:val="single" w:sz="4" w:space="0" w:color="auto"/>
            </w:tcBorders>
          </w:tcPr>
          <w:p w14:paraId="6914C40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86.8</w:t>
            </w:r>
          </w:p>
        </w:tc>
      </w:tr>
      <w:tr w:rsidR="00842099" w:rsidRPr="001463D1" w14:paraId="4B3BE7DE" w14:textId="77777777" w:rsidTr="001463D1">
        <w:tc>
          <w:tcPr>
            <w:tcW w:w="1051" w:type="pct"/>
            <w:tcBorders>
              <w:left w:val="single" w:sz="4" w:space="0" w:color="auto"/>
            </w:tcBorders>
          </w:tcPr>
          <w:p w14:paraId="1772638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Contig N50 (kb)</w:t>
            </w:r>
          </w:p>
        </w:tc>
        <w:tc>
          <w:tcPr>
            <w:tcW w:w="335" w:type="pct"/>
          </w:tcPr>
          <w:p w14:paraId="1A61585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25.9</w:t>
            </w:r>
          </w:p>
        </w:tc>
        <w:tc>
          <w:tcPr>
            <w:tcW w:w="0" w:type="auto"/>
          </w:tcPr>
          <w:p w14:paraId="2385AAD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14.9</w:t>
            </w:r>
          </w:p>
        </w:tc>
        <w:tc>
          <w:tcPr>
            <w:tcW w:w="0" w:type="auto"/>
          </w:tcPr>
          <w:p w14:paraId="59F8A3CB"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10.9</w:t>
            </w:r>
          </w:p>
        </w:tc>
        <w:tc>
          <w:tcPr>
            <w:tcW w:w="0" w:type="auto"/>
          </w:tcPr>
          <w:p w14:paraId="32B095D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7.4</w:t>
            </w:r>
          </w:p>
        </w:tc>
        <w:tc>
          <w:tcPr>
            <w:tcW w:w="0" w:type="auto"/>
          </w:tcPr>
          <w:p w14:paraId="3B710C9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18.7</w:t>
            </w:r>
          </w:p>
        </w:tc>
        <w:tc>
          <w:tcPr>
            <w:tcW w:w="0" w:type="auto"/>
          </w:tcPr>
          <w:p w14:paraId="7AFC81C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20.1</w:t>
            </w:r>
          </w:p>
        </w:tc>
        <w:tc>
          <w:tcPr>
            <w:tcW w:w="0" w:type="auto"/>
          </w:tcPr>
          <w:p w14:paraId="440C6ED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14.9</w:t>
            </w:r>
          </w:p>
        </w:tc>
        <w:tc>
          <w:tcPr>
            <w:tcW w:w="0" w:type="auto"/>
          </w:tcPr>
          <w:p w14:paraId="2C05E29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19.8</w:t>
            </w:r>
          </w:p>
        </w:tc>
        <w:tc>
          <w:tcPr>
            <w:tcW w:w="0" w:type="auto"/>
          </w:tcPr>
          <w:p w14:paraId="78D2673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9.7</w:t>
            </w:r>
          </w:p>
        </w:tc>
        <w:tc>
          <w:tcPr>
            <w:tcW w:w="0" w:type="auto"/>
          </w:tcPr>
          <w:p w14:paraId="3ACE70D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11.9</w:t>
            </w:r>
          </w:p>
        </w:tc>
        <w:tc>
          <w:tcPr>
            <w:tcW w:w="0" w:type="auto"/>
            <w:tcBorders>
              <w:right w:val="single" w:sz="4" w:space="0" w:color="auto"/>
            </w:tcBorders>
          </w:tcPr>
          <w:p w14:paraId="1CCBA31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11.2</w:t>
            </w:r>
          </w:p>
        </w:tc>
      </w:tr>
      <w:tr w:rsidR="00842099" w:rsidRPr="001463D1" w14:paraId="108B7746" w14:textId="77777777" w:rsidTr="001463D1">
        <w:tc>
          <w:tcPr>
            <w:tcW w:w="1051" w:type="pct"/>
            <w:tcBorders>
              <w:left w:val="single" w:sz="4" w:space="0" w:color="auto"/>
            </w:tcBorders>
          </w:tcPr>
          <w:p w14:paraId="543B12E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Scaffold N50 (kb)</w:t>
            </w:r>
          </w:p>
        </w:tc>
        <w:tc>
          <w:tcPr>
            <w:tcW w:w="335" w:type="pct"/>
          </w:tcPr>
          <w:p w14:paraId="795201C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326</w:t>
            </w:r>
          </w:p>
        </w:tc>
        <w:tc>
          <w:tcPr>
            <w:tcW w:w="0" w:type="auto"/>
          </w:tcPr>
          <w:p w14:paraId="5A1B673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457</w:t>
            </w:r>
          </w:p>
        </w:tc>
        <w:tc>
          <w:tcPr>
            <w:tcW w:w="0" w:type="auto"/>
          </w:tcPr>
          <w:p w14:paraId="68548CA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191</w:t>
            </w:r>
          </w:p>
        </w:tc>
        <w:tc>
          <w:tcPr>
            <w:tcW w:w="0" w:type="auto"/>
          </w:tcPr>
          <w:p w14:paraId="0EA5391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1162</w:t>
            </w:r>
          </w:p>
        </w:tc>
        <w:tc>
          <w:tcPr>
            <w:tcW w:w="0" w:type="auto"/>
          </w:tcPr>
          <w:p w14:paraId="738CE1D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770</w:t>
            </w:r>
          </w:p>
        </w:tc>
        <w:tc>
          <w:tcPr>
            <w:tcW w:w="0" w:type="auto"/>
          </w:tcPr>
          <w:p w14:paraId="7EC0691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510</w:t>
            </w:r>
          </w:p>
        </w:tc>
        <w:tc>
          <w:tcPr>
            <w:tcW w:w="0" w:type="auto"/>
          </w:tcPr>
          <w:p w14:paraId="368D7B57"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440</w:t>
            </w:r>
          </w:p>
        </w:tc>
        <w:tc>
          <w:tcPr>
            <w:tcW w:w="0" w:type="auto"/>
          </w:tcPr>
          <w:p w14:paraId="6CC1918B"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472</w:t>
            </w:r>
          </w:p>
        </w:tc>
        <w:tc>
          <w:tcPr>
            <w:tcW w:w="0" w:type="auto"/>
          </w:tcPr>
          <w:p w14:paraId="58F972A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92.5</w:t>
            </w:r>
          </w:p>
        </w:tc>
        <w:tc>
          <w:tcPr>
            <w:tcW w:w="0" w:type="auto"/>
          </w:tcPr>
          <w:p w14:paraId="74AFBBD7"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187</w:t>
            </w:r>
          </w:p>
        </w:tc>
        <w:tc>
          <w:tcPr>
            <w:tcW w:w="0" w:type="auto"/>
            <w:tcBorders>
              <w:right w:val="single" w:sz="4" w:space="0" w:color="auto"/>
            </w:tcBorders>
          </w:tcPr>
          <w:p w14:paraId="14C6252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120</w:t>
            </w:r>
          </w:p>
        </w:tc>
      </w:tr>
      <w:tr w:rsidR="00842099" w:rsidRPr="001463D1" w14:paraId="4C59E399" w14:textId="77777777" w:rsidTr="001463D1">
        <w:tc>
          <w:tcPr>
            <w:tcW w:w="1051" w:type="pct"/>
            <w:tcBorders>
              <w:left w:val="single" w:sz="4" w:space="0" w:color="auto"/>
            </w:tcBorders>
          </w:tcPr>
          <w:p w14:paraId="516B7DD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No. gene models</w:t>
            </w:r>
          </w:p>
        </w:tc>
        <w:tc>
          <w:tcPr>
            <w:tcW w:w="335" w:type="pct"/>
          </w:tcPr>
          <w:p w14:paraId="23C6760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26077</w:t>
            </w:r>
          </w:p>
        </w:tc>
        <w:tc>
          <w:tcPr>
            <w:tcW w:w="0" w:type="auto"/>
          </w:tcPr>
          <w:p w14:paraId="0FAB69E7"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25769‡</w:t>
            </w:r>
          </w:p>
        </w:tc>
        <w:tc>
          <w:tcPr>
            <w:tcW w:w="0" w:type="auto"/>
          </w:tcPr>
          <w:p w14:paraId="3E0A779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23668</w:t>
            </w:r>
          </w:p>
        </w:tc>
        <w:tc>
          <w:tcPr>
            <w:tcW w:w="0" w:type="auto"/>
          </w:tcPr>
          <w:p w14:paraId="329AD04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37660</w:t>
            </w:r>
          </w:p>
        </w:tc>
        <w:tc>
          <w:tcPr>
            <w:tcW w:w="0" w:type="auto"/>
          </w:tcPr>
          <w:p w14:paraId="7835B16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23199</w:t>
            </w:r>
          </w:p>
        </w:tc>
        <w:tc>
          <w:tcPr>
            <w:tcW w:w="0" w:type="auto"/>
          </w:tcPr>
          <w:p w14:paraId="3EE476D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21372</w:t>
            </w:r>
          </w:p>
        </w:tc>
        <w:tc>
          <w:tcPr>
            <w:tcW w:w="0" w:type="auto"/>
          </w:tcPr>
          <w:p w14:paraId="5DAF100F"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29269</w:t>
            </w:r>
          </w:p>
        </w:tc>
        <w:tc>
          <w:tcPr>
            <w:tcW w:w="0" w:type="auto"/>
          </w:tcPr>
          <w:p w14:paraId="2007EB0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27273</w:t>
            </w:r>
          </w:p>
        </w:tc>
        <w:tc>
          <w:tcPr>
            <w:tcW w:w="0" w:type="auto"/>
          </w:tcPr>
          <w:p w14:paraId="6ACFAA9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31452</w:t>
            </w:r>
          </w:p>
        </w:tc>
        <w:tc>
          <w:tcPr>
            <w:tcW w:w="0" w:type="auto"/>
          </w:tcPr>
          <w:p w14:paraId="3BCFDD7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16554</w:t>
            </w:r>
          </w:p>
        </w:tc>
        <w:tc>
          <w:tcPr>
            <w:tcW w:w="0" w:type="auto"/>
            <w:tcBorders>
              <w:right w:val="single" w:sz="4" w:space="0" w:color="auto"/>
            </w:tcBorders>
          </w:tcPr>
          <w:p w14:paraId="306FCEB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29867</w:t>
            </w:r>
          </w:p>
        </w:tc>
      </w:tr>
      <w:tr w:rsidR="00842099" w:rsidRPr="001463D1" w14:paraId="21CF6F94" w14:textId="77777777" w:rsidTr="001463D1">
        <w:tc>
          <w:tcPr>
            <w:tcW w:w="1051" w:type="pct"/>
            <w:tcBorders>
              <w:left w:val="single" w:sz="4" w:space="0" w:color="auto"/>
            </w:tcBorders>
          </w:tcPr>
          <w:p w14:paraId="2F7D495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No. complete gene models</w:t>
            </w:r>
          </w:p>
        </w:tc>
        <w:tc>
          <w:tcPr>
            <w:tcW w:w="335" w:type="pct"/>
          </w:tcPr>
          <w:p w14:paraId="7474340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21389</w:t>
            </w:r>
          </w:p>
        </w:tc>
        <w:tc>
          <w:tcPr>
            <w:tcW w:w="0" w:type="auto"/>
          </w:tcPr>
          <w:p w14:paraId="28FCAFB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25563‡</w:t>
            </w:r>
          </w:p>
        </w:tc>
        <w:tc>
          <w:tcPr>
            <w:tcW w:w="0" w:type="auto"/>
          </w:tcPr>
          <w:p w14:paraId="00ED916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16434</w:t>
            </w:r>
          </w:p>
        </w:tc>
        <w:tc>
          <w:tcPr>
            <w:tcW w:w="0" w:type="auto"/>
          </w:tcPr>
          <w:p w14:paraId="34EF6C9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29679</w:t>
            </w:r>
          </w:p>
        </w:tc>
        <w:tc>
          <w:tcPr>
            <w:tcW w:w="0" w:type="auto"/>
          </w:tcPr>
          <w:p w14:paraId="6026A13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16082‡</w:t>
            </w:r>
          </w:p>
        </w:tc>
        <w:tc>
          <w:tcPr>
            <w:tcW w:w="0" w:type="auto"/>
          </w:tcPr>
          <w:p w14:paraId="4503D30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15552‡</w:t>
            </w:r>
          </w:p>
        </w:tc>
        <w:tc>
          <w:tcPr>
            <w:tcW w:w="0" w:type="auto"/>
          </w:tcPr>
          <w:p w14:paraId="3EC4528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26658</w:t>
            </w:r>
          </w:p>
        </w:tc>
        <w:tc>
          <w:tcPr>
            <w:tcW w:w="0" w:type="auto"/>
          </w:tcPr>
          <w:p w14:paraId="0C9E860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13343</w:t>
            </w:r>
          </w:p>
        </w:tc>
        <w:tc>
          <w:tcPr>
            <w:tcW w:w="0" w:type="auto"/>
          </w:tcPr>
          <w:p w14:paraId="38882F28"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5B85D3FE"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Borders>
              <w:right w:val="single" w:sz="4" w:space="0" w:color="auto"/>
            </w:tcBorders>
          </w:tcPr>
          <w:p w14:paraId="38229589"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r>
      <w:tr w:rsidR="00842099" w:rsidRPr="001463D1" w14:paraId="772338D6" w14:textId="77777777" w:rsidTr="001463D1">
        <w:tc>
          <w:tcPr>
            <w:tcW w:w="1051" w:type="pct"/>
            <w:tcBorders>
              <w:left w:val="single" w:sz="4" w:space="0" w:color="auto"/>
            </w:tcBorders>
          </w:tcPr>
          <w:p w14:paraId="2DF84D32"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BUSCO completeness (%)</w:t>
            </w:r>
          </w:p>
        </w:tc>
        <w:tc>
          <w:tcPr>
            <w:tcW w:w="335" w:type="pct"/>
          </w:tcPr>
          <w:p w14:paraId="29B63522"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88.4</w:t>
            </w:r>
          </w:p>
        </w:tc>
        <w:tc>
          <w:tcPr>
            <w:tcW w:w="0" w:type="auto"/>
          </w:tcPr>
          <w:p w14:paraId="4E21152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72.2</w:t>
            </w:r>
          </w:p>
        </w:tc>
        <w:tc>
          <w:tcPr>
            <w:tcW w:w="0" w:type="auto"/>
          </w:tcPr>
          <w:p w14:paraId="66350455"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34.3</w:t>
            </w:r>
          </w:p>
        </w:tc>
        <w:tc>
          <w:tcPr>
            <w:tcW w:w="0" w:type="auto"/>
          </w:tcPr>
          <w:p w14:paraId="1AF40D3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71</w:t>
            </w:r>
          </w:p>
        </w:tc>
        <w:tc>
          <w:tcPr>
            <w:tcW w:w="0" w:type="auto"/>
          </w:tcPr>
          <w:p w14:paraId="1FAAE240"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79B675BB"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67CF87E2"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1F9CDA2C"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5F6A8121"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13E8C334"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Borders>
              <w:right w:val="single" w:sz="4" w:space="0" w:color="auto"/>
            </w:tcBorders>
          </w:tcPr>
          <w:p w14:paraId="6395712A"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r>
      <w:tr w:rsidR="00842099" w:rsidRPr="001463D1" w14:paraId="30D1A273" w14:textId="77777777" w:rsidTr="001463D1">
        <w:tc>
          <w:tcPr>
            <w:tcW w:w="1051" w:type="pct"/>
            <w:tcBorders>
              <w:left w:val="single" w:sz="4" w:space="0" w:color="auto"/>
            </w:tcBorders>
          </w:tcPr>
          <w:p w14:paraId="1D486F1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Mean exon length (bp)</w:t>
            </w:r>
          </w:p>
        </w:tc>
        <w:tc>
          <w:tcPr>
            <w:tcW w:w="335" w:type="pct"/>
          </w:tcPr>
          <w:p w14:paraId="7EDB91A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245</w:t>
            </w:r>
          </w:p>
        </w:tc>
        <w:tc>
          <w:tcPr>
            <w:tcW w:w="0" w:type="auto"/>
          </w:tcPr>
          <w:p w14:paraId="486FF056"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262‡</w:t>
            </w:r>
          </w:p>
        </w:tc>
        <w:tc>
          <w:tcPr>
            <w:tcW w:w="0" w:type="auto"/>
          </w:tcPr>
          <w:p w14:paraId="0963FB7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230</w:t>
            </w:r>
          </w:p>
        </w:tc>
        <w:tc>
          <w:tcPr>
            <w:tcW w:w="0" w:type="auto"/>
          </w:tcPr>
          <w:p w14:paraId="5BB2F77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240</w:t>
            </w:r>
          </w:p>
        </w:tc>
        <w:tc>
          <w:tcPr>
            <w:tcW w:w="0" w:type="auto"/>
          </w:tcPr>
          <w:p w14:paraId="7BCC9E5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226</w:t>
            </w:r>
          </w:p>
        </w:tc>
        <w:tc>
          <w:tcPr>
            <w:tcW w:w="0" w:type="auto"/>
          </w:tcPr>
          <w:p w14:paraId="73E46BF0"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218</w:t>
            </w:r>
          </w:p>
        </w:tc>
        <w:tc>
          <w:tcPr>
            <w:tcW w:w="0" w:type="auto"/>
          </w:tcPr>
          <w:p w14:paraId="1D0DD6B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354</w:t>
            </w:r>
          </w:p>
        </w:tc>
        <w:tc>
          <w:tcPr>
            <w:tcW w:w="0" w:type="auto"/>
          </w:tcPr>
          <w:p w14:paraId="36F20B8F"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208</w:t>
            </w:r>
          </w:p>
        </w:tc>
        <w:tc>
          <w:tcPr>
            <w:tcW w:w="0" w:type="auto"/>
          </w:tcPr>
          <w:p w14:paraId="7EB23CD2"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16D43642"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314</w:t>
            </w:r>
          </w:p>
        </w:tc>
        <w:tc>
          <w:tcPr>
            <w:tcW w:w="0" w:type="auto"/>
            <w:tcBorders>
              <w:right w:val="single" w:sz="4" w:space="0" w:color="auto"/>
            </w:tcBorders>
          </w:tcPr>
          <w:p w14:paraId="66324017"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r>
      <w:tr w:rsidR="00842099" w:rsidRPr="001463D1" w14:paraId="4BCF2E31" w14:textId="77777777" w:rsidTr="001463D1">
        <w:tc>
          <w:tcPr>
            <w:tcW w:w="1051" w:type="pct"/>
            <w:tcBorders>
              <w:left w:val="single" w:sz="4" w:space="0" w:color="auto"/>
            </w:tcBorders>
          </w:tcPr>
          <w:p w14:paraId="7551E56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lastRenderedPageBreak/>
              <w:t>Mean intron length (bp)</w:t>
            </w:r>
          </w:p>
        </w:tc>
        <w:tc>
          <w:tcPr>
            <w:tcW w:w="335" w:type="pct"/>
          </w:tcPr>
          <w:p w14:paraId="61DB63A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667</w:t>
            </w:r>
          </w:p>
        </w:tc>
        <w:tc>
          <w:tcPr>
            <w:tcW w:w="0" w:type="auto"/>
          </w:tcPr>
          <w:p w14:paraId="388B14F3"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917‡</w:t>
            </w:r>
          </w:p>
        </w:tc>
        <w:tc>
          <w:tcPr>
            <w:tcW w:w="0" w:type="auto"/>
          </w:tcPr>
          <w:p w14:paraId="4AAF7DD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952</w:t>
            </w:r>
          </w:p>
        </w:tc>
        <w:tc>
          <w:tcPr>
            <w:tcW w:w="0" w:type="auto"/>
          </w:tcPr>
          <w:p w14:paraId="497BEA4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1146</w:t>
            </w:r>
          </w:p>
        </w:tc>
        <w:tc>
          <w:tcPr>
            <w:tcW w:w="0" w:type="auto"/>
          </w:tcPr>
          <w:p w14:paraId="31D7E769"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1119</w:t>
            </w:r>
          </w:p>
        </w:tc>
        <w:tc>
          <w:tcPr>
            <w:tcW w:w="0" w:type="auto"/>
          </w:tcPr>
          <w:p w14:paraId="42D5686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1047</w:t>
            </w:r>
          </w:p>
        </w:tc>
        <w:tc>
          <w:tcPr>
            <w:tcW w:w="0" w:type="auto"/>
          </w:tcPr>
          <w:p w14:paraId="10133FA4"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638</w:t>
            </w:r>
          </w:p>
        </w:tc>
        <w:tc>
          <w:tcPr>
            <w:tcW w:w="0" w:type="auto"/>
          </w:tcPr>
          <w:p w14:paraId="4D7D329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800</w:t>
            </w:r>
          </w:p>
        </w:tc>
        <w:tc>
          <w:tcPr>
            <w:tcW w:w="0" w:type="auto"/>
          </w:tcPr>
          <w:p w14:paraId="570ADE03"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Pr>
          <w:p w14:paraId="56F40F67"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898</w:t>
            </w:r>
          </w:p>
        </w:tc>
        <w:tc>
          <w:tcPr>
            <w:tcW w:w="0" w:type="auto"/>
            <w:tcBorders>
              <w:right w:val="single" w:sz="4" w:space="0" w:color="auto"/>
            </w:tcBorders>
          </w:tcPr>
          <w:p w14:paraId="6BFFB4F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80</w:t>
            </w:r>
          </w:p>
        </w:tc>
      </w:tr>
      <w:tr w:rsidR="00842099" w:rsidRPr="001463D1" w14:paraId="60936036" w14:textId="77777777" w:rsidTr="001463D1">
        <w:tc>
          <w:tcPr>
            <w:tcW w:w="1051" w:type="pct"/>
            <w:tcBorders>
              <w:left w:val="single" w:sz="4" w:space="0" w:color="auto"/>
              <w:bottom w:val="single" w:sz="4" w:space="0" w:color="auto"/>
            </w:tcBorders>
          </w:tcPr>
          <w:p w14:paraId="662BF75F"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Protein length (mean aa)</w:t>
            </w:r>
          </w:p>
        </w:tc>
        <w:tc>
          <w:tcPr>
            <w:tcW w:w="335" w:type="pct"/>
            <w:tcBorders>
              <w:bottom w:val="single" w:sz="4" w:space="0" w:color="auto"/>
            </w:tcBorders>
          </w:tcPr>
          <w:p w14:paraId="3FBDF518"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455</w:t>
            </w:r>
          </w:p>
        </w:tc>
        <w:tc>
          <w:tcPr>
            <w:tcW w:w="0" w:type="auto"/>
            <w:tcBorders>
              <w:bottom w:val="single" w:sz="4" w:space="0" w:color="auto"/>
            </w:tcBorders>
          </w:tcPr>
          <w:p w14:paraId="75705DA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615‡</w:t>
            </w:r>
          </w:p>
        </w:tc>
        <w:tc>
          <w:tcPr>
            <w:tcW w:w="0" w:type="auto"/>
            <w:tcBorders>
              <w:bottom w:val="single" w:sz="4" w:space="0" w:color="auto"/>
            </w:tcBorders>
          </w:tcPr>
          <w:p w14:paraId="72C6AC62"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424</w:t>
            </w:r>
          </w:p>
        </w:tc>
        <w:tc>
          <w:tcPr>
            <w:tcW w:w="0" w:type="auto"/>
            <w:tcBorders>
              <w:bottom w:val="single" w:sz="4" w:space="0" w:color="auto"/>
            </w:tcBorders>
          </w:tcPr>
          <w:p w14:paraId="4AD0133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413</w:t>
            </w:r>
          </w:p>
        </w:tc>
        <w:tc>
          <w:tcPr>
            <w:tcW w:w="0" w:type="auto"/>
            <w:tcBorders>
              <w:bottom w:val="single" w:sz="4" w:space="0" w:color="auto"/>
            </w:tcBorders>
          </w:tcPr>
          <w:p w14:paraId="2B7E7A0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450‡</w:t>
            </w:r>
          </w:p>
        </w:tc>
        <w:tc>
          <w:tcPr>
            <w:tcW w:w="0" w:type="auto"/>
            <w:tcBorders>
              <w:bottom w:val="single" w:sz="4" w:space="0" w:color="auto"/>
            </w:tcBorders>
          </w:tcPr>
          <w:p w14:paraId="2E1B3B5A"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475‡</w:t>
            </w:r>
          </w:p>
        </w:tc>
        <w:tc>
          <w:tcPr>
            <w:tcW w:w="0" w:type="auto"/>
            <w:tcBorders>
              <w:bottom w:val="single" w:sz="4" w:space="0" w:color="auto"/>
            </w:tcBorders>
          </w:tcPr>
          <w:p w14:paraId="65C0AE01"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517</w:t>
            </w:r>
          </w:p>
        </w:tc>
        <w:tc>
          <w:tcPr>
            <w:tcW w:w="0" w:type="auto"/>
            <w:tcBorders>
              <w:bottom w:val="single" w:sz="4" w:space="0" w:color="auto"/>
            </w:tcBorders>
          </w:tcPr>
          <w:p w14:paraId="2BE0530D"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331</w:t>
            </w:r>
          </w:p>
        </w:tc>
        <w:tc>
          <w:tcPr>
            <w:tcW w:w="0" w:type="auto"/>
            <w:tcBorders>
              <w:bottom w:val="single" w:sz="4" w:space="0" w:color="auto"/>
            </w:tcBorders>
          </w:tcPr>
          <w:p w14:paraId="57DEE8C5" w14:textId="77777777" w:rsidR="00065B44" w:rsidRPr="001463D1" w:rsidRDefault="00065B44" w:rsidP="005B3C50">
            <w:pPr>
              <w:pStyle w:val="Compact"/>
              <w:spacing w:before="0" w:after="0" w:line="480" w:lineRule="auto"/>
              <w:contextualSpacing/>
              <w:rPr>
                <w:rFonts w:ascii="Times New Roman" w:hAnsi="Times New Roman" w:cs="Times New Roman"/>
                <w:color w:val="000000" w:themeColor="text1"/>
                <w:sz w:val="16"/>
              </w:rPr>
            </w:pPr>
          </w:p>
        </w:tc>
        <w:tc>
          <w:tcPr>
            <w:tcW w:w="0" w:type="auto"/>
            <w:tcBorders>
              <w:bottom w:val="single" w:sz="4" w:space="0" w:color="auto"/>
            </w:tcBorders>
          </w:tcPr>
          <w:p w14:paraId="1D94BF9C"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154?</w:t>
            </w:r>
          </w:p>
        </w:tc>
        <w:tc>
          <w:tcPr>
            <w:tcW w:w="0" w:type="auto"/>
            <w:tcBorders>
              <w:bottom w:val="single" w:sz="4" w:space="0" w:color="auto"/>
              <w:right w:val="single" w:sz="4" w:space="0" w:color="auto"/>
            </w:tcBorders>
          </w:tcPr>
          <w:p w14:paraId="6E8788AE" w14:textId="77777777" w:rsidR="00065B44" w:rsidRPr="001463D1" w:rsidRDefault="001D4189" w:rsidP="005B3C50">
            <w:pPr>
              <w:pStyle w:val="Compact"/>
              <w:spacing w:before="0" w:after="0" w:line="480" w:lineRule="auto"/>
              <w:contextualSpacing/>
              <w:rPr>
                <w:rFonts w:ascii="Times New Roman" w:hAnsi="Times New Roman" w:cs="Times New Roman"/>
                <w:color w:val="000000" w:themeColor="text1"/>
                <w:sz w:val="16"/>
              </w:rPr>
            </w:pPr>
            <w:r w:rsidRPr="001463D1">
              <w:rPr>
                <w:rFonts w:ascii="Times New Roman" w:hAnsi="Times New Roman" w:cs="Times New Roman"/>
                <w:color w:val="000000" w:themeColor="text1"/>
                <w:sz w:val="16"/>
              </w:rPr>
              <w:t>280(med)</w:t>
            </w:r>
          </w:p>
        </w:tc>
      </w:tr>
    </w:tbl>
    <w:p w14:paraId="06593D69" w14:textId="77777777" w:rsidR="001463D1" w:rsidRDefault="001463D1" w:rsidP="005B3C50">
      <w:pPr>
        <w:pStyle w:val="Heading2"/>
        <w:spacing w:before="0" w:line="480" w:lineRule="auto"/>
        <w:contextualSpacing/>
        <w:rPr>
          <w:rFonts w:ascii="Times New Roman" w:hAnsi="Times New Roman" w:cs="Times New Roman"/>
          <w:color w:val="000000" w:themeColor="text1"/>
          <w:sz w:val="24"/>
          <w:szCs w:val="24"/>
        </w:rPr>
      </w:pPr>
      <w:bookmarkStart w:id="3" w:name="scleractinian-gene-content-and-core-func"/>
      <w:bookmarkEnd w:id="3"/>
    </w:p>
    <w:p w14:paraId="10DEF221" w14:textId="77777777" w:rsidR="00065B44" w:rsidRPr="001463D1"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r w:rsidRPr="001463D1">
        <w:rPr>
          <w:rFonts w:ascii="Times New Roman" w:hAnsi="Times New Roman" w:cs="Times New Roman"/>
          <w:b w:val="0"/>
          <w:i/>
          <w:color w:val="000000" w:themeColor="text1"/>
          <w:sz w:val="24"/>
          <w:szCs w:val="24"/>
        </w:rPr>
        <w:t>Scleractinian gene content and core function</w:t>
      </w:r>
    </w:p>
    <w:p w14:paraId="53FB8ECA" w14:textId="77777777" w:rsidR="00065B44" w:rsidRPr="001463D1" w:rsidRDefault="001D4189" w:rsidP="001463D1">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Analysis of ortholog groups revealed genes and gene families that were shared or unique to specific scleractinian species. Comparis</w:t>
      </w:r>
      <w:r w:rsidRPr="001463D1">
        <w:rPr>
          <w:rFonts w:ascii="Times New Roman" w:hAnsi="Times New Roman" w:cs="Times New Roman"/>
          <w:color w:val="000000" w:themeColor="text1"/>
        </w:rPr>
        <w:t>on of the four scleractinians (Fig. 1) identified 7,536 gene families shared by all corals, constituting putative coral ‘core’ genes. Each coral species also contained numerous gene families that were not shared by others, constituting lineage-specific gen</w:t>
      </w:r>
      <w:r w:rsidRPr="001463D1">
        <w:rPr>
          <w:rFonts w:ascii="Times New Roman" w:hAnsi="Times New Roman" w:cs="Times New Roman"/>
          <w:color w:val="000000" w:themeColor="text1"/>
        </w:rPr>
        <w:t xml:space="preserve">es. Since the number of shared ortholog groups between a given pair of species is related to the evolutionary distance that separates them, the highest number of shared ortholog groups was between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and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rPr>
        <w:t>, the two most closely relat</w:t>
      </w:r>
      <w:r w:rsidRPr="001463D1">
        <w:rPr>
          <w:rFonts w:ascii="Times New Roman" w:hAnsi="Times New Roman" w:cs="Times New Roman"/>
          <w:color w:val="000000" w:themeColor="text1"/>
        </w:rPr>
        <w:t>ed corals in this analysis. Indeed, a dendrogram based on the number of shared gene families relative to the total number of gene families</w:t>
      </w:r>
      <w:r w:rsidRPr="001463D1">
        <w:rPr>
          <w:rFonts w:ascii="Times New Roman" w:hAnsi="Times New Roman" w:cs="Times New Roman"/>
          <w:color w:val="000000" w:themeColor="text1"/>
          <w:vertAlign w:val="superscript"/>
        </w:rPr>
        <w:t>27</w:t>
      </w:r>
      <w:r w:rsidRPr="001463D1">
        <w:rPr>
          <w:rFonts w:ascii="Times New Roman" w:hAnsi="Times New Roman" w:cs="Times New Roman"/>
          <w:color w:val="000000" w:themeColor="text1"/>
        </w:rPr>
        <w:t xml:space="preserve"> reproduces the evolutionary relationships among these corals</w:t>
      </w:r>
      <w:r w:rsidRPr="001463D1">
        <w:rPr>
          <w:rFonts w:ascii="Times New Roman" w:hAnsi="Times New Roman" w:cs="Times New Roman"/>
          <w:color w:val="000000" w:themeColor="text1"/>
          <w:vertAlign w:val="superscript"/>
        </w:rPr>
        <w:t>28</w:t>
      </w:r>
      <w:r w:rsidRPr="001463D1">
        <w:rPr>
          <w:rFonts w:ascii="Times New Roman" w:hAnsi="Times New Roman" w:cs="Times New Roman"/>
          <w:color w:val="000000" w:themeColor="text1"/>
        </w:rPr>
        <w:t xml:space="preserve"> (Fig. 1).</w:t>
      </w:r>
    </w:p>
    <w:p w14:paraId="74A1BB10"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The coral ‘core’ gene families (i.e., thos</w:t>
      </w:r>
      <w:r w:rsidRPr="001463D1">
        <w:rPr>
          <w:rFonts w:ascii="Times New Roman" w:hAnsi="Times New Roman" w:cs="Times New Roman"/>
          <w:color w:val="000000" w:themeColor="text1"/>
        </w:rPr>
        <w:t xml:space="preserve">e found in all four corals) comprise 17.3% of all gene families identified among the four genomes.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core gene family members totaled 12,147, or 46.6% of all genes. Functional profiling of this core genome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revealed signific</w:t>
      </w:r>
      <w:r w:rsidRPr="001463D1">
        <w:rPr>
          <w:rFonts w:ascii="Times New Roman" w:hAnsi="Times New Roman" w:cs="Times New Roman"/>
          <w:color w:val="000000" w:themeColor="text1"/>
        </w:rPr>
        <w:t>ant enrichment of 44 GO terms associated with basic cellular and metabolic functions, including nucleic acid synthesis and processing, cellular signaling and transport, and lipid, carbohydrate, and protein metabolism (Fig. 2, Supplementary Data S1). This b</w:t>
      </w:r>
      <w:r w:rsidRPr="001463D1">
        <w:rPr>
          <w:rFonts w:ascii="Times New Roman" w:hAnsi="Times New Roman" w:cs="Times New Roman"/>
          <w:color w:val="000000" w:themeColor="text1"/>
        </w:rPr>
        <w:t>asic functionality explains why over 30% of these gene families are also found in all other cnidarians, and 96.3% have orthologs in at least one non-coral. This is consistent with the identification of basic housekeeping functions in the core (shared) prot</w:t>
      </w:r>
      <w:r w:rsidRPr="001463D1">
        <w:rPr>
          <w:rFonts w:ascii="Times New Roman" w:hAnsi="Times New Roman" w:cs="Times New Roman"/>
          <w:color w:val="000000" w:themeColor="text1"/>
        </w:rPr>
        <w:t>ein sets characterized by 9 and 13.</w:t>
      </w:r>
    </w:p>
    <w:p w14:paraId="7B92534A" w14:textId="77777777" w:rsidR="00065B44" w:rsidRPr="001463D1" w:rsidRDefault="001D4189" w:rsidP="005B3C50">
      <w:pPr>
        <w:pStyle w:val="FigurewithCaption"/>
        <w:spacing w:after="0" w:line="480" w:lineRule="auto"/>
        <w:contextualSpacing/>
        <w:rPr>
          <w:rFonts w:ascii="Times New Roman" w:hAnsi="Times New Roman" w:cs="Times New Roman"/>
          <w:color w:val="000000" w:themeColor="text1"/>
        </w:rPr>
      </w:pPr>
      <w:r w:rsidRPr="001463D1">
        <w:rPr>
          <w:rFonts w:ascii="Times New Roman" w:hAnsi="Times New Roman" w:cs="Times New Roman"/>
          <w:noProof/>
          <w:color w:val="000000" w:themeColor="text1"/>
        </w:rPr>
        <w:lastRenderedPageBreak/>
        <w:drawing>
          <wp:inline distT="0" distB="0" distL="0" distR="0" wp14:anchorId="67F0C118" wp14:editId="1A2CA8A9">
            <wp:extent cx="2743200" cy="2381250"/>
            <wp:effectExtent l="0" t="0" r="0" b="0"/>
            <wp:docPr id="1" name="Picture" descr="Figure 1. Species-specific and shared gene families across four scleractinian genomes. Numbers indicate the number of gene families, which include both single-copy genes and multi-copy gene families. Dendrogram is based on shared gene content, following 27."/>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7"/>
                    <a:stretch>
                      <a:fillRect/>
                    </a:stretch>
                  </pic:blipFill>
                  <pic:spPr bwMode="auto">
                    <a:xfrm>
                      <a:off x="0" y="0"/>
                      <a:ext cx="2743200" cy="2381250"/>
                    </a:xfrm>
                    <a:prstGeom prst="rect">
                      <a:avLst/>
                    </a:prstGeom>
                    <a:noFill/>
                    <a:ln w="9525">
                      <a:noFill/>
                      <a:headEnd/>
                      <a:tailEnd/>
                    </a:ln>
                  </pic:spPr>
                </pic:pic>
              </a:graphicData>
            </a:graphic>
          </wp:inline>
        </w:drawing>
      </w:r>
    </w:p>
    <w:p w14:paraId="37922F1A" w14:textId="77777777" w:rsidR="00065B44" w:rsidRPr="001F167B" w:rsidRDefault="001D4189" w:rsidP="001F167B">
      <w:pPr>
        <w:pStyle w:val="ImageCaption"/>
        <w:spacing w:after="0"/>
        <w:contextualSpacing/>
        <w:rPr>
          <w:rFonts w:ascii="Times New Roman" w:hAnsi="Times New Roman" w:cs="Times New Roman"/>
          <w:i w:val="0"/>
          <w:color w:val="000000" w:themeColor="text1"/>
          <w:sz w:val="21"/>
        </w:rPr>
      </w:pPr>
      <w:r w:rsidRPr="001F167B">
        <w:rPr>
          <w:rFonts w:ascii="Times New Roman" w:hAnsi="Times New Roman" w:cs="Times New Roman"/>
          <w:i w:val="0"/>
          <w:color w:val="000000" w:themeColor="text1"/>
          <w:sz w:val="21"/>
        </w:rPr>
        <w:t>Figure 1. Species-specific and shared gene families across four scleractinian genomes. Numbers indicate the number of gene families, which include both single-copy genes and multi-copy gene families. Dendrogram is base</w:t>
      </w:r>
      <w:r w:rsidRPr="001F167B">
        <w:rPr>
          <w:rFonts w:ascii="Times New Roman" w:hAnsi="Times New Roman" w:cs="Times New Roman"/>
          <w:i w:val="0"/>
          <w:color w:val="000000" w:themeColor="text1"/>
          <w:sz w:val="21"/>
        </w:rPr>
        <w:t>d on shared gene content, following 27.</w:t>
      </w:r>
    </w:p>
    <w:p w14:paraId="7E25BD9A" w14:textId="77777777" w:rsidR="00065B44" w:rsidRPr="001463D1" w:rsidRDefault="001D4189" w:rsidP="005B3C50">
      <w:pPr>
        <w:pStyle w:val="FigurewithCaption"/>
        <w:spacing w:after="0" w:line="480" w:lineRule="auto"/>
        <w:contextualSpacing/>
        <w:rPr>
          <w:rFonts w:ascii="Times New Roman" w:hAnsi="Times New Roman" w:cs="Times New Roman"/>
          <w:color w:val="000000" w:themeColor="text1"/>
        </w:rPr>
      </w:pPr>
      <w:r w:rsidRPr="001463D1">
        <w:rPr>
          <w:rFonts w:ascii="Times New Roman" w:hAnsi="Times New Roman" w:cs="Times New Roman"/>
          <w:noProof/>
          <w:color w:val="000000" w:themeColor="text1"/>
        </w:rPr>
        <w:drawing>
          <wp:inline distT="0" distB="0" distL="0" distR="0" wp14:anchorId="3E4F274C" wp14:editId="1A188F0C">
            <wp:extent cx="4231640" cy="4231640"/>
            <wp:effectExtent l="0" t="0" r="10160" b="10160"/>
            <wp:docPr id="2" name="Picture" descr="Figure 2. Functional profile of the core coral genome in P. damicornis. Significantly enriched GO terms (p &lt; 0.05) within this gene set were reduced (allowed similarity = 0.4) and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coral_core/coral_core_enriched_revigo.png"/>
                    <pic:cNvPicPr>
                      <a:picLocks noChangeAspect="1" noChangeArrowheads="1"/>
                    </pic:cNvPicPr>
                  </pic:nvPicPr>
                  <pic:blipFill>
                    <a:blip r:embed="rId8"/>
                    <a:stretch>
                      <a:fillRect/>
                    </a:stretch>
                  </pic:blipFill>
                  <pic:spPr bwMode="auto">
                    <a:xfrm>
                      <a:off x="0" y="0"/>
                      <a:ext cx="4231640" cy="4231640"/>
                    </a:xfrm>
                    <a:prstGeom prst="rect">
                      <a:avLst/>
                    </a:prstGeom>
                    <a:noFill/>
                    <a:ln w="9525">
                      <a:noFill/>
                      <a:headEnd/>
                      <a:tailEnd/>
                    </a:ln>
                  </pic:spPr>
                </pic:pic>
              </a:graphicData>
            </a:graphic>
          </wp:inline>
        </w:drawing>
      </w:r>
    </w:p>
    <w:p w14:paraId="08E7AFE4" w14:textId="77777777" w:rsidR="00065B44" w:rsidRPr="001F167B" w:rsidRDefault="001D4189" w:rsidP="001F167B">
      <w:pPr>
        <w:pStyle w:val="ImageCaption"/>
        <w:spacing w:after="0"/>
        <w:contextualSpacing/>
        <w:rPr>
          <w:rFonts w:ascii="Times New Roman" w:hAnsi="Times New Roman" w:cs="Times New Roman"/>
          <w:i w:val="0"/>
          <w:color w:val="000000" w:themeColor="text1"/>
          <w:sz w:val="21"/>
        </w:rPr>
      </w:pPr>
      <w:r w:rsidRPr="001F167B">
        <w:rPr>
          <w:rFonts w:ascii="Times New Roman" w:hAnsi="Times New Roman" w:cs="Times New Roman"/>
          <w:i w:val="0"/>
          <w:color w:val="000000" w:themeColor="text1"/>
          <w:sz w:val="21"/>
        </w:rPr>
        <w:t xml:space="preserve">Figure 2. Functional profile of the core coral genome in </w:t>
      </w:r>
      <w:r w:rsidRPr="001F167B">
        <w:rPr>
          <w:rFonts w:ascii="Times New Roman" w:hAnsi="Times New Roman" w:cs="Times New Roman"/>
          <w:i w:val="0"/>
          <w:color w:val="000000" w:themeColor="text1"/>
          <w:sz w:val="21"/>
        </w:rPr>
        <w:t>P. damicornis</w:t>
      </w:r>
      <w:r w:rsidRPr="001F167B">
        <w:rPr>
          <w:rFonts w:ascii="Times New Roman" w:hAnsi="Times New Roman" w:cs="Times New Roman"/>
          <w:i w:val="0"/>
          <w:color w:val="000000" w:themeColor="text1"/>
          <w:sz w:val="21"/>
        </w:rPr>
        <w:t>. Significantly enriched GO terms (p &lt;</w:t>
      </w:r>
      <w:r w:rsidRPr="001F167B">
        <w:rPr>
          <w:rFonts w:ascii="Times New Roman" w:hAnsi="Times New Roman" w:cs="Times New Roman"/>
          <w:i w:val="0"/>
          <w:color w:val="000000" w:themeColor="text1"/>
          <w:sz w:val="21"/>
        </w:rPr>
        <w:t xml:space="preserve"> 0.05) within this gene set were reduced (allowed similarity = 0.4) and visualized in semantic space by REVIGO. Point size is scaled to the ratio of observed to expected (O/E) occurrences of each GO term in the coral core gene set.</w:t>
      </w:r>
    </w:p>
    <w:p w14:paraId="3B536385" w14:textId="77777777" w:rsidR="00065B44" w:rsidRPr="001F167B"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bookmarkStart w:id="4" w:name="genes-specific-to-and-diversified-in-the"/>
      <w:bookmarkEnd w:id="4"/>
      <w:r w:rsidRPr="001F167B">
        <w:rPr>
          <w:rFonts w:ascii="Times New Roman" w:hAnsi="Times New Roman" w:cs="Times New Roman"/>
          <w:b w:val="0"/>
          <w:i/>
          <w:color w:val="000000" w:themeColor="text1"/>
          <w:sz w:val="24"/>
          <w:szCs w:val="24"/>
        </w:rPr>
        <w:lastRenderedPageBreak/>
        <w:t>Genes specific to and di</w:t>
      </w:r>
      <w:r w:rsidRPr="001F167B">
        <w:rPr>
          <w:rFonts w:ascii="Times New Roman" w:hAnsi="Times New Roman" w:cs="Times New Roman"/>
          <w:b w:val="0"/>
          <w:i/>
          <w:color w:val="000000" w:themeColor="text1"/>
          <w:sz w:val="24"/>
          <w:szCs w:val="24"/>
        </w:rPr>
        <w:t>versified in the scleractinian clade are enriched for immune functionality</w:t>
      </w:r>
    </w:p>
    <w:p w14:paraId="091DA6CF" w14:textId="77777777" w:rsidR="00065B44" w:rsidRPr="001463D1" w:rsidRDefault="001D4189" w:rsidP="001F167B">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Among the coral core gene families, 278 (3.7%) had no orthologs outside Scleractinia, suggesting they may reflect important evolutionary processes in scleractinians</w:t>
      </w:r>
      <w:r w:rsidRPr="001463D1">
        <w:rPr>
          <w:rFonts w:ascii="Times New Roman" w:hAnsi="Times New Roman" w:cs="Times New Roman"/>
          <w:color w:val="000000" w:themeColor="text1"/>
          <w:vertAlign w:val="superscript"/>
        </w:rPr>
        <w:t>29</w:t>
      </w:r>
      <w:r w:rsidRPr="001463D1">
        <w:rPr>
          <w:rFonts w:ascii="Times New Roman" w:hAnsi="Times New Roman" w:cs="Times New Roman"/>
          <w:color w:val="000000" w:themeColor="text1"/>
        </w:rPr>
        <w:t xml:space="preserve">. These coral-specific genes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(n=349) were significantly enriched for GO terms related to immune function, such as viral defense, signal transduction, and NF-</w:t>
      </w:r>
      <m:oMath>
        <m:r>
          <w:rPr>
            <w:rFonts w:ascii="Cambria Math" w:hAnsi="Cambria Math" w:cs="Times New Roman"/>
            <w:color w:val="000000" w:themeColor="text1"/>
          </w:rPr>
          <m:t>κ</m:t>
        </m:r>
      </m:oMath>
      <w:r w:rsidRPr="001463D1">
        <w:rPr>
          <w:rFonts w:ascii="Times New Roman" w:hAnsi="Times New Roman" w:cs="Times New Roman"/>
          <w:color w:val="000000" w:themeColor="text1"/>
        </w:rPr>
        <w:t>B pathway regulation (Table 2). NF-</w:t>
      </w:r>
      <m:oMath>
        <m:r>
          <w:rPr>
            <w:rFonts w:ascii="Cambria Math" w:hAnsi="Cambria Math" w:cs="Times New Roman"/>
            <w:color w:val="000000" w:themeColor="text1"/>
          </w:rPr>
          <m:t>κ</m:t>
        </m:r>
      </m:oMath>
      <w:r w:rsidRPr="001463D1">
        <w:rPr>
          <w:rFonts w:ascii="Times New Roman" w:hAnsi="Times New Roman" w:cs="Times New Roman"/>
          <w:color w:val="000000" w:themeColor="text1"/>
        </w:rPr>
        <w:t xml:space="preserve">B signaling plays a central role in innate </w:t>
      </w:r>
      <w:r w:rsidRPr="001463D1">
        <w:rPr>
          <w:rFonts w:ascii="Times New Roman" w:hAnsi="Times New Roman" w:cs="Times New Roman"/>
          <w:color w:val="000000" w:themeColor="text1"/>
        </w:rPr>
        <w:t>immunity</w:t>
      </w:r>
      <w:r w:rsidRPr="001463D1">
        <w:rPr>
          <w:rFonts w:ascii="Times New Roman" w:hAnsi="Times New Roman" w:cs="Times New Roman"/>
          <w:color w:val="000000" w:themeColor="text1"/>
          <w:vertAlign w:val="superscript"/>
        </w:rPr>
        <w:t>30,31</w:t>
      </w:r>
      <w:r w:rsidRPr="001463D1">
        <w:rPr>
          <w:rFonts w:ascii="Times New Roman" w:hAnsi="Times New Roman" w:cs="Times New Roman"/>
          <w:color w:val="000000" w:themeColor="text1"/>
        </w:rPr>
        <w:t xml:space="preserve">, and was recently demonstrated to be conserved and responsive to immune challenge in </w:t>
      </w:r>
      <w:r w:rsidRPr="001463D1">
        <w:rPr>
          <w:rFonts w:ascii="Times New Roman" w:hAnsi="Times New Roman" w:cs="Times New Roman"/>
          <w:i/>
          <w:color w:val="000000" w:themeColor="text1"/>
        </w:rPr>
        <w:t>O. faveolata</w:t>
      </w:r>
      <w:r w:rsidRPr="001463D1">
        <w:rPr>
          <w:rFonts w:ascii="Times New Roman" w:hAnsi="Times New Roman" w:cs="Times New Roman"/>
          <w:color w:val="000000" w:themeColor="text1"/>
          <w:vertAlign w:val="superscript"/>
        </w:rPr>
        <w:t>32</w:t>
      </w:r>
      <w:r w:rsidRPr="001463D1">
        <w:rPr>
          <w:rFonts w:ascii="Times New Roman" w:hAnsi="Times New Roman" w:cs="Times New Roman"/>
          <w:color w:val="000000" w:themeColor="text1"/>
        </w:rPr>
        <w:t>. The 32 genes in this set associated with signal transduction may also represent coral-specific immune pathways; SwissProt annotations of thes</w:t>
      </w:r>
      <w:r w:rsidRPr="001463D1">
        <w:rPr>
          <w:rFonts w:ascii="Times New Roman" w:hAnsi="Times New Roman" w:cs="Times New Roman"/>
          <w:color w:val="000000" w:themeColor="text1"/>
        </w:rPr>
        <w:t xml:space="preserve">e genes included dopamine receptors, neuropeptide receptors, G-protein coupled receptors, and tumor necrosis factor (TNF) receptor-associated factors (TRAFs) (Supplementary Data S2). The TNF receptor superfamily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is comprised of 40 proteins</w:t>
      </w:r>
      <w:r w:rsidRPr="001463D1">
        <w:rPr>
          <w:rFonts w:ascii="Times New Roman" w:hAnsi="Times New Roman" w:cs="Times New Roman"/>
          <w:color w:val="000000" w:themeColor="text1"/>
        </w:rPr>
        <w:t>, and is more diverse in corals than any organism described thus far other than choanoflagellates</w:t>
      </w:r>
      <w:r w:rsidRPr="001463D1">
        <w:rPr>
          <w:rFonts w:ascii="Times New Roman" w:hAnsi="Times New Roman" w:cs="Times New Roman"/>
          <w:color w:val="000000" w:themeColor="text1"/>
          <w:vertAlign w:val="superscript"/>
        </w:rPr>
        <w:t>5,33</w:t>
      </w:r>
      <w:r w:rsidRPr="001463D1">
        <w:rPr>
          <w:rFonts w:ascii="Times New Roman" w:hAnsi="Times New Roman" w:cs="Times New Roman"/>
          <w:color w:val="000000" w:themeColor="text1"/>
        </w:rPr>
        <w:t>. That similar genes were present in each coral genome but absent from other cnidarians suggests that diversification of these immune signaling pathways is</w:t>
      </w:r>
      <w:r w:rsidRPr="001463D1">
        <w:rPr>
          <w:rFonts w:ascii="Times New Roman" w:hAnsi="Times New Roman" w:cs="Times New Roman"/>
          <w:color w:val="000000" w:themeColor="text1"/>
        </w:rPr>
        <w:t xml:space="preserve"> a common feature of corals. Indeed,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contained 39 proteins with TNFR cysteine-rich domains. Finally, caveola assembly, or the formation of structures in cell membranes that anchor transmembrane proteins, may also serve an important role in si</w:t>
      </w:r>
      <w:r w:rsidRPr="001463D1">
        <w:rPr>
          <w:rFonts w:ascii="Times New Roman" w:hAnsi="Times New Roman" w:cs="Times New Roman"/>
          <w:color w:val="000000" w:themeColor="text1"/>
        </w:rPr>
        <w:t>gnal transduction and immunity</w:t>
      </w:r>
      <w:r w:rsidRPr="001463D1">
        <w:rPr>
          <w:rFonts w:ascii="Times New Roman" w:hAnsi="Times New Roman" w:cs="Times New Roman"/>
          <w:color w:val="000000" w:themeColor="text1"/>
          <w:vertAlign w:val="superscript"/>
        </w:rPr>
        <w:t>34</w:t>
      </w:r>
      <w:r w:rsidRPr="001463D1">
        <w:rPr>
          <w:rFonts w:ascii="Times New Roman" w:hAnsi="Times New Roman" w:cs="Times New Roman"/>
          <w:color w:val="000000" w:themeColor="text1"/>
        </w:rPr>
        <w:t>. Together, these results suggest that corals as a group have evolved a diverse set of immune signaling genes for interacting with and responding to pathogens and the environment.</w:t>
      </w:r>
    </w:p>
    <w:p w14:paraId="5194FD3C" w14:textId="77777777" w:rsidR="00065B44"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Another enriched function in the coral-speci</w:t>
      </w:r>
      <w:r w:rsidRPr="001463D1">
        <w:rPr>
          <w:rFonts w:ascii="Times New Roman" w:hAnsi="Times New Roman" w:cs="Times New Roman"/>
          <w:color w:val="000000" w:themeColor="text1"/>
        </w:rPr>
        <w:t>fic gene set was copper ion transmembrane transport (Table 2), which may reflect an important role for delivery of copper to endosymbionts, where it is a critical component of proteins involved in photosynthesis (plastocyanin) and antioxidant activity (sup</w:t>
      </w:r>
      <w:r w:rsidRPr="001463D1">
        <w:rPr>
          <w:rFonts w:ascii="Times New Roman" w:hAnsi="Times New Roman" w:cs="Times New Roman"/>
          <w:color w:val="000000" w:themeColor="text1"/>
        </w:rPr>
        <w:t>eroxide dismutase)</w:t>
      </w:r>
      <w:r w:rsidRPr="001463D1">
        <w:rPr>
          <w:rFonts w:ascii="Times New Roman" w:hAnsi="Times New Roman" w:cs="Times New Roman"/>
          <w:color w:val="000000" w:themeColor="text1"/>
          <w:vertAlign w:val="superscript"/>
        </w:rPr>
        <w:t>35</w:t>
      </w:r>
      <w:r w:rsidRPr="001463D1">
        <w:rPr>
          <w:rFonts w:ascii="Times New Roman" w:hAnsi="Times New Roman" w:cs="Times New Roman"/>
          <w:color w:val="000000" w:themeColor="text1"/>
        </w:rPr>
        <w:t xml:space="preserve">. Indeed, in mycorrhizal symbioses, fungi are </w:t>
      </w:r>
      <w:r w:rsidRPr="001463D1">
        <w:rPr>
          <w:rFonts w:ascii="Times New Roman" w:hAnsi="Times New Roman" w:cs="Times New Roman"/>
          <w:color w:val="000000" w:themeColor="text1"/>
        </w:rPr>
        <w:lastRenderedPageBreak/>
        <w:t>known to deliver copper to their photosynthetic plant partners</w:t>
      </w:r>
      <w:r w:rsidRPr="001463D1">
        <w:rPr>
          <w:rFonts w:ascii="Times New Roman" w:hAnsi="Times New Roman" w:cs="Times New Roman"/>
          <w:color w:val="000000" w:themeColor="text1"/>
          <w:vertAlign w:val="superscript"/>
        </w:rPr>
        <w:t>36</w:t>
      </w:r>
      <w:r w:rsidRPr="001463D1">
        <w:rPr>
          <w:rFonts w:ascii="Times New Roman" w:hAnsi="Times New Roman" w:cs="Times New Roman"/>
          <w:color w:val="000000" w:themeColor="text1"/>
        </w:rPr>
        <w:t>. Other enriched functions in the coral-specific genes include regulation of transcription and chromatin silencing, potentiall</w:t>
      </w:r>
      <w:r w:rsidRPr="001463D1">
        <w:rPr>
          <w:rFonts w:ascii="Times New Roman" w:hAnsi="Times New Roman" w:cs="Times New Roman"/>
          <w:color w:val="000000" w:themeColor="text1"/>
        </w:rPr>
        <w:t>y indicating coral-specific pathways of controlling gene expression.</w:t>
      </w:r>
    </w:p>
    <w:p w14:paraId="67D29A24" w14:textId="77777777" w:rsidR="001F167B" w:rsidRPr="001463D1" w:rsidRDefault="001F167B" w:rsidP="001F167B">
      <w:pPr>
        <w:pStyle w:val="BodyText"/>
        <w:spacing w:before="0" w:after="0" w:line="480" w:lineRule="auto"/>
        <w:contextualSpacing/>
        <w:rPr>
          <w:rFonts w:ascii="Times New Roman" w:hAnsi="Times New Roman" w:cs="Times New Roman"/>
          <w:color w:val="000000" w:themeColor="text1"/>
        </w:rPr>
      </w:pPr>
    </w:p>
    <w:p w14:paraId="5BC3BCD0" w14:textId="3B347E00" w:rsidR="00065B44" w:rsidRPr="001F167B" w:rsidRDefault="001F167B" w:rsidP="005B3C50">
      <w:pPr>
        <w:pStyle w:val="TableCaption"/>
        <w:spacing w:after="0" w:line="480" w:lineRule="auto"/>
        <w:contextualSpacing/>
        <w:rPr>
          <w:rFonts w:ascii="Times New Roman" w:hAnsi="Times New Roman" w:cs="Times New Roman"/>
          <w:i w:val="0"/>
          <w:color w:val="000000" w:themeColor="text1"/>
          <w:sz w:val="20"/>
        </w:rPr>
      </w:pPr>
      <w:r w:rsidRPr="001F167B">
        <w:rPr>
          <w:rFonts w:ascii="Times New Roman" w:hAnsi="Times New Roman" w:cs="Times New Roman"/>
          <w:i w:val="0"/>
          <w:color w:val="000000" w:themeColor="text1"/>
          <w:sz w:val="20"/>
        </w:rPr>
        <w:t xml:space="preserve">Table 2. </w:t>
      </w:r>
      <w:r w:rsidR="001D4189" w:rsidRPr="001F167B">
        <w:rPr>
          <w:rFonts w:ascii="Times New Roman" w:hAnsi="Times New Roman" w:cs="Times New Roman"/>
          <w:i w:val="0"/>
          <w:color w:val="000000" w:themeColor="text1"/>
          <w:sz w:val="20"/>
        </w:rPr>
        <w:t>Enrichment of GO terms in the coral-specific and coral-diversified genes in P. damicornis.</w:t>
      </w:r>
    </w:p>
    <w:tbl>
      <w:tblPr>
        <w:tblW w:w="0" w:type="pct"/>
        <w:tblLook w:val="07E0" w:firstRow="1" w:lastRow="1" w:firstColumn="1" w:lastColumn="1" w:noHBand="1" w:noVBand="1"/>
        <w:tblCaption w:val="Enrichment of GO terms in the coral-specific and coral-diversified genes in P. damicornis."/>
      </w:tblPr>
      <w:tblGrid>
        <w:gridCol w:w="1446"/>
        <w:gridCol w:w="1261"/>
        <w:gridCol w:w="3336"/>
        <w:gridCol w:w="906"/>
        <w:gridCol w:w="886"/>
        <w:gridCol w:w="891"/>
      </w:tblGrid>
      <w:tr w:rsidR="00842099" w:rsidRPr="001F167B" w14:paraId="4F138370" w14:textId="77777777">
        <w:tc>
          <w:tcPr>
            <w:tcW w:w="0" w:type="auto"/>
            <w:tcBorders>
              <w:bottom w:val="single" w:sz="0" w:space="0" w:color="auto"/>
            </w:tcBorders>
            <w:vAlign w:val="bottom"/>
          </w:tcPr>
          <w:p w14:paraId="7F2F657B"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Gene set</w:t>
            </w:r>
          </w:p>
        </w:tc>
        <w:tc>
          <w:tcPr>
            <w:tcW w:w="0" w:type="auto"/>
            <w:tcBorders>
              <w:bottom w:val="single" w:sz="0" w:space="0" w:color="auto"/>
            </w:tcBorders>
            <w:vAlign w:val="bottom"/>
          </w:tcPr>
          <w:p w14:paraId="58550B6E"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GO Accession</w:t>
            </w:r>
          </w:p>
        </w:tc>
        <w:tc>
          <w:tcPr>
            <w:tcW w:w="0" w:type="auto"/>
            <w:tcBorders>
              <w:bottom w:val="single" w:sz="0" w:space="0" w:color="auto"/>
            </w:tcBorders>
            <w:vAlign w:val="bottom"/>
          </w:tcPr>
          <w:p w14:paraId="51A45C97"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GO Term Name</w:t>
            </w:r>
          </w:p>
        </w:tc>
        <w:tc>
          <w:tcPr>
            <w:tcW w:w="0" w:type="auto"/>
            <w:tcBorders>
              <w:bottom w:val="single" w:sz="0" w:space="0" w:color="auto"/>
            </w:tcBorders>
            <w:vAlign w:val="bottom"/>
          </w:tcPr>
          <w:p w14:paraId="298100B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Observed</w:t>
            </w:r>
          </w:p>
        </w:tc>
        <w:tc>
          <w:tcPr>
            <w:tcW w:w="0" w:type="auto"/>
            <w:tcBorders>
              <w:bottom w:val="single" w:sz="0" w:space="0" w:color="auto"/>
            </w:tcBorders>
            <w:vAlign w:val="bottom"/>
          </w:tcPr>
          <w:p w14:paraId="55047F7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Expected</w:t>
            </w:r>
          </w:p>
        </w:tc>
        <w:tc>
          <w:tcPr>
            <w:tcW w:w="0" w:type="auto"/>
            <w:tcBorders>
              <w:bottom w:val="single" w:sz="0" w:space="0" w:color="auto"/>
            </w:tcBorders>
            <w:vAlign w:val="bottom"/>
          </w:tcPr>
          <w:p w14:paraId="289AA0B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p</w:t>
            </w:r>
          </w:p>
        </w:tc>
      </w:tr>
      <w:tr w:rsidR="00842099" w:rsidRPr="001F167B" w14:paraId="060CEEDF" w14:textId="77777777">
        <w:tc>
          <w:tcPr>
            <w:tcW w:w="0" w:type="auto"/>
          </w:tcPr>
          <w:p w14:paraId="3AA6310F"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Coral-specific</w:t>
            </w:r>
          </w:p>
        </w:tc>
        <w:tc>
          <w:tcPr>
            <w:tcW w:w="0" w:type="auto"/>
          </w:tcPr>
          <w:p w14:paraId="14B4F055"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9">
              <w:r w:rsidRPr="001F167B">
                <w:rPr>
                  <w:rStyle w:val="Hyperlink"/>
                  <w:rFonts w:ascii="Times New Roman" w:hAnsi="Times New Roman" w:cs="Times New Roman"/>
                  <w:color w:val="000000" w:themeColor="text1"/>
                  <w:sz w:val="18"/>
                </w:rPr>
                <w:t>GO:0035434</w:t>
              </w:r>
            </w:hyperlink>
          </w:p>
        </w:tc>
        <w:tc>
          <w:tcPr>
            <w:tcW w:w="0" w:type="auto"/>
          </w:tcPr>
          <w:p w14:paraId="7C74A539"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copper ion transmembrane transport</w:t>
            </w:r>
          </w:p>
        </w:tc>
        <w:tc>
          <w:tcPr>
            <w:tcW w:w="0" w:type="auto"/>
          </w:tcPr>
          <w:p w14:paraId="21F36C54"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2</w:t>
            </w:r>
          </w:p>
        </w:tc>
        <w:tc>
          <w:tcPr>
            <w:tcW w:w="0" w:type="auto"/>
          </w:tcPr>
          <w:p w14:paraId="128F864B"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0.10</w:t>
            </w:r>
          </w:p>
        </w:tc>
        <w:tc>
          <w:tcPr>
            <w:tcW w:w="0" w:type="auto"/>
          </w:tcPr>
          <w:p w14:paraId="271FB26E"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0.004000</w:t>
            </w:r>
          </w:p>
        </w:tc>
      </w:tr>
      <w:tr w:rsidR="00842099" w:rsidRPr="001F167B" w14:paraId="539AC39A" w14:textId="77777777">
        <w:tc>
          <w:tcPr>
            <w:tcW w:w="0" w:type="auto"/>
          </w:tcPr>
          <w:p w14:paraId="39348A5F"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2FAD428B"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0">
              <w:r w:rsidRPr="001F167B">
                <w:rPr>
                  <w:rStyle w:val="Hyperlink"/>
                  <w:rFonts w:ascii="Times New Roman" w:hAnsi="Times New Roman" w:cs="Times New Roman"/>
                  <w:color w:val="000000" w:themeColor="text1"/>
                  <w:sz w:val="18"/>
                </w:rPr>
                <w:t>GO:0007165</w:t>
              </w:r>
            </w:hyperlink>
          </w:p>
        </w:tc>
        <w:tc>
          <w:tcPr>
            <w:tcW w:w="0" w:type="auto"/>
          </w:tcPr>
          <w:p w14:paraId="24DE94C8"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signal transduction</w:t>
            </w:r>
          </w:p>
        </w:tc>
        <w:tc>
          <w:tcPr>
            <w:tcW w:w="0" w:type="auto"/>
          </w:tcPr>
          <w:p w14:paraId="09FE7EA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32</w:t>
            </w:r>
          </w:p>
        </w:tc>
        <w:tc>
          <w:tcPr>
            <w:tcW w:w="0" w:type="auto"/>
          </w:tcPr>
          <w:p w14:paraId="034E40F0"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23.78</w:t>
            </w:r>
          </w:p>
        </w:tc>
        <w:tc>
          <w:tcPr>
            <w:tcW w:w="0" w:type="auto"/>
          </w:tcPr>
          <w:p w14:paraId="6C1DF05B"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0.004200</w:t>
            </w:r>
          </w:p>
        </w:tc>
      </w:tr>
      <w:tr w:rsidR="00842099" w:rsidRPr="001F167B" w14:paraId="2680318C" w14:textId="77777777">
        <w:tc>
          <w:tcPr>
            <w:tcW w:w="0" w:type="auto"/>
          </w:tcPr>
          <w:p w14:paraId="734ED51E"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3252C880"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1">
              <w:r w:rsidRPr="001F167B">
                <w:rPr>
                  <w:rStyle w:val="Hyperlink"/>
                  <w:rFonts w:ascii="Times New Roman" w:hAnsi="Times New Roman" w:cs="Times New Roman"/>
                  <w:color w:val="000000" w:themeColor="text1"/>
                  <w:sz w:val="18"/>
                </w:rPr>
                <w:t>GO:0046654</w:t>
              </w:r>
            </w:hyperlink>
          </w:p>
        </w:tc>
        <w:tc>
          <w:tcPr>
            <w:tcW w:w="0" w:type="auto"/>
          </w:tcPr>
          <w:p w14:paraId="2CE29FDB"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tetrahydrofolate biosynthetic process</w:t>
            </w:r>
          </w:p>
        </w:tc>
        <w:tc>
          <w:tcPr>
            <w:tcW w:w="0" w:type="auto"/>
          </w:tcPr>
          <w:p w14:paraId="0D1B67B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6F673C3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0.01</w:t>
            </w:r>
          </w:p>
        </w:tc>
        <w:tc>
          <w:tcPr>
            <w:tcW w:w="0" w:type="auto"/>
          </w:tcPr>
          <w:p w14:paraId="667EB8B0"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0.012300</w:t>
            </w:r>
          </w:p>
        </w:tc>
      </w:tr>
      <w:tr w:rsidR="00842099" w:rsidRPr="001F167B" w14:paraId="1C647321" w14:textId="77777777">
        <w:tc>
          <w:tcPr>
            <w:tcW w:w="0" w:type="auto"/>
          </w:tcPr>
          <w:p w14:paraId="1EF99A22"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689ACEC2"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2">
              <w:r w:rsidRPr="001F167B">
                <w:rPr>
                  <w:rStyle w:val="Hyperlink"/>
                  <w:rFonts w:ascii="Times New Roman" w:hAnsi="Times New Roman" w:cs="Times New Roman"/>
                  <w:color w:val="000000" w:themeColor="text1"/>
                  <w:sz w:val="18"/>
                </w:rPr>
                <w:t>GO:0051092</w:t>
              </w:r>
            </w:hyperlink>
          </w:p>
        </w:tc>
        <w:tc>
          <w:tcPr>
            <w:tcW w:w="0" w:type="auto"/>
          </w:tcPr>
          <w:p w14:paraId="15FAE276"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NF-kappaB activation</w:t>
            </w:r>
          </w:p>
        </w:tc>
        <w:tc>
          <w:tcPr>
            <w:tcW w:w="0" w:type="auto"/>
          </w:tcPr>
          <w:p w14:paraId="54CE979E"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149B5E9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0.02</w:t>
            </w:r>
          </w:p>
        </w:tc>
        <w:tc>
          <w:tcPr>
            <w:tcW w:w="0" w:type="auto"/>
          </w:tcPr>
          <w:p w14:paraId="2787B62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0.024500</w:t>
            </w:r>
          </w:p>
        </w:tc>
      </w:tr>
      <w:tr w:rsidR="00842099" w:rsidRPr="001F167B" w14:paraId="1E9E612B" w14:textId="77777777">
        <w:tc>
          <w:tcPr>
            <w:tcW w:w="0" w:type="auto"/>
          </w:tcPr>
          <w:p w14:paraId="54A174DB"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510CD46B"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3">
              <w:r w:rsidRPr="001F167B">
                <w:rPr>
                  <w:rStyle w:val="Hyperlink"/>
                  <w:rFonts w:ascii="Times New Roman" w:hAnsi="Times New Roman" w:cs="Times New Roman"/>
                  <w:color w:val="000000" w:themeColor="text1"/>
                  <w:sz w:val="18"/>
                </w:rPr>
                <w:t>GO:0070836</w:t>
              </w:r>
            </w:hyperlink>
          </w:p>
        </w:tc>
        <w:tc>
          <w:tcPr>
            <w:tcW w:w="0" w:type="auto"/>
          </w:tcPr>
          <w:p w14:paraId="743DE50F"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caveola assembly</w:t>
            </w:r>
          </w:p>
        </w:tc>
        <w:tc>
          <w:tcPr>
            <w:tcW w:w="0" w:type="auto"/>
          </w:tcPr>
          <w:p w14:paraId="058968A3"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037FF62F"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w:t>
            </w:r>
          </w:p>
        </w:tc>
        <w:tc>
          <w:tcPr>
            <w:tcW w:w="0" w:type="auto"/>
          </w:tcPr>
          <w:p w14:paraId="5F1408B1"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0.036500</w:t>
            </w:r>
          </w:p>
        </w:tc>
      </w:tr>
      <w:tr w:rsidR="00842099" w:rsidRPr="001F167B" w14:paraId="79A2D0AC" w14:textId="77777777">
        <w:tc>
          <w:tcPr>
            <w:tcW w:w="0" w:type="auto"/>
          </w:tcPr>
          <w:p w14:paraId="3D02738E"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2217ECA0"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4">
              <w:r w:rsidRPr="001F167B">
                <w:rPr>
                  <w:rStyle w:val="Hyperlink"/>
                  <w:rFonts w:ascii="Times New Roman" w:hAnsi="Times New Roman" w:cs="Times New Roman"/>
                  <w:color w:val="000000" w:themeColor="text1"/>
                  <w:sz w:val="18"/>
                </w:rPr>
                <w:t>GO:0051607</w:t>
              </w:r>
            </w:hyperlink>
          </w:p>
        </w:tc>
        <w:tc>
          <w:tcPr>
            <w:tcW w:w="0" w:type="auto"/>
          </w:tcPr>
          <w:p w14:paraId="0ADD6808"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defense response to virus</w:t>
            </w:r>
          </w:p>
        </w:tc>
        <w:tc>
          <w:tcPr>
            <w:tcW w:w="0" w:type="auto"/>
          </w:tcPr>
          <w:p w14:paraId="6AECAD5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2</w:t>
            </w:r>
          </w:p>
        </w:tc>
        <w:tc>
          <w:tcPr>
            <w:tcW w:w="0" w:type="auto"/>
          </w:tcPr>
          <w:p w14:paraId="14C27916"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0.32</w:t>
            </w:r>
          </w:p>
        </w:tc>
        <w:tc>
          <w:tcPr>
            <w:tcW w:w="0" w:type="auto"/>
          </w:tcPr>
          <w:p w14:paraId="03AC075B"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0.040300</w:t>
            </w:r>
          </w:p>
        </w:tc>
      </w:tr>
      <w:tr w:rsidR="00842099" w:rsidRPr="001F167B" w14:paraId="23A61360" w14:textId="77777777">
        <w:tc>
          <w:tcPr>
            <w:tcW w:w="0" w:type="auto"/>
          </w:tcPr>
          <w:p w14:paraId="762C5389"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1D8DB51E"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5">
              <w:r w:rsidRPr="001F167B">
                <w:rPr>
                  <w:rStyle w:val="Hyperlink"/>
                  <w:rFonts w:ascii="Times New Roman" w:hAnsi="Times New Roman" w:cs="Times New Roman"/>
                  <w:color w:val="000000" w:themeColor="text1"/>
                  <w:sz w:val="18"/>
                </w:rPr>
                <w:t>GO:0006355</w:t>
              </w:r>
            </w:hyperlink>
          </w:p>
        </w:tc>
        <w:tc>
          <w:tcPr>
            <w:tcW w:w="0" w:type="auto"/>
          </w:tcPr>
          <w:p w14:paraId="606A0D99"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regulation of gene-specific transcription</w:t>
            </w:r>
          </w:p>
        </w:tc>
        <w:tc>
          <w:tcPr>
            <w:tcW w:w="0" w:type="auto"/>
          </w:tcPr>
          <w:p w14:paraId="5F988E48"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12</w:t>
            </w:r>
          </w:p>
        </w:tc>
        <w:tc>
          <w:tcPr>
            <w:tcW w:w="0" w:type="auto"/>
          </w:tcPr>
          <w:p w14:paraId="7A9748FA"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6.06</w:t>
            </w:r>
          </w:p>
        </w:tc>
        <w:tc>
          <w:tcPr>
            <w:tcW w:w="0" w:type="auto"/>
          </w:tcPr>
          <w:p w14:paraId="18D7A37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0.045600</w:t>
            </w:r>
          </w:p>
        </w:tc>
      </w:tr>
      <w:tr w:rsidR="00842099" w:rsidRPr="001F167B" w14:paraId="3271271E" w14:textId="77777777">
        <w:tc>
          <w:tcPr>
            <w:tcW w:w="0" w:type="auto"/>
          </w:tcPr>
          <w:p w14:paraId="3541FDE0"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3FB55676"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6">
              <w:r w:rsidRPr="001F167B">
                <w:rPr>
                  <w:rStyle w:val="Hyperlink"/>
                  <w:rFonts w:ascii="Times New Roman" w:hAnsi="Times New Roman" w:cs="Times New Roman"/>
                  <w:color w:val="000000" w:themeColor="text1"/>
                  <w:sz w:val="18"/>
                </w:rPr>
                <w:t>GO:0000183</w:t>
              </w:r>
            </w:hyperlink>
          </w:p>
        </w:tc>
        <w:tc>
          <w:tcPr>
            <w:tcW w:w="0" w:type="auto"/>
          </w:tcPr>
          <w:p w14:paraId="2AC2CFC6"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chromatin silencing at rDNA</w:t>
            </w:r>
          </w:p>
        </w:tc>
        <w:tc>
          <w:tcPr>
            <w:tcW w:w="0" w:type="auto"/>
          </w:tcPr>
          <w:p w14:paraId="0EA9AFC8"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1EC93EC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0.05</w:t>
            </w:r>
          </w:p>
        </w:tc>
        <w:tc>
          <w:tcPr>
            <w:tcW w:w="0" w:type="auto"/>
          </w:tcPr>
          <w:p w14:paraId="29796DA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0.048400</w:t>
            </w:r>
          </w:p>
        </w:tc>
      </w:tr>
      <w:tr w:rsidR="00842099" w:rsidRPr="001F167B" w14:paraId="228959E7" w14:textId="77777777">
        <w:tc>
          <w:tcPr>
            <w:tcW w:w="0" w:type="auto"/>
          </w:tcPr>
          <w:p w14:paraId="39F67640"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3F23529C"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7">
              <w:r w:rsidRPr="001F167B">
                <w:rPr>
                  <w:rStyle w:val="Hyperlink"/>
                  <w:rFonts w:ascii="Times New Roman" w:hAnsi="Times New Roman" w:cs="Times New Roman"/>
                  <w:color w:val="000000" w:themeColor="text1"/>
                  <w:sz w:val="18"/>
                </w:rPr>
                <w:t>GO:0045132</w:t>
              </w:r>
            </w:hyperlink>
          </w:p>
        </w:tc>
        <w:tc>
          <w:tcPr>
            <w:tcW w:w="0" w:type="auto"/>
          </w:tcPr>
          <w:p w14:paraId="492510F3"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meiotic chromosome segregation</w:t>
            </w:r>
          </w:p>
        </w:tc>
        <w:tc>
          <w:tcPr>
            <w:tcW w:w="0" w:type="auto"/>
          </w:tcPr>
          <w:p w14:paraId="2E0811C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069F789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0.05</w:t>
            </w:r>
          </w:p>
        </w:tc>
        <w:tc>
          <w:tcPr>
            <w:tcW w:w="0" w:type="auto"/>
          </w:tcPr>
          <w:p w14:paraId="2EE1ABD2"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0.048400</w:t>
            </w:r>
          </w:p>
        </w:tc>
      </w:tr>
      <w:tr w:rsidR="00842099" w:rsidRPr="001F167B" w14:paraId="143CDE5C" w14:textId="77777777">
        <w:tc>
          <w:tcPr>
            <w:tcW w:w="0" w:type="auto"/>
          </w:tcPr>
          <w:p w14:paraId="0A4AB8C1"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Coral-diversified</w:t>
            </w:r>
          </w:p>
        </w:tc>
        <w:tc>
          <w:tcPr>
            <w:tcW w:w="0" w:type="auto"/>
          </w:tcPr>
          <w:p w14:paraId="6F9E82AD"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8">
              <w:r w:rsidRPr="001F167B">
                <w:rPr>
                  <w:rStyle w:val="Hyperlink"/>
                  <w:rFonts w:ascii="Times New Roman" w:hAnsi="Times New Roman" w:cs="Times New Roman"/>
                  <w:color w:val="000000" w:themeColor="text1"/>
                  <w:sz w:val="18"/>
                </w:rPr>
                <w:t>GO:0006857</w:t>
              </w:r>
            </w:hyperlink>
          </w:p>
        </w:tc>
        <w:tc>
          <w:tcPr>
            <w:tcW w:w="0" w:type="auto"/>
          </w:tcPr>
          <w:p w14:paraId="2F081A63"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oligopeptide transport</w:t>
            </w:r>
          </w:p>
        </w:tc>
        <w:tc>
          <w:tcPr>
            <w:tcW w:w="0" w:type="auto"/>
          </w:tcPr>
          <w:p w14:paraId="64E92566"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3</w:t>
            </w:r>
          </w:p>
        </w:tc>
        <w:tc>
          <w:tcPr>
            <w:tcW w:w="0" w:type="auto"/>
          </w:tcPr>
          <w:p w14:paraId="5F4CA74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0.05</w:t>
            </w:r>
          </w:p>
        </w:tc>
        <w:tc>
          <w:tcPr>
            <w:tcW w:w="0" w:type="auto"/>
          </w:tcPr>
          <w:p w14:paraId="1ABB085F"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0.000015</w:t>
            </w:r>
          </w:p>
        </w:tc>
      </w:tr>
      <w:tr w:rsidR="00842099" w:rsidRPr="001F167B" w14:paraId="468B115D" w14:textId="77777777">
        <w:tc>
          <w:tcPr>
            <w:tcW w:w="0" w:type="auto"/>
          </w:tcPr>
          <w:p w14:paraId="7E2B2B96"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59341439"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19">
              <w:r w:rsidRPr="001F167B">
                <w:rPr>
                  <w:rStyle w:val="Hyperlink"/>
                  <w:rFonts w:ascii="Times New Roman" w:hAnsi="Times New Roman" w:cs="Times New Roman"/>
                  <w:color w:val="000000" w:themeColor="text1"/>
                  <w:sz w:val="18"/>
                </w:rPr>
                <w:t>GO:0007264</w:t>
              </w:r>
            </w:hyperlink>
          </w:p>
        </w:tc>
        <w:tc>
          <w:tcPr>
            <w:tcW w:w="0" w:type="auto"/>
          </w:tcPr>
          <w:p w14:paraId="3DF8BCED"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small GTPase mediated signal transduction</w:t>
            </w:r>
          </w:p>
        </w:tc>
        <w:tc>
          <w:tcPr>
            <w:tcW w:w="0" w:type="auto"/>
          </w:tcPr>
          <w:p w14:paraId="0A74B15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6</w:t>
            </w:r>
          </w:p>
        </w:tc>
        <w:tc>
          <w:tcPr>
            <w:tcW w:w="0" w:type="auto"/>
          </w:tcPr>
          <w:p w14:paraId="39C4C10F"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1.05</w:t>
            </w:r>
          </w:p>
        </w:tc>
        <w:tc>
          <w:tcPr>
            <w:tcW w:w="0" w:type="auto"/>
          </w:tcPr>
          <w:p w14:paraId="4C2F1D7D"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0.000600</w:t>
            </w:r>
          </w:p>
        </w:tc>
      </w:tr>
      <w:tr w:rsidR="00842099" w:rsidRPr="001F167B" w14:paraId="032739E3" w14:textId="77777777">
        <w:tc>
          <w:tcPr>
            <w:tcW w:w="0" w:type="auto"/>
          </w:tcPr>
          <w:p w14:paraId="6025E52A"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28D567EE"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0">
              <w:r w:rsidRPr="001F167B">
                <w:rPr>
                  <w:rStyle w:val="Hyperlink"/>
                  <w:rFonts w:ascii="Times New Roman" w:hAnsi="Times New Roman" w:cs="Times New Roman"/>
                  <w:color w:val="000000" w:themeColor="text1"/>
                  <w:sz w:val="18"/>
                </w:rPr>
                <w:t>GO:0001822</w:t>
              </w:r>
            </w:hyperlink>
          </w:p>
        </w:tc>
        <w:tc>
          <w:tcPr>
            <w:tcW w:w="0" w:type="auto"/>
          </w:tcPr>
          <w:p w14:paraId="1E00EFFA"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kidney development</w:t>
            </w:r>
          </w:p>
        </w:tc>
        <w:tc>
          <w:tcPr>
            <w:tcW w:w="0" w:type="auto"/>
          </w:tcPr>
          <w:p w14:paraId="25030D7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2</w:t>
            </w:r>
          </w:p>
        </w:tc>
        <w:tc>
          <w:tcPr>
            <w:tcW w:w="0" w:type="auto"/>
          </w:tcPr>
          <w:p w14:paraId="0129025A"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0.05</w:t>
            </w:r>
          </w:p>
        </w:tc>
        <w:tc>
          <w:tcPr>
            <w:tcW w:w="0" w:type="auto"/>
          </w:tcPr>
          <w:p w14:paraId="1D4BE1EE"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0.000850</w:t>
            </w:r>
          </w:p>
        </w:tc>
      </w:tr>
      <w:tr w:rsidR="00842099" w:rsidRPr="001F167B" w14:paraId="2BECC23A" w14:textId="77777777">
        <w:tc>
          <w:tcPr>
            <w:tcW w:w="0" w:type="auto"/>
          </w:tcPr>
          <w:p w14:paraId="12E470F4"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60CDF44E"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1">
              <w:r w:rsidRPr="001F167B">
                <w:rPr>
                  <w:rStyle w:val="Hyperlink"/>
                  <w:rFonts w:ascii="Times New Roman" w:hAnsi="Times New Roman" w:cs="Times New Roman"/>
                  <w:color w:val="000000" w:themeColor="text1"/>
                  <w:sz w:val="18"/>
                </w:rPr>
                <w:t>GO:0006468</w:t>
              </w:r>
            </w:hyperlink>
          </w:p>
        </w:tc>
        <w:tc>
          <w:tcPr>
            <w:tcW w:w="0" w:type="auto"/>
          </w:tcPr>
          <w:p w14:paraId="58223B40"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protein phosphorylation</w:t>
            </w:r>
          </w:p>
        </w:tc>
        <w:tc>
          <w:tcPr>
            <w:tcW w:w="0" w:type="auto"/>
          </w:tcPr>
          <w:p w14:paraId="3447DF6A"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11</w:t>
            </w:r>
          </w:p>
        </w:tc>
        <w:tc>
          <w:tcPr>
            <w:tcW w:w="0" w:type="auto"/>
          </w:tcPr>
          <w:p w14:paraId="4452C531"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3.82</w:t>
            </w:r>
          </w:p>
        </w:tc>
        <w:tc>
          <w:tcPr>
            <w:tcW w:w="0" w:type="auto"/>
          </w:tcPr>
          <w:p w14:paraId="3663C0EB"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0.001960</w:t>
            </w:r>
          </w:p>
        </w:tc>
      </w:tr>
      <w:tr w:rsidR="00842099" w:rsidRPr="001F167B" w14:paraId="25ADE837" w14:textId="77777777">
        <w:tc>
          <w:tcPr>
            <w:tcW w:w="0" w:type="auto"/>
          </w:tcPr>
          <w:p w14:paraId="34E3F028"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2780F424"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2">
              <w:r w:rsidRPr="001F167B">
                <w:rPr>
                  <w:rStyle w:val="Hyperlink"/>
                  <w:rFonts w:ascii="Times New Roman" w:hAnsi="Times New Roman" w:cs="Times New Roman"/>
                  <w:color w:val="000000" w:themeColor="text1"/>
                  <w:sz w:val="18"/>
                </w:rPr>
                <w:t>GO:0007219</w:t>
              </w:r>
            </w:hyperlink>
          </w:p>
        </w:tc>
        <w:tc>
          <w:tcPr>
            <w:tcW w:w="0" w:type="auto"/>
          </w:tcPr>
          <w:p w14:paraId="1922D91B"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Notch signaling pathway</w:t>
            </w:r>
          </w:p>
        </w:tc>
        <w:tc>
          <w:tcPr>
            <w:tcW w:w="0" w:type="auto"/>
          </w:tcPr>
          <w:p w14:paraId="68EF93FC"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2</w:t>
            </w:r>
          </w:p>
        </w:tc>
        <w:tc>
          <w:tcPr>
            <w:tcW w:w="0" w:type="auto"/>
          </w:tcPr>
          <w:p w14:paraId="4A0D06B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0.11</w:t>
            </w:r>
          </w:p>
        </w:tc>
        <w:tc>
          <w:tcPr>
            <w:tcW w:w="0" w:type="auto"/>
          </w:tcPr>
          <w:p w14:paraId="70C737A0"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0.004980</w:t>
            </w:r>
          </w:p>
        </w:tc>
      </w:tr>
      <w:tr w:rsidR="00842099" w:rsidRPr="001F167B" w14:paraId="6E3303C0" w14:textId="77777777">
        <w:tc>
          <w:tcPr>
            <w:tcW w:w="0" w:type="auto"/>
          </w:tcPr>
          <w:p w14:paraId="1BB25FD2"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2512CCF6"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3">
              <w:r w:rsidRPr="001F167B">
                <w:rPr>
                  <w:rStyle w:val="Hyperlink"/>
                  <w:rFonts w:ascii="Times New Roman" w:hAnsi="Times New Roman" w:cs="Times New Roman"/>
                  <w:color w:val="000000" w:themeColor="text1"/>
                  <w:sz w:val="18"/>
                </w:rPr>
                <w:t>GO:0033151</w:t>
              </w:r>
            </w:hyperlink>
          </w:p>
        </w:tc>
        <w:tc>
          <w:tcPr>
            <w:tcW w:w="0" w:type="auto"/>
          </w:tcPr>
          <w:p w14:paraId="5D4DD2C1"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V(D)J recombination</w:t>
            </w:r>
          </w:p>
        </w:tc>
        <w:tc>
          <w:tcPr>
            <w:tcW w:w="0" w:type="auto"/>
          </w:tcPr>
          <w:p w14:paraId="0D9B2AB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14C20725"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0.01</w:t>
            </w:r>
          </w:p>
        </w:tc>
        <w:tc>
          <w:tcPr>
            <w:tcW w:w="0" w:type="auto"/>
          </w:tcPr>
          <w:p w14:paraId="7298E26A"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0.007680</w:t>
            </w:r>
          </w:p>
        </w:tc>
      </w:tr>
      <w:tr w:rsidR="00842099" w:rsidRPr="001F167B" w14:paraId="745D53FB" w14:textId="77777777">
        <w:tc>
          <w:tcPr>
            <w:tcW w:w="0" w:type="auto"/>
          </w:tcPr>
          <w:p w14:paraId="3623D7B5"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18171771"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4">
              <w:r w:rsidRPr="001F167B">
                <w:rPr>
                  <w:rStyle w:val="Hyperlink"/>
                  <w:rFonts w:ascii="Times New Roman" w:hAnsi="Times New Roman" w:cs="Times New Roman"/>
                  <w:color w:val="000000" w:themeColor="text1"/>
                  <w:sz w:val="18"/>
                </w:rPr>
                <w:t>GO:0045737</w:t>
              </w:r>
            </w:hyperlink>
          </w:p>
        </w:tc>
        <w:tc>
          <w:tcPr>
            <w:tcW w:w="0" w:type="auto"/>
          </w:tcPr>
          <w:p w14:paraId="48EB17FA"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positive regulation of CDK activity</w:t>
            </w:r>
          </w:p>
        </w:tc>
        <w:tc>
          <w:tcPr>
            <w:tcW w:w="0" w:type="auto"/>
          </w:tcPr>
          <w:p w14:paraId="7E03A80F"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6D534A46"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0.01</w:t>
            </w:r>
          </w:p>
        </w:tc>
        <w:tc>
          <w:tcPr>
            <w:tcW w:w="0" w:type="auto"/>
          </w:tcPr>
          <w:p w14:paraId="2F553EF7"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0.007680</w:t>
            </w:r>
          </w:p>
        </w:tc>
      </w:tr>
      <w:tr w:rsidR="00842099" w:rsidRPr="001F167B" w14:paraId="76636C30" w14:textId="77777777">
        <w:tc>
          <w:tcPr>
            <w:tcW w:w="0" w:type="auto"/>
          </w:tcPr>
          <w:p w14:paraId="3B6BC49C"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30627B66"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5">
              <w:r w:rsidRPr="001F167B">
                <w:rPr>
                  <w:rStyle w:val="Hyperlink"/>
                  <w:rFonts w:ascii="Times New Roman" w:hAnsi="Times New Roman" w:cs="Times New Roman"/>
                  <w:color w:val="000000" w:themeColor="text1"/>
                  <w:sz w:val="18"/>
                </w:rPr>
                <w:t>GO:0008152</w:t>
              </w:r>
            </w:hyperlink>
          </w:p>
        </w:tc>
        <w:tc>
          <w:tcPr>
            <w:tcW w:w="0" w:type="auto"/>
          </w:tcPr>
          <w:p w14:paraId="4D24D304"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metabolic process</w:t>
            </w:r>
          </w:p>
        </w:tc>
        <w:tc>
          <w:tcPr>
            <w:tcW w:w="0" w:type="auto"/>
          </w:tcPr>
          <w:p w14:paraId="18C02DED"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31</w:t>
            </w:r>
          </w:p>
        </w:tc>
        <w:tc>
          <w:tcPr>
            <w:tcW w:w="0" w:type="auto"/>
          </w:tcPr>
          <w:p w14:paraId="1FAE9F09"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30.87</w:t>
            </w:r>
          </w:p>
        </w:tc>
        <w:tc>
          <w:tcPr>
            <w:tcW w:w="0" w:type="auto"/>
          </w:tcPr>
          <w:p w14:paraId="0917F01E"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0.012710</w:t>
            </w:r>
          </w:p>
        </w:tc>
      </w:tr>
      <w:tr w:rsidR="00842099" w:rsidRPr="001F167B" w14:paraId="7CDE9F1C" w14:textId="77777777">
        <w:tc>
          <w:tcPr>
            <w:tcW w:w="0" w:type="auto"/>
          </w:tcPr>
          <w:p w14:paraId="5F3A5D9B" w14:textId="77777777" w:rsidR="00065B44" w:rsidRPr="001F167B" w:rsidRDefault="00065B44" w:rsidP="001F167B">
            <w:pPr>
              <w:pStyle w:val="Compact"/>
              <w:spacing w:before="0" w:after="0"/>
              <w:contextualSpacing/>
              <w:rPr>
                <w:rFonts w:ascii="Times New Roman" w:hAnsi="Times New Roman" w:cs="Times New Roman"/>
                <w:color w:val="000000" w:themeColor="text1"/>
                <w:sz w:val="18"/>
              </w:rPr>
            </w:pPr>
          </w:p>
        </w:tc>
        <w:tc>
          <w:tcPr>
            <w:tcW w:w="0" w:type="auto"/>
          </w:tcPr>
          <w:p w14:paraId="5D25DA00"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hyperlink r:id="rId26">
              <w:r w:rsidRPr="001F167B">
                <w:rPr>
                  <w:rStyle w:val="Hyperlink"/>
                  <w:rFonts w:ascii="Times New Roman" w:hAnsi="Times New Roman" w:cs="Times New Roman"/>
                  <w:color w:val="000000" w:themeColor="text1"/>
                  <w:sz w:val="18"/>
                </w:rPr>
                <w:t>GO:0016255</w:t>
              </w:r>
            </w:hyperlink>
          </w:p>
        </w:tc>
        <w:tc>
          <w:tcPr>
            <w:tcW w:w="0" w:type="auto"/>
          </w:tcPr>
          <w:p w14:paraId="102911E9" w14:textId="77777777" w:rsidR="00065B44" w:rsidRPr="001F167B" w:rsidRDefault="001D4189" w:rsidP="001F167B">
            <w:pPr>
              <w:pStyle w:val="Compact"/>
              <w:spacing w:before="0" w:after="0"/>
              <w:contextualSpacing/>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attachment of GPI anchor to protein</w:t>
            </w:r>
          </w:p>
        </w:tc>
        <w:tc>
          <w:tcPr>
            <w:tcW w:w="0" w:type="auto"/>
          </w:tcPr>
          <w:p w14:paraId="12A0DE4E"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1</w:t>
            </w:r>
          </w:p>
        </w:tc>
        <w:tc>
          <w:tcPr>
            <w:tcW w:w="0" w:type="auto"/>
          </w:tcPr>
          <w:p w14:paraId="407D14D4"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0.04</w:t>
            </w:r>
          </w:p>
        </w:tc>
        <w:tc>
          <w:tcPr>
            <w:tcW w:w="0" w:type="auto"/>
          </w:tcPr>
          <w:p w14:paraId="1994CF3A" w14:textId="77777777" w:rsidR="00065B44" w:rsidRPr="001F167B" w:rsidRDefault="001D4189" w:rsidP="001F167B">
            <w:pPr>
              <w:pStyle w:val="Compact"/>
              <w:spacing w:before="0" w:after="0"/>
              <w:contextualSpacing/>
              <w:jc w:val="right"/>
              <w:rPr>
                <w:rFonts w:ascii="Times New Roman" w:hAnsi="Times New Roman" w:cs="Times New Roman"/>
                <w:color w:val="000000" w:themeColor="text1"/>
                <w:sz w:val="18"/>
              </w:rPr>
            </w:pPr>
            <w:r w:rsidRPr="001F167B">
              <w:rPr>
                <w:rFonts w:ascii="Times New Roman" w:hAnsi="Times New Roman" w:cs="Times New Roman"/>
                <w:color w:val="000000" w:themeColor="text1"/>
                <w:sz w:val="18"/>
              </w:rPr>
              <w:t>0.037840</w:t>
            </w:r>
          </w:p>
        </w:tc>
      </w:tr>
    </w:tbl>
    <w:p w14:paraId="41B78364" w14:textId="77777777" w:rsidR="001F167B" w:rsidRDefault="001F167B" w:rsidP="005B3C50">
      <w:pPr>
        <w:pStyle w:val="BodyText"/>
        <w:spacing w:before="0" w:after="0" w:line="480" w:lineRule="auto"/>
        <w:contextualSpacing/>
        <w:rPr>
          <w:rFonts w:ascii="Times New Roman" w:hAnsi="Times New Roman" w:cs="Times New Roman"/>
          <w:color w:val="000000" w:themeColor="text1"/>
        </w:rPr>
      </w:pPr>
    </w:p>
    <w:p w14:paraId="56A31A05" w14:textId="77777777" w:rsidR="00785FFA" w:rsidRDefault="00785FFA" w:rsidP="001F167B">
      <w:pPr>
        <w:pStyle w:val="BodyText"/>
        <w:spacing w:before="0" w:after="0" w:line="480" w:lineRule="auto"/>
        <w:ind w:firstLine="720"/>
        <w:contextualSpacing/>
        <w:rPr>
          <w:rFonts w:ascii="Times New Roman" w:hAnsi="Times New Roman" w:cs="Times New Roman"/>
          <w:color w:val="000000" w:themeColor="text1"/>
        </w:rPr>
      </w:pPr>
    </w:p>
    <w:p w14:paraId="038AFA79"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In addition to gene families that were only found in scleractinians, there were also gene families (n=21) that were significantly larger in scleractinians compared </w:t>
      </w:r>
      <w:r w:rsidRPr="001463D1">
        <w:rPr>
          <w:rFonts w:ascii="Times New Roman" w:hAnsi="Times New Roman" w:cs="Times New Roman"/>
          <w:color w:val="000000" w:themeColor="text1"/>
        </w:rPr>
        <w:t>to corallimorphs and anemones (</w:t>
      </w:r>
      <w:r w:rsidRPr="001463D1">
        <w:rPr>
          <w:rFonts w:ascii="Times New Roman" w:hAnsi="Times New Roman" w:cs="Times New Roman"/>
          <w:i/>
          <w:color w:val="000000" w:themeColor="text1"/>
        </w:rPr>
        <w:t>p</w:t>
      </w:r>
      <w:r w:rsidRPr="001463D1">
        <w:rPr>
          <w:rFonts w:ascii="Times New Roman" w:hAnsi="Times New Roman" w:cs="Times New Roman"/>
          <w:color w:val="000000" w:themeColor="text1"/>
        </w:rPr>
        <w:t xml:space="preserve"> &lt; 0.01; Fig. 3, Supplementary Table S1), which may indicate diversification within the scleractinian lineage. The expansion of gene families may drive evolutionary adaptation</w:t>
      </w:r>
      <w:r w:rsidRPr="001463D1">
        <w:rPr>
          <w:rFonts w:ascii="Times New Roman" w:hAnsi="Times New Roman" w:cs="Times New Roman"/>
          <w:color w:val="000000" w:themeColor="text1"/>
          <w:vertAlign w:val="superscript"/>
        </w:rPr>
        <w:t>37</w:t>
      </w:r>
      <w:r w:rsidRPr="001463D1">
        <w:rPr>
          <w:rFonts w:ascii="Times New Roman" w:hAnsi="Times New Roman" w:cs="Times New Roman"/>
          <w:color w:val="000000" w:themeColor="text1"/>
        </w:rPr>
        <w:t xml:space="preserve">. Members of these gene families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(n=339) were significantly enriched for 9 GO terms suggesting roles in cellular signaling and immunity (Table 2). To further investigate these 21 coral-diversified gene families, we compared representative proteins to the Swissprot database a</w:t>
      </w:r>
      <w:r w:rsidRPr="001463D1">
        <w:rPr>
          <w:rFonts w:ascii="Times New Roman" w:hAnsi="Times New Roman" w:cs="Times New Roman"/>
          <w:color w:val="000000" w:themeColor="text1"/>
        </w:rPr>
        <w:t>nd found significant similarities to proteins with known immune functions (Fig. 3, Supplementary Table S1).</w:t>
      </w:r>
    </w:p>
    <w:p w14:paraId="05B7ACD5"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The top SwissProt hits of the coral-diversified gene families included receptors for pathogen recognition, such as a C-type lectin, a G-protein-coup</w:t>
      </w:r>
      <w:r w:rsidRPr="001463D1">
        <w:rPr>
          <w:rFonts w:ascii="Times New Roman" w:hAnsi="Times New Roman" w:cs="Times New Roman"/>
          <w:color w:val="000000" w:themeColor="text1"/>
        </w:rPr>
        <w:t>led receptors (GPCRs), and both Notch and Wnt-signaling receptors (lipoprotein receptor-related protein). Notch and Wnt signaling are critical developmental gene pathways that may also have a role in coral innate immunity</w:t>
      </w:r>
      <w:r w:rsidRPr="001463D1">
        <w:rPr>
          <w:rFonts w:ascii="Times New Roman" w:hAnsi="Times New Roman" w:cs="Times New Roman"/>
          <w:color w:val="000000" w:themeColor="text1"/>
          <w:vertAlign w:val="superscript"/>
        </w:rPr>
        <w:t>38</w:t>
      </w:r>
      <w:r w:rsidRPr="001463D1">
        <w:rPr>
          <w:rFonts w:ascii="Times New Roman" w:hAnsi="Times New Roman" w:cs="Times New Roman"/>
          <w:color w:val="000000" w:themeColor="text1"/>
        </w:rPr>
        <w:t>, particularly in wound-healing p</w:t>
      </w:r>
      <w:r w:rsidRPr="001463D1">
        <w:rPr>
          <w:rFonts w:ascii="Times New Roman" w:hAnsi="Times New Roman" w:cs="Times New Roman"/>
          <w:color w:val="000000" w:themeColor="text1"/>
        </w:rPr>
        <w:t>rocesses</w:t>
      </w:r>
      <w:r w:rsidRPr="001463D1">
        <w:rPr>
          <w:rFonts w:ascii="Times New Roman" w:hAnsi="Times New Roman" w:cs="Times New Roman"/>
          <w:color w:val="000000" w:themeColor="text1"/>
          <w:vertAlign w:val="superscript"/>
        </w:rPr>
        <w:t>31,39</w:t>
      </w:r>
      <w:r w:rsidRPr="001463D1">
        <w:rPr>
          <w:rFonts w:ascii="Times New Roman" w:hAnsi="Times New Roman" w:cs="Times New Roman"/>
          <w:color w:val="000000" w:themeColor="text1"/>
        </w:rPr>
        <w:t>. Other coral-diversified genes were similar to Ras-related proteins with leucine-rich repeats, and a tetratricopeptide repeat-containing protein, which may also play roles in signal transduction</w:t>
      </w:r>
      <w:r w:rsidRPr="001463D1">
        <w:rPr>
          <w:rFonts w:ascii="Times New Roman" w:hAnsi="Times New Roman" w:cs="Times New Roman"/>
          <w:color w:val="000000" w:themeColor="text1"/>
          <w:vertAlign w:val="superscript"/>
        </w:rPr>
        <w:t>40</w:t>
      </w:r>
      <w:r w:rsidRPr="001463D1">
        <w:rPr>
          <w:rFonts w:ascii="Times New Roman" w:hAnsi="Times New Roman" w:cs="Times New Roman"/>
          <w:color w:val="000000" w:themeColor="text1"/>
        </w:rPr>
        <w:t>. Many of these tetratricopeptide repeat prote</w:t>
      </w:r>
      <w:r w:rsidRPr="001463D1">
        <w:rPr>
          <w:rFonts w:ascii="Times New Roman" w:hAnsi="Times New Roman" w:cs="Times New Roman"/>
          <w:color w:val="000000" w:themeColor="text1"/>
        </w:rPr>
        <w:t>ins also contained a CHAT domain characteristic of caspases</w:t>
      </w:r>
      <w:r w:rsidRPr="001463D1">
        <w:rPr>
          <w:rFonts w:ascii="Times New Roman" w:hAnsi="Times New Roman" w:cs="Times New Roman"/>
          <w:color w:val="000000" w:themeColor="text1"/>
          <w:vertAlign w:val="superscript"/>
        </w:rPr>
        <w:t>41</w:t>
      </w:r>
      <w:r w:rsidRPr="001463D1">
        <w:rPr>
          <w:rFonts w:ascii="Times New Roman" w:hAnsi="Times New Roman" w:cs="Times New Roman"/>
          <w:color w:val="000000" w:themeColor="text1"/>
        </w:rPr>
        <w:t>, indicating a potential role in apoptotic signaling. Another coral-diversified gene group was similar to Poly (ADP-ribose) polymerase, which may act as an anti-apoptotic signal transducer</w:t>
      </w:r>
      <w:r w:rsidRPr="001463D1">
        <w:rPr>
          <w:rFonts w:ascii="Times New Roman" w:hAnsi="Times New Roman" w:cs="Times New Roman"/>
          <w:color w:val="000000" w:themeColor="text1"/>
          <w:vertAlign w:val="superscript"/>
        </w:rPr>
        <w:t>42</w:t>
      </w:r>
      <w:r w:rsidRPr="001463D1">
        <w:rPr>
          <w:rFonts w:ascii="Times New Roman" w:hAnsi="Times New Roman" w:cs="Times New Roman"/>
          <w:color w:val="000000" w:themeColor="text1"/>
        </w:rPr>
        <w:t>. Las</w:t>
      </w:r>
      <w:r w:rsidRPr="001463D1">
        <w:rPr>
          <w:rFonts w:ascii="Times New Roman" w:hAnsi="Times New Roman" w:cs="Times New Roman"/>
          <w:color w:val="000000" w:themeColor="text1"/>
        </w:rPr>
        <w:t>tly, lactadherin-like genes in the coral-diversified gene set may be involved in phagocytosis and clearance of apoptotic cells</w:t>
      </w:r>
      <w:r w:rsidRPr="001463D1">
        <w:rPr>
          <w:rFonts w:ascii="Times New Roman" w:hAnsi="Times New Roman" w:cs="Times New Roman"/>
          <w:color w:val="000000" w:themeColor="text1"/>
          <w:vertAlign w:val="superscript"/>
        </w:rPr>
        <w:t>43</w:t>
      </w:r>
      <w:r w:rsidRPr="001463D1">
        <w:rPr>
          <w:rFonts w:ascii="Times New Roman" w:hAnsi="Times New Roman" w:cs="Times New Roman"/>
          <w:color w:val="000000" w:themeColor="text1"/>
        </w:rPr>
        <w:t>. Several of the other coral-diversified gene families were similar to genes that were differentially expressed in corals in res</w:t>
      </w:r>
      <w:r w:rsidRPr="001463D1">
        <w:rPr>
          <w:rFonts w:ascii="Times New Roman" w:hAnsi="Times New Roman" w:cs="Times New Roman"/>
          <w:color w:val="000000" w:themeColor="text1"/>
        </w:rPr>
        <w:t>ponse to stress or immune challenges, including the HSP70 co-chaperone sacsin</w:t>
      </w:r>
      <w:r w:rsidRPr="001463D1">
        <w:rPr>
          <w:rFonts w:ascii="Times New Roman" w:hAnsi="Times New Roman" w:cs="Times New Roman"/>
          <w:color w:val="000000" w:themeColor="text1"/>
          <w:vertAlign w:val="superscript"/>
        </w:rPr>
        <w:t>44</w:t>
      </w:r>
      <w:r w:rsidRPr="001463D1">
        <w:rPr>
          <w:rFonts w:ascii="Times New Roman" w:hAnsi="Times New Roman" w:cs="Times New Roman"/>
          <w:color w:val="000000" w:themeColor="text1"/>
        </w:rPr>
        <w:t>, the oligopeptide transporter solute carrier family 15</w:t>
      </w:r>
      <w:r w:rsidRPr="001463D1">
        <w:rPr>
          <w:rFonts w:ascii="Times New Roman" w:hAnsi="Times New Roman" w:cs="Times New Roman"/>
          <w:color w:val="000000" w:themeColor="text1"/>
          <w:vertAlign w:val="superscript"/>
        </w:rPr>
        <w:t>46</w:t>
      </w:r>
      <w:r w:rsidRPr="001463D1">
        <w:rPr>
          <w:rFonts w:ascii="Times New Roman" w:hAnsi="Times New Roman" w:cs="Times New Roman"/>
          <w:color w:val="000000" w:themeColor="text1"/>
        </w:rPr>
        <w:t>, and NFX1-type zinc finger protein</w:t>
      </w:r>
      <w:r w:rsidRPr="001463D1">
        <w:rPr>
          <w:rFonts w:ascii="Times New Roman" w:hAnsi="Times New Roman" w:cs="Times New Roman"/>
          <w:color w:val="000000" w:themeColor="text1"/>
          <w:vertAlign w:val="superscript"/>
        </w:rPr>
        <w:t>47</w:t>
      </w:r>
      <w:r w:rsidRPr="001463D1">
        <w:rPr>
          <w:rFonts w:ascii="Times New Roman" w:hAnsi="Times New Roman" w:cs="Times New Roman"/>
          <w:color w:val="000000" w:themeColor="text1"/>
        </w:rPr>
        <w:t>, indicating that these gene families may also have important roles in the innate i</w:t>
      </w:r>
      <w:r w:rsidRPr="001463D1">
        <w:rPr>
          <w:rFonts w:ascii="Times New Roman" w:hAnsi="Times New Roman" w:cs="Times New Roman"/>
          <w:color w:val="000000" w:themeColor="text1"/>
        </w:rPr>
        <w:t>mmune response.</w:t>
      </w:r>
    </w:p>
    <w:p w14:paraId="726E15AF" w14:textId="77777777" w:rsidR="00065B44"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Coral-diversified gene families may also provide insight into other unique functional traits of corals, such as their production of calcium carbonate skeletons. Coral-diversified gene families that may be involved in this process include ge</w:t>
      </w:r>
      <w:r w:rsidRPr="001463D1">
        <w:rPr>
          <w:rFonts w:ascii="Times New Roman" w:hAnsi="Times New Roman" w:cs="Times New Roman"/>
          <w:color w:val="000000" w:themeColor="text1"/>
        </w:rPr>
        <w:t>nes similar to calcium ion channels (e.g., polycystins) and cell adhesion proteins (e.g., coadhesin, Fig. 3) that have previously been identified as components of the skeletal organic matrix</w:t>
      </w:r>
      <w:r w:rsidRPr="001463D1">
        <w:rPr>
          <w:rFonts w:ascii="Times New Roman" w:hAnsi="Times New Roman" w:cs="Times New Roman"/>
          <w:color w:val="000000" w:themeColor="text1"/>
          <w:vertAlign w:val="superscript"/>
        </w:rPr>
        <w:t>6,48</w:t>
      </w:r>
      <w:r w:rsidRPr="001463D1">
        <w:rPr>
          <w:rFonts w:ascii="Times New Roman" w:hAnsi="Times New Roman" w:cs="Times New Roman"/>
          <w:color w:val="000000" w:themeColor="text1"/>
        </w:rPr>
        <w:t>. Finally, we also found significant similarities between cora</w:t>
      </w:r>
      <w:r w:rsidRPr="001463D1">
        <w:rPr>
          <w:rFonts w:ascii="Times New Roman" w:hAnsi="Times New Roman" w:cs="Times New Roman"/>
          <w:color w:val="000000" w:themeColor="text1"/>
        </w:rPr>
        <w:t xml:space="preserve">l-diversified genes and a histone demethylation protein, potentially </w:t>
      </w:r>
      <w:r w:rsidRPr="001463D1">
        <w:rPr>
          <w:rFonts w:ascii="Times New Roman" w:hAnsi="Times New Roman" w:cs="Times New Roman"/>
          <w:color w:val="000000" w:themeColor="text1"/>
        </w:rPr>
        <w:lastRenderedPageBreak/>
        <w:t>indicating an important role of histone modification in regulating gene expression, which could drive phenotypic plasticity and epigenetic inheritance in corals</w:t>
      </w:r>
      <w:r w:rsidRPr="001463D1">
        <w:rPr>
          <w:rFonts w:ascii="Times New Roman" w:hAnsi="Times New Roman" w:cs="Times New Roman"/>
          <w:color w:val="000000" w:themeColor="text1"/>
          <w:vertAlign w:val="superscript"/>
        </w:rPr>
        <w:t>49</w:t>
      </w:r>
      <w:r w:rsidRPr="001463D1">
        <w:rPr>
          <w:rFonts w:ascii="Times New Roman" w:hAnsi="Times New Roman" w:cs="Times New Roman"/>
          <w:color w:val="000000" w:themeColor="text1"/>
        </w:rPr>
        <w:t>.</w:t>
      </w:r>
    </w:p>
    <w:p w14:paraId="4A2A1492" w14:textId="77777777" w:rsidR="00785FFA" w:rsidRPr="001463D1" w:rsidRDefault="00785FFA" w:rsidP="001F167B">
      <w:pPr>
        <w:pStyle w:val="BodyText"/>
        <w:spacing w:before="0" w:after="0" w:line="480" w:lineRule="auto"/>
        <w:ind w:firstLine="720"/>
        <w:contextualSpacing/>
        <w:rPr>
          <w:rFonts w:ascii="Times New Roman" w:hAnsi="Times New Roman" w:cs="Times New Roman"/>
          <w:color w:val="000000" w:themeColor="text1"/>
        </w:rPr>
      </w:pPr>
    </w:p>
    <w:p w14:paraId="0442BE28" w14:textId="77777777" w:rsidR="00065B44" w:rsidRPr="001463D1" w:rsidRDefault="001D4189" w:rsidP="005B3C50">
      <w:pPr>
        <w:pStyle w:val="FigurewithCaption"/>
        <w:spacing w:after="0" w:line="480" w:lineRule="auto"/>
        <w:contextualSpacing/>
        <w:rPr>
          <w:rFonts w:ascii="Times New Roman" w:hAnsi="Times New Roman" w:cs="Times New Roman"/>
          <w:color w:val="000000" w:themeColor="text1"/>
        </w:rPr>
      </w:pPr>
      <w:r w:rsidRPr="001463D1">
        <w:rPr>
          <w:rFonts w:ascii="Times New Roman" w:hAnsi="Times New Roman" w:cs="Times New Roman"/>
          <w:noProof/>
          <w:color w:val="000000" w:themeColor="text1"/>
        </w:rPr>
        <w:drawing>
          <wp:inline distT="0" distB="0" distL="0" distR="0" wp14:anchorId="00EDB553" wp14:editId="3A51E022">
            <wp:extent cx="5334000" cy="3048000"/>
            <wp:effectExtent l="0" t="0" r="0" b="0"/>
            <wp:docPr id="3" name="Picture" descr="Figure 3. Heatmap showing gene ortholog groups that were larger in scleractinians compared to other cnidarians (Nv=N. vectensis, Ap=A. pallida, Ds=Discosoma sp., Af=A. fenestrafer, Of=O. faveolata, Ad=A. digitifera, Sp=S. pistillata, Pd=P. damicornis). For each ortholog group, the longest protein sequence from P. damicornis was compared to the UniProt-SwissProt database using blastp, and the top hit was selected based on the lowest E-value (if &lt; 1e-10)."/>
            <wp:cNvGraphicFramePr/>
            <a:graphic xmlns:a="http://schemas.openxmlformats.org/drawingml/2006/main">
              <a:graphicData uri="http://schemas.openxmlformats.org/drawingml/2006/picture">
                <pic:pic xmlns:pic="http://schemas.openxmlformats.org/drawingml/2006/picture">
                  <pic:nvPicPr>
                    <pic:cNvPr id="0" name="Picture" descr="../figures/coral_divgenes_heatmap.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14:paraId="0F85C772" w14:textId="77777777" w:rsidR="00065B44" w:rsidRDefault="001D4189" w:rsidP="001F167B">
      <w:pPr>
        <w:pStyle w:val="ImageCaption"/>
        <w:spacing w:after="0"/>
        <w:contextualSpacing/>
        <w:rPr>
          <w:rFonts w:ascii="Times New Roman" w:hAnsi="Times New Roman" w:cs="Times New Roman"/>
          <w:i w:val="0"/>
          <w:color w:val="000000" w:themeColor="text1"/>
          <w:sz w:val="20"/>
          <w:szCs w:val="20"/>
        </w:rPr>
      </w:pPr>
      <w:r w:rsidRPr="001F167B">
        <w:rPr>
          <w:rFonts w:ascii="Times New Roman" w:hAnsi="Times New Roman" w:cs="Times New Roman"/>
          <w:i w:val="0"/>
          <w:color w:val="000000" w:themeColor="text1"/>
          <w:sz w:val="20"/>
          <w:szCs w:val="20"/>
        </w:rPr>
        <w:t>Figure 3. Heatmap sho</w:t>
      </w:r>
      <w:r w:rsidRPr="001F167B">
        <w:rPr>
          <w:rFonts w:ascii="Times New Roman" w:hAnsi="Times New Roman" w:cs="Times New Roman"/>
          <w:i w:val="0"/>
          <w:color w:val="000000" w:themeColor="text1"/>
          <w:sz w:val="20"/>
          <w:szCs w:val="20"/>
        </w:rPr>
        <w:t>wing gene ortholog groups that were larger in scleractinians compared to other cnidarians (Nv=</w:t>
      </w:r>
      <w:r w:rsidRPr="001F167B">
        <w:rPr>
          <w:rFonts w:ascii="Times New Roman" w:hAnsi="Times New Roman" w:cs="Times New Roman"/>
          <w:i w:val="0"/>
          <w:color w:val="000000" w:themeColor="text1"/>
          <w:sz w:val="20"/>
          <w:szCs w:val="20"/>
        </w:rPr>
        <w:t>N. vectensis</w:t>
      </w:r>
      <w:r w:rsidRPr="001F167B">
        <w:rPr>
          <w:rFonts w:ascii="Times New Roman" w:hAnsi="Times New Roman" w:cs="Times New Roman"/>
          <w:i w:val="0"/>
          <w:color w:val="000000" w:themeColor="text1"/>
          <w:sz w:val="20"/>
          <w:szCs w:val="20"/>
        </w:rPr>
        <w:t>, Ap=</w:t>
      </w:r>
      <w:r w:rsidRPr="001F167B">
        <w:rPr>
          <w:rFonts w:ascii="Times New Roman" w:hAnsi="Times New Roman" w:cs="Times New Roman"/>
          <w:i w:val="0"/>
          <w:color w:val="000000" w:themeColor="text1"/>
          <w:sz w:val="20"/>
          <w:szCs w:val="20"/>
        </w:rPr>
        <w:t>A. pallida</w:t>
      </w:r>
      <w:r w:rsidRPr="001F167B">
        <w:rPr>
          <w:rFonts w:ascii="Times New Roman" w:hAnsi="Times New Roman" w:cs="Times New Roman"/>
          <w:i w:val="0"/>
          <w:color w:val="000000" w:themeColor="text1"/>
          <w:sz w:val="20"/>
          <w:szCs w:val="20"/>
        </w:rPr>
        <w:t>, Ds=</w:t>
      </w:r>
      <w:r w:rsidRPr="001F167B">
        <w:rPr>
          <w:rFonts w:ascii="Times New Roman" w:hAnsi="Times New Roman" w:cs="Times New Roman"/>
          <w:i w:val="0"/>
          <w:color w:val="000000" w:themeColor="text1"/>
          <w:sz w:val="20"/>
          <w:szCs w:val="20"/>
        </w:rPr>
        <w:t>Discosoma sp.</w:t>
      </w:r>
      <w:r w:rsidRPr="001F167B">
        <w:rPr>
          <w:rFonts w:ascii="Times New Roman" w:hAnsi="Times New Roman" w:cs="Times New Roman"/>
          <w:i w:val="0"/>
          <w:color w:val="000000" w:themeColor="text1"/>
          <w:sz w:val="20"/>
          <w:szCs w:val="20"/>
        </w:rPr>
        <w:t>, Af=</w:t>
      </w:r>
      <w:r w:rsidRPr="001F167B">
        <w:rPr>
          <w:rFonts w:ascii="Times New Roman" w:hAnsi="Times New Roman" w:cs="Times New Roman"/>
          <w:i w:val="0"/>
          <w:color w:val="000000" w:themeColor="text1"/>
          <w:sz w:val="20"/>
          <w:szCs w:val="20"/>
        </w:rPr>
        <w:t>A. fenestrafer</w:t>
      </w:r>
      <w:r w:rsidRPr="001F167B">
        <w:rPr>
          <w:rFonts w:ascii="Times New Roman" w:hAnsi="Times New Roman" w:cs="Times New Roman"/>
          <w:i w:val="0"/>
          <w:color w:val="000000" w:themeColor="text1"/>
          <w:sz w:val="20"/>
          <w:szCs w:val="20"/>
        </w:rPr>
        <w:t>, Of=</w:t>
      </w:r>
      <w:r w:rsidRPr="001F167B">
        <w:rPr>
          <w:rFonts w:ascii="Times New Roman" w:hAnsi="Times New Roman" w:cs="Times New Roman"/>
          <w:i w:val="0"/>
          <w:color w:val="000000" w:themeColor="text1"/>
          <w:sz w:val="20"/>
          <w:szCs w:val="20"/>
        </w:rPr>
        <w:t>O. faveolata</w:t>
      </w:r>
      <w:r w:rsidRPr="001F167B">
        <w:rPr>
          <w:rFonts w:ascii="Times New Roman" w:hAnsi="Times New Roman" w:cs="Times New Roman"/>
          <w:i w:val="0"/>
          <w:color w:val="000000" w:themeColor="text1"/>
          <w:sz w:val="20"/>
          <w:szCs w:val="20"/>
        </w:rPr>
        <w:t>, Ad=</w:t>
      </w:r>
      <w:r w:rsidRPr="001F167B">
        <w:rPr>
          <w:rFonts w:ascii="Times New Roman" w:hAnsi="Times New Roman" w:cs="Times New Roman"/>
          <w:i w:val="0"/>
          <w:color w:val="000000" w:themeColor="text1"/>
          <w:sz w:val="20"/>
          <w:szCs w:val="20"/>
        </w:rPr>
        <w:t>A. digitifera</w:t>
      </w:r>
      <w:r w:rsidRPr="001F167B">
        <w:rPr>
          <w:rFonts w:ascii="Times New Roman" w:hAnsi="Times New Roman" w:cs="Times New Roman"/>
          <w:i w:val="0"/>
          <w:color w:val="000000" w:themeColor="text1"/>
          <w:sz w:val="20"/>
          <w:szCs w:val="20"/>
        </w:rPr>
        <w:t>, Sp=</w:t>
      </w:r>
      <w:r w:rsidRPr="001F167B">
        <w:rPr>
          <w:rFonts w:ascii="Times New Roman" w:hAnsi="Times New Roman" w:cs="Times New Roman"/>
          <w:i w:val="0"/>
          <w:color w:val="000000" w:themeColor="text1"/>
          <w:sz w:val="20"/>
          <w:szCs w:val="20"/>
        </w:rPr>
        <w:t>S. pistillata</w:t>
      </w:r>
      <w:r w:rsidRPr="001F167B">
        <w:rPr>
          <w:rFonts w:ascii="Times New Roman" w:hAnsi="Times New Roman" w:cs="Times New Roman"/>
          <w:i w:val="0"/>
          <w:color w:val="000000" w:themeColor="text1"/>
          <w:sz w:val="20"/>
          <w:szCs w:val="20"/>
        </w:rPr>
        <w:t>, Pd=</w:t>
      </w:r>
      <w:r w:rsidRPr="001F167B">
        <w:rPr>
          <w:rFonts w:ascii="Times New Roman" w:hAnsi="Times New Roman" w:cs="Times New Roman"/>
          <w:i w:val="0"/>
          <w:color w:val="000000" w:themeColor="text1"/>
          <w:sz w:val="20"/>
          <w:szCs w:val="20"/>
        </w:rPr>
        <w:t>P. damicornis</w:t>
      </w:r>
      <w:r w:rsidRPr="001F167B">
        <w:rPr>
          <w:rFonts w:ascii="Times New Roman" w:hAnsi="Times New Roman" w:cs="Times New Roman"/>
          <w:i w:val="0"/>
          <w:color w:val="000000" w:themeColor="text1"/>
          <w:sz w:val="20"/>
          <w:szCs w:val="20"/>
        </w:rPr>
        <w:t>). For each ortholog group,</w:t>
      </w:r>
      <w:r w:rsidRPr="001F167B">
        <w:rPr>
          <w:rFonts w:ascii="Times New Roman" w:hAnsi="Times New Roman" w:cs="Times New Roman"/>
          <w:i w:val="0"/>
          <w:color w:val="000000" w:themeColor="text1"/>
          <w:sz w:val="20"/>
          <w:szCs w:val="20"/>
        </w:rPr>
        <w:t xml:space="preserve"> the longest protein sequence from </w:t>
      </w:r>
      <w:r w:rsidRPr="001F167B">
        <w:rPr>
          <w:rFonts w:ascii="Times New Roman" w:hAnsi="Times New Roman" w:cs="Times New Roman"/>
          <w:i w:val="0"/>
          <w:color w:val="000000" w:themeColor="text1"/>
          <w:sz w:val="20"/>
          <w:szCs w:val="20"/>
        </w:rPr>
        <w:t>P. damicornis</w:t>
      </w:r>
      <w:r w:rsidRPr="001F167B">
        <w:rPr>
          <w:rFonts w:ascii="Times New Roman" w:hAnsi="Times New Roman" w:cs="Times New Roman"/>
          <w:i w:val="0"/>
          <w:color w:val="000000" w:themeColor="text1"/>
          <w:sz w:val="20"/>
          <w:szCs w:val="20"/>
        </w:rPr>
        <w:t xml:space="preserve"> was compared to the UniProt-SwissProt database using blastp, and the top hit was selected based on the lowest E-value (if &lt; 1e-10).</w:t>
      </w:r>
    </w:p>
    <w:p w14:paraId="38385E2F" w14:textId="77777777" w:rsidR="001F167B" w:rsidRPr="001F167B" w:rsidRDefault="001F167B" w:rsidP="001F167B">
      <w:pPr>
        <w:pStyle w:val="ImageCaption"/>
        <w:spacing w:after="0"/>
        <w:contextualSpacing/>
        <w:rPr>
          <w:rFonts w:ascii="Times New Roman" w:hAnsi="Times New Roman" w:cs="Times New Roman"/>
          <w:i w:val="0"/>
          <w:color w:val="000000" w:themeColor="text1"/>
          <w:sz w:val="20"/>
          <w:szCs w:val="20"/>
        </w:rPr>
      </w:pPr>
    </w:p>
    <w:p w14:paraId="6581F628" w14:textId="77777777" w:rsidR="001F167B" w:rsidRDefault="001F167B" w:rsidP="005B3C50">
      <w:pPr>
        <w:pStyle w:val="Heading2"/>
        <w:spacing w:before="0" w:line="480" w:lineRule="auto"/>
        <w:contextualSpacing/>
        <w:rPr>
          <w:rFonts w:ascii="Times New Roman" w:hAnsi="Times New Roman" w:cs="Times New Roman"/>
          <w:b w:val="0"/>
          <w:i/>
          <w:color w:val="000000" w:themeColor="text1"/>
          <w:sz w:val="24"/>
          <w:szCs w:val="24"/>
        </w:rPr>
      </w:pPr>
      <w:bookmarkStart w:id="5" w:name="gene-diversification-in-each-scleractini"/>
      <w:bookmarkEnd w:id="5"/>
    </w:p>
    <w:p w14:paraId="1A411BC3" w14:textId="77777777" w:rsidR="00065B44" w:rsidRPr="001F167B"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r w:rsidRPr="001F167B">
        <w:rPr>
          <w:rFonts w:ascii="Times New Roman" w:hAnsi="Times New Roman" w:cs="Times New Roman"/>
          <w:b w:val="0"/>
          <w:i/>
          <w:color w:val="000000" w:themeColor="text1"/>
          <w:sz w:val="24"/>
          <w:szCs w:val="24"/>
        </w:rPr>
        <w:t>Gene diversification in each scleractinian species also highlights immune f</w:t>
      </w:r>
      <w:r w:rsidRPr="001F167B">
        <w:rPr>
          <w:rFonts w:ascii="Times New Roman" w:hAnsi="Times New Roman" w:cs="Times New Roman"/>
          <w:b w:val="0"/>
          <w:i/>
          <w:color w:val="000000" w:themeColor="text1"/>
          <w:sz w:val="24"/>
          <w:szCs w:val="24"/>
        </w:rPr>
        <w:t>unctionality</w:t>
      </w:r>
    </w:p>
    <w:p w14:paraId="4ED2B5EC" w14:textId="77777777" w:rsidR="00065B44" w:rsidRPr="001463D1" w:rsidRDefault="001D4189" w:rsidP="001F167B">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Lineage-specific gene family expansion may represent an important mechanism of molecular evolution driving adaptation</w:t>
      </w:r>
      <w:r w:rsidRPr="001463D1">
        <w:rPr>
          <w:rFonts w:ascii="Times New Roman" w:hAnsi="Times New Roman" w:cs="Times New Roman"/>
          <w:color w:val="000000" w:themeColor="text1"/>
          <w:vertAlign w:val="superscript"/>
        </w:rPr>
        <w:t>37</w:t>
      </w:r>
      <w:r w:rsidRPr="001463D1">
        <w:rPr>
          <w:rFonts w:ascii="Times New Roman" w:hAnsi="Times New Roman" w:cs="Times New Roman"/>
          <w:color w:val="000000" w:themeColor="text1"/>
        </w:rPr>
        <w:t xml:space="preserve">. The number of gene families in all corals decreased exponentially as gene family size increased, consistent with patterns </w:t>
      </w:r>
      <w:r w:rsidRPr="001463D1">
        <w:rPr>
          <w:rFonts w:ascii="Times New Roman" w:hAnsi="Times New Roman" w:cs="Times New Roman"/>
          <w:color w:val="000000" w:themeColor="text1"/>
        </w:rPr>
        <w:t>of gene family size in other organisms</w:t>
      </w:r>
      <w:r w:rsidRPr="001463D1">
        <w:rPr>
          <w:rFonts w:ascii="Times New Roman" w:hAnsi="Times New Roman" w:cs="Times New Roman"/>
          <w:color w:val="000000" w:themeColor="text1"/>
          <w:vertAlign w:val="superscript"/>
        </w:rPr>
        <w:t>50</w:t>
      </w:r>
      <w:r w:rsidRPr="001463D1">
        <w:rPr>
          <w:rFonts w:ascii="Times New Roman" w:hAnsi="Times New Roman" w:cs="Times New Roman"/>
          <w:color w:val="000000" w:themeColor="text1"/>
        </w:rPr>
        <w:t xml:space="preserve"> (Fig. 4).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had smaller gene families overall, and the fewest large gene families (n=3 with size&gt;32, max size=75). The most large gene families were observed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(n=25 with size&gt;32, max size</w:t>
      </w:r>
      <w:r w:rsidRPr="001463D1">
        <w:rPr>
          <w:rFonts w:ascii="Times New Roman" w:hAnsi="Times New Roman" w:cs="Times New Roman"/>
          <w:color w:val="000000" w:themeColor="text1"/>
        </w:rPr>
        <w:t xml:space="preserve">=255), consistent with pervasive gene duplication in this species suggested by 13. However, statistical comparison of gene family sizes across the four </w:t>
      </w:r>
      <w:r w:rsidRPr="001463D1">
        <w:rPr>
          <w:rFonts w:ascii="Times New Roman" w:hAnsi="Times New Roman" w:cs="Times New Roman"/>
          <w:color w:val="000000" w:themeColor="text1"/>
        </w:rPr>
        <w:lastRenderedPageBreak/>
        <w:t xml:space="preserve">coral species, accounting for differences in total gene number, indicated that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rPr>
        <w:t xml:space="preserve"> had the mos</w:t>
      </w:r>
      <w:r w:rsidRPr="001463D1">
        <w:rPr>
          <w:rFonts w:ascii="Times New Roman" w:hAnsi="Times New Roman" w:cs="Times New Roman"/>
          <w:color w:val="000000" w:themeColor="text1"/>
        </w:rPr>
        <w:t xml:space="preserve">t significantly expanded gene families relative to other corals (n=15), followed by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(n=10). </w:t>
      </w:r>
      <w:r w:rsidRPr="001463D1">
        <w:rPr>
          <w:rFonts w:ascii="Times New Roman" w:hAnsi="Times New Roman" w:cs="Times New Roman"/>
          <w:i/>
          <w:color w:val="000000" w:themeColor="text1"/>
        </w:rPr>
        <w:t>O. faveolata</w:t>
      </w:r>
      <w:r w:rsidRPr="001463D1">
        <w:rPr>
          <w:rFonts w:ascii="Times New Roman" w:hAnsi="Times New Roman" w:cs="Times New Roman"/>
          <w:color w:val="000000" w:themeColor="text1"/>
        </w:rPr>
        <w:t xml:space="preserve"> only had one gene family that was significantly expanded, while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had none. This finding confirms that uneven gene family siz</w:t>
      </w:r>
      <w:r w:rsidRPr="001463D1">
        <w:rPr>
          <w:rFonts w:ascii="Times New Roman" w:hAnsi="Times New Roman" w:cs="Times New Roman"/>
          <w:color w:val="000000" w:themeColor="text1"/>
        </w:rPr>
        <w:t>e</w:t>
      </w:r>
      <w:r w:rsidRPr="001463D1">
        <w:rPr>
          <w:rFonts w:ascii="Times New Roman" w:hAnsi="Times New Roman" w:cs="Times New Roman"/>
          <w:color w:val="000000" w:themeColor="text1"/>
          <w:vertAlign w:val="superscript"/>
        </w:rPr>
        <w:t>13</w:t>
      </w:r>
      <w:r w:rsidRPr="001463D1">
        <w:rPr>
          <w:rFonts w:ascii="Times New Roman" w:hAnsi="Times New Roman" w:cs="Times New Roman"/>
          <w:color w:val="000000" w:themeColor="text1"/>
        </w:rPr>
        <w:t xml:space="preserve"> and lineage-specific gene family expansion is common in the Scleractinia.</w:t>
      </w:r>
    </w:p>
    <w:p w14:paraId="0499ED6A" w14:textId="77777777" w:rsidR="00065B44" w:rsidRPr="001463D1" w:rsidRDefault="001D4189" w:rsidP="005B3C50">
      <w:pPr>
        <w:pStyle w:val="FigurewithCaption"/>
        <w:spacing w:after="0" w:line="480" w:lineRule="auto"/>
        <w:contextualSpacing/>
        <w:rPr>
          <w:rFonts w:ascii="Times New Roman" w:hAnsi="Times New Roman" w:cs="Times New Roman"/>
          <w:color w:val="000000" w:themeColor="text1"/>
        </w:rPr>
      </w:pPr>
      <w:r w:rsidRPr="001463D1">
        <w:rPr>
          <w:rFonts w:ascii="Times New Roman" w:hAnsi="Times New Roman" w:cs="Times New Roman"/>
          <w:noProof/>
          <w:color w:val="000000" w:themeColor="text1"/>
        </w:rPr>
        <w:drawing>
          <wp:inline distT="0" distB="0" distL="0" distR="0" wp14:anchorId="72104DEB" wp14:editId="3853FE08">
            <wp:extent cx="5333733" cy="4194313"/>
            <wp:effectExtent l="0" t="0" r="635" b="0"/>
            <wp:docPr id="4" name="Picture" descr="Figure 4. Gene family size distribution in four coral genomes. Pdam=P. damicornis, Spis=S. pistillata, Ofav=O. faveolata, Adig=A. digitifera. Bars represent the total number of gene families in a given size class using exponential binning, with each interval open on the left (i.e., the first interval contains gene families of size 1, the second interval contains gene families of size 2 and 3, etc.)."/>
            <wp:cNvGraphicFramePr/>
            <a:graphic xmlns:a="http://schemas.openxmlformats.org/drawingml/2006/main">
              <a:graphicData uri="http://schemas.openxmlformats.org/drawingml/2006/picture">
                <pic:pic xmlns:pic="http://schemas.openxmlformats.org/drawingml/2006/picture">
                  <pic:nvPicPr>
                    <pic:cNvPr id="0" name="Picture" descr="../figures/gene_family_size.png"/>
                    <pic:cNvPicPr>
                      <a:picLocks noChangeAspect="1" noChangeArrowheads="1"/>
                    </pic:cNvPicPr>
                  </pic:nvPicPr>
                  <pic:blipFill rotWithShape="1">
                    <a:blip r:embed="rId28"/>
                    <a:srcRect t="17329" b="4033"/>
                    <a:stretch/>
                  </pic:blipFill>
                  <pic:spPr bwMode="auto">
                    <a:xfrm>
                      <a:off x="0" y="0"/>
                      <a:ext cx="5334000" cy="4194523"/>
                    </a:xfrm>
                    <a:prstGeom prst="rect">
                      <a:avLst/>
                    </a:prstGeom>
                    <a:noFill/>
                    <a:ln>
                      <a:noFill/>
                    </a:ln>
                    <a:extLst>
                      <a:ext uri="{53640926-AAD7-44D8-BBD7-CCE9431645EC}">
                        <a14:shadowObscured xmlns:a14="http://schemas.microsoft.com/office/drawing/2010/main"/>
                      </a:ext>
                    </a:extLst>
                  </pic:spPr>
                </pic:pic>
              </a:graphicData>
            </a:graphic>
          </wp:inline>
        </w:drawing>
      </w:r>
    </w:p>
    <w:p w14:paraId="2035A459" w14:textId="77777777" w:rsidR="00065B44" w:rsidRDefault="001D4189" w:rsidP="001F167B">
      <w:pPr>
        <w:pStyle w:val="ImageCaption"/>
        <w:spacing w:after="0"/>
        <w:contextualSpacing/>
        <w:rPr>
          <w:rFonts w:ascii="Times New Roman" w:hAnsi="Times New Roman" w:cs="Times New Roman"/>
          <w:i w:val="0"/>
          <w:color w:val="000000" w:themeColor="text1"/>
          <w:sz w:val="20"/>
          <w:szCs w:val="20"/>
        </w:rPr>
      </w:pPr>
      <w:r w:rsidRPr="001F167B">
        <w:rPr>
          <w:rFonts w:ascii="Times New Roman" w:hAnsi="Times New Roman" w:cs="Times New Roman"/>
          <w:i w:val="0"/>
          <w:color w:val="000000" w:themeColor="text1"/>
          <w:sz w:val="20"/>
          <w:szCs w:val="20"/>
        </w:rPr>
        <w:t>Figure 4. Gene family size distribution in four coral genomes. Pdam=</w:t>
      </w:r>
      <w:r w:rsidRPr="001F167B">
        <w:rPr>
          <w:rFonts w:ascii="Times New Roman" w:hAnsi="Times New Roman" w:cs="Times New Roman"/>
          <w:i w:val="0"/>
          <w:color w:val="000000" w:themeColor="text1"/>
          <w:sz w:val="20"/>
          <w:szCs w:val="20"/>
        </w:rPr>
        <w:t>P. damicornis</w:t>
      </w:r>
      <w:r w:rsidRPr="001F167B">
        <w:rPr>
          <w:rFonts w:ascii="Times New Roman" w:hAnsi="Times New Roman" w:cs="Times New Roman"/>
          <w:i w:val="0"/>
          <w:color w:val="000000" w:themeColor="text1"/>
          <w:sz w:val="20"/>
          <w:szCs w:val="20"/>
        </w:rPr>
        <w:t>, Spis=</w:t>
      </w:r>
      <w:r w:rsidRPr="001F167B">
        <w:rPr>
          <w:rFonts w:ascii="Times New Roman" w:hAnsi="Times New Roman" w:cs="Times New Roman"/>
          <w:i w:val="0"/>
          <w:color w:val="000000" w:themeColor="text1"/>
          <w:sz w:val="20"/>
          <w:szCs w:val="20"/>
        </w:rPr>
        <w:t>S. pistillata</w:t>
      </w:r>
      <w:r w:rsidRPr="001F167B">
        <w:rPr>
          <w:rFonts w:ascii="Times New Roman" w:hAnsi="Times New Roman" w:cs="Times New Roman"/>
          <w:i w:val="0"/>
          <w:color w:val="000000" w:themeColor="text1"/>
          <w:sz w:val="20"/>
          <w:szCs w:val="20"/>
        </w:rPr>
        <w:t>, Ofav=</w:t>
      </w:r>
      <w:r w:rsidRPr="001F167B">
        <w:rPr>
          <w:rFonts w:ascii="Times New Roman" w:hAnsi="Times New Roman" w:cs="Times New Roman"/>
          <w:i w:val="0"/>
          <w:color w:val="000000" w:themeColor="text1"/>
          <w:sz w:val="20"/>
          <w:szCs w:val="20"/>
        </w:rPr>
        <w:t>O. faveolata</w:t>
      </w:r>
      <w:r w:rsidRPr="001F167B">
        <w:rPr>
          <w:rFonts w:ascii="Times New Roman" w:hAnsi="Times New Roman" w:cs="Times New Roman"/>
          <w:i w:val="0"/>
          <w:color w:val="000000" w:themeColor="text1"/>
          <w:sz w:val="20"/>
          <w:szCs w:val="20"/>
        </w:rPr>
        <w:t>, Adig=</w:t>
      </w:r>
      <w:r w:rsidRPr="001F167B">
        <w:rPr>
          <w:rFonts w:ascii="Times New Roman" w:hAnsi="Times New Roman" w:cs="Times New Roman"/>
          <w:i w:val="0"/>
          <w:color w:val="000000" w:themeColor="text1"/>
          <w:sz w:val="20"/>
          <w:szCs w:val="20"/>
        </w:rPr>
        <w:t>A. digitifera</w:t>
      </w:r>
      <w:r w:rsidRPr="001F167B">
        <w:rPr>
          <w:rFonts w:ascii="Times New Roman" w:hAnsi="Times New Roman" w:cs="Times New Roman"/>
          <w:i w:val="0"/>
          <w:color w:val="000000" w:themeColor="text1"/>
          <w:sz w:val="20"/>
          <w:szCs w:val="20"/>
        </w:rPr>
        <w:t>. Bars represent the total number of</w:t>
      </w:r>
      <w:r w:rsidRPr="001F167B">
        <w:rPr>
          <w:rFonts w:ascii="Times New Roman" w:hAnsi="Times New Roman" w:cs="Times New Roman"/>
          <w:i w:val="0"/>
          <w:color w:val="000000" w:themeColor="text1"/>
          <w:sz w:val="20"/>
          <w:szCs w:val="20"/>
        </w:rPr>
        <w:t xml:space="preserve"> gene families in a given size class using exponential binning, with each interval open on the left (i.e., the first interval contains gene families of size 1, the second interval contains gene families of size 2 and 3, etc.).</w:t>
      </w:r>
    </w:p>
    <w:p w14:paraId="45CD4881" w14:textId="77777777" w:rsidR="001F167B" w:rsidRDefault="001F167B" w:rsidP="001F167B">
      <w:pPr>
        <w:pStyle w:val="ImageCaption"/>
        <w:spacing w:after="0"/>
        <w:contextualSpacing/>
        <w:rPr>
          <w:rFonts w:ascii="Times New Roman" w:hAnsi="Times New Roman" w:cs="Times New Roman"/>
          <w:i w:val="0"/>
          <w:color w:val="000000" w:themeColor="text1"/>
          <w:sz w:val="20"/>
          <w:szCs w:val="20"/>
        </w:rPr>
      </w:pPr>
    </w:p>
    <w:p w14:paraId="6F634CE2" w14:textId="77777777" w:rsidR="001F167B" w:rsidRPr="001F167B" w:rsidRDefault="001F167B" w:rsidP="001F167B">
      <w:pPr>
        <w:pStyle w:val="ImageCaption"/>
        <w:spacing w:after="0"/>
        <w:contextualSpacing/>
        <w:rPr>
          <w:rFonts w:ascii="Times New Roman" w:hAnsi="Times New Roman" w:cs="Times New Roman"/>
          <w:i w:val="0"/>
          <w:color w:val="000000" w:themeColor="text1"/>
          <w:sz w:val="20"/>
          <w:szCs w:val="20"/>
        </w:rPr>
      </w:pPr>
    </w:p>
    <w:p w14:paraId="44EE9D95"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Among the gene families with </w:t>
      </w:r>
      <w:r w:rsidRPr="001463D1">
        <w:rPr>
          <w:rFonts w:ascii="Times New Roman" w:hAnsi="Times New Roman" w:cs="Times New Roman"/>
          <w:color w:val="000000" w:themeColor="text1"/>
        </w:rPr>
        <w:t>lineage-specific expansions in corals, several were similar to reverse transcriptases and transposable elements (see SwissProt annotations in Supplementary Data S3 and Supplementary Table S2). These genes may reflect the presence of ‘genetic parasites’ tha</w:t>
      </w:r>
      <w:r w:rsidRPr="001463D1">
        <w:rPr>
          <w:rFonts w:ascii="Times New Roman" w:hAnsi="Times New Roman" w:cs="Times New Roman"/>
          <w:color w:val="000000" w:themeColor="text1"/>
        </w:rPr>
        <w:t>t propagate across the genome</w:t>
      </w:r>
      <w:r w:rsidRPr="001463D1">
        <w:rPr>
          <w:rFonts w:ascii="Times New Roman" w:hAnsi="Times New Roman" w:cs="Times New Roman"/>
          <w:color w:val="000000" w:themeColor="text1"/>
          <w:vertAlign w:val="superscript"/>
        </w:rPr>
        <w:t>51</w:t>
      </w:r>
      <w:r w:rsidRPr="001463D1">
        <w:rPr>
          <w:rFonts w:ascii="Times New Roman" w:hAnsi="Times New Roman" w:cs="Times New Roman"/>
          <w:color w:val="000000" w:themeColor="text1"/>
        </w:rPr>
        <w:t xml:space="preserve">. However, other expanded gene families may be </w:t>
      </w:r>
      <w:r w:rsidRPr="001463D1">
        <w:rPr>
          <w:rFonts w:ascii="Times New Roman" w:hAnsi="Times New Roman" w:cs="Times New Roman"/>
          <w:color w:val="000000" w:themeColor="text1"/>
        </w:rPr>
        <w:lastRenderedPageBreak/>
        <w:t>important in interactions with the environment, cellular signaling, and immunity (Supplementary Data S3), which are the functional categories most likely to undergo lineage-speci</w:t>
      </w:r>
      <w:r w:rsidRPr="001463D1">
        <w:rPr>
          <w:rFonts w:ascii="Times New Roman" w:hAnsi="Times New Roman" w:cs="Times New Roman"/>
          <w:color w:val="000000" w:themeColor="text1"/>
        </w:rPr>
        <w:t>fic expansions</w:t>
      </w:r>
      <w:r w:rsidRPr="001463D1">
        <w:rPr>
          <w:rFonts w:ascii="Times New Roman" w:hAnsi="Times New Roman" w:cs="Times New Roman"/>
          <w:color w:val="000000" w:themeColor="text1"/>
          <w:vertAlign w:val="superscript"/>
        </w:rPr>
        <w:t>52</w:t>
      </w:r>
      <w:r w:rsidRPr="001463D1">
        <w:rPr>
          <w:rFonts w:ascii="Times New Roman" w:hAnsi="Times New Roman" w:cs="Times New Roman"/>
          <w:color w:val="000000" w:themeColor="text1"/>
        </w:rPr>
        <w:t>. While gene families with different sizes across the four scleractinian genomes could also reflect variation in assembly completeness and quality</w:t>
      </w:r>
      <w:r w:rsidRPr="001463D1">
        <w:rPr>
          <w:rFonts w:ascii="Times New Roman" w:hAnsi="Times New Roman" w:cs="Times New Roman"/>
          <w:color w:val="000000" w:themeColor="text1"/>
          <w:vertAlign w:val="superscript"/>
        </w:rPr>
        <w:t>53</w:t>
      </w:r>
      <w:r w:rsidRPr="001463D1">
        <w:rPr>
          <w:rFonts w:ascii="Times New Roman" w:hAnsi="Times New Roman" w:cs="Times New Roman"/>
          <w:color w:val="000000" w:themeColor="text1"/>
        </w:rPr>
        <w:t>, their functional annotations are consistent with expectations of true gene family expansion.</w:t>
      </w:r>
    </w:p>
    <w:p w14:paraId="11204043"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One expanded gene family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was similar to NOD-like receptors (NLRs), which are cytoplasmic pattern recognition receptors that play a key role in p</w:t>
      </w:r>
      <w:r w:rsidRPr="001463D1">
        <w:rPr>
          <w:rFonts w:ascii="Times New Roman" w:hAnsi="Times New Roman" w:cs="Times New Roman"/>
          <w:color w:val="000000" w:themeColor="text1"/>
        </w:rPr>
        <w:t>athogen detection and immune activation</w:t>
      </w:r>
      <w:r w:rsidRPr="001463D1">
        <w:rPr>
          <w:rFonts w:ascii="Times New Roman" w:hAnsi="Times New Roman" w:cs="Times New Roman"/>
          <w:color w:val="000000" w:themeColor="text1"/>
          <w:vertAlign w:val="superscript"/>
        </w:rPr>
        <w:t>54</w:t>
      </w:r>
      <w:r w:rsidRPr="001463D1">
        <w:rPr>
          <w:rFonts w:ascii="Times New Roman" w:hAnsi="Times New Roman" w:cs="Times New Roman"/>
          <w:color w:val="000000" w:themeColor="text1"/>
        </w:rPr>
        <w:t>. Characterized by the presence of NACHT domains, NLR genes have been found to be highly diversified, yet highly variable in number, in the genomes of different cnidarians</w:t>
      </w:r>
      <w:r w:rsidRPr="001463D1">
        <w:rPr>
          <w:rFonts w:ascii="Times New Roman" w:hAnsi="Times New Roman" w:cs="Times New Roman"/>
          <w:color w:val="000000" w:themeColor="text1"/>
          <w:vertAlign w:val="superscript"/>
        </w:rPr>
        <w:t>55</w:t>
      </w:r>
      <w:r w:rsidRPr="001463D1">
        <w:rPr>
          <w:rFonts w:ascii="Times New Roman" w:hAnsi="Times New Roman" w:cs="Times New Roman"/>
          <w:color w:val="000000" w:themeColor="text1"/>
        </w:rPr>
        <w:t xml:space="preserve"> and other species</w:t>
      </w:r>
      <w:r w:rsidRPr="001463D1">
        <w:rPr>
          <w:rFonts w:ascii="Times New Roman" w:hAnsi="Times New Roman" w:cs="Times New Roman"/>
          <w:color w:val="000000" w:themeColor="text1"/>
          <w:vertAlign w:val="superscript"/>
        </w:rPr>
        <w:t>51</w:t>
      </w:r>
      <w:r w:rsidRPr="001463D1">
        <w:rPr>
          <w:rFonts w:ascii="Times New Roman" w:hAnsi="Times New Roman" w:cs="Times New Roman"/>
          <w:color w:val="000000" w:themeColor="text1"/>
        </w:rPr>
        <w:t xml:space="preserve">. The expansion in </w:t>
      </w:r>
      <w:r w:rsidRPr="001463D1">
        <w:rPr>
          <w:rFonts w:ascii="Times New Roman" w:hAnsi="Times New Roman" w:cs="Times New Roman"/>
          <w:i/>
          <w:color w:val="000000" w:themeColor="text1"/>
        </w:rPr>
        <w:t xml:space="preserve">A. </w:t>
      </w:r>
      <w:r w:rsidRPr="001463D1">
        <w:rPr>
          <w:rFonts w:ascii="Times New Roman" w:hAnsi="Times New Roman" w:cs="Times New Roman"/>
          <w:i/>
          <w:color w:val="000000" w:themeColor="text1"/>
        </w:rPr>
        <w:t>digitifera</w:t>
      </w:r>
      <w:r w:rsidRPr="001463D1">
        <w:rPr>
          <w:rFonts w:ascii="Times New Roman" w:hAnsi="Times New Roman" w:cs="Times New Roman"/>
          <w:color w:val="000000" w:themeColor="text1"/>
        </w:rPr>
        <w:t xml:space="preserve"> is consistent with these observations, and may represent adaptation to a new pathogen environment</w:t>
      </w:r>
      <w:r w:rsidRPr="001463D1">
        <w:rPr>
          <w:rFonts w:ascii="Times New Roman" w:hAnsi="Times New Roman" w:cs="Times New Roman"/>
          <w:color w:val="000000" w:themeColor="text1"/>
          <w:vertAlign w:val="superscript"/>
        </w:rPr>
        <w:t>56</w:t>
      </w:r>
      <w:r w:rsidRPr="001463D1">
        <w:rPr>
          <w:rFonts w:ascii="Times New Roman" w:hAnsi="Times New Roman" w:cs="Times New Roman"/>
          <w:color w:val="000000" w:themeColor="text1"/>
        </w:rPr>
        <w:t>, or to species-specific symbiotic interactions with microbial eukaryotes and prokaryotes</w:t>
      </w:r>
      <w:r w:rsidRPr="001463D1">
        <w:rPr>
          <w:rFonts w:ascii="Times New Roman" w:hAnsi="Times New Roman" w:cs="Times New Roman"/>
          <w:color w:val="000000" w:themeColor="text1"/>
          <w:vertAlign w:val="superscript"/>
        </w:rPr>
        <w:t>31</w:t>
      </w:r>
      <w:r w:rsidRPr="001463D1">
        <w:rPr>
          <w:rFonts w:ascii="Times New Roman" w:hAnsi="Times New Roman" w:cs="Times New Roman"/>
          <w:color w:val="000000" w:themeColor="text1"/>
        </w:rPr>
        <w:t xml:space="preserve">. Another expanded gene family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was sim</w:t>
      </w:r>
      <w:r w:rsidRPr="001463D1">
        <w:rPr>
          <w:rFonts w:ascii="Times New Roman" w:hAnsi="Times New Roman" w:cs="Times New Roman"/>
          <w:color w:val="000000" w:themeColor="text1"/>
        </w:rPr>
        <w:t>ilar to ephrin-like receptors, which may mediate signaling cascades and cell-cell communication</w:t>
      </w:r>
      <w:r w:rsidRPr="001463D1">
        <w:rPr>
          <w:rFonts w:ascii="Times New Roman" w:hAnsi="Times New Roman" w:cs="Times New Roman"/>
          <w:color w:val="000000" w:themeColor="text1"/>
          <w:vertAlign w:val="superscript"/>
        </w:rPr>
        <w:t>57</w:t>
      </w:r>
      <w:r w:rsidRPr="001463D1">
        <w:rPr>
          <w:rFonts w:ascii="Times New Roman" w:hAnsi="Times New Roman" w:cs="Times New Roman"/>
          <w:color w:val="000000" w:themeColor="text1"/>
        </w:rPr>
        <w:t xml:space="preserve">. In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rPr>
        <w:t>, one expanded gene family was similar to tachylectin-2, a pattern recognition receptor that has been identified in many cnidarians</w:t>
      </w:r>
      <w:r w:rsidRPr="001463D1">
        <w:rPr>
          <w:rFonts w:ascii="Times New Roman" w:hAnsi="Times New Roman" w:cs="Times New Roman"/>
          <w:color w:val="000000" w:themeColor="text1"/>
          <w:vertAlign w:val="superscript"/>
        </w:rPr>
        <w:t>31</w:t>
      </w:r>
      <w:r w:rsidRPr="001463D1">
        <w:rPr>
          <w:rFonts w:ascii="Times New Roman" w:hAnsi="Times New Roman" w:cs="Times New Roman"/>
          <w:color w:val="000000" w:themeColor="text1"/>
        </w:rPr>
        <w:t>. A tach</w:t>
      </w:r>
      <w:r w:rsidRPr="001463D1">
        <w:rPr>
          <w:rFonts w:ascii="Times New Roman" w:hAnsi="Times New Roman" w:cs="Times New Roman"/>
          <w:color w:val="000000" w:themeColor="text1"/>
        </w:rPr>
        <w:t xml:space="preserve">ylectin-2 homolog was found to be under selection in the coral </w:t>
      </w:r>
      <w:r w:rsidRPr="001463D1">
        <w:rPr>
          <w:rFonts w:ascii="Times New Roman" w:hAnsi="Times New Roman" w:cs="Times New Roman"/>
          <w:i/>
          <w:color w:val="000000" w:themeColor="text1"/>
        </w:rPr>
        <w:t>Oculina</w:t>
      </w:r>
      <w:r w:rsidRPr="001463D1">
        <w:rPr>
          <w:rFonts w:ascii="Times New Roman" w:hAnsi="Times New Roman" w:cs="Times New Roman"/>
          <w:color w:val="000000" w:themeColor="text1"/>
          <w:vertAlign w:val="superscript"/>
        </w:rPr>
        <w:t>58</w:t>
      </w:r>
      <w:r w:rsidRPr="001463D1">
        <w:rPr>
          <w:rFonts w:ascii="Times New Roman" w:hAnsi="Times New Roman" w:cs="Times New Roman"/>
          <w:color w:val="000000" w:themeColor="text1"/>
        </w:rPr>
        <w:t xml:space="preserve">, providing more evidence that such genes are involved in adaptive evolution in corals. The one significantly expanded gene family in </w:t>
      </w:r>
      <w:r w:rsidRPr="001463D1">
        <w:rPr>
          <w:rFonts w:ascii="Times New Roman" w:hAnsi="Times New Roman" w:cs="Times New Roman"/>
          <w:i/>
          <w:color w:val="000000" w:themeColor="text1"/>
        </w:rPr>
        <w:t>O. faveolata</w:t>
      </w:r>
      <w:r w:rsidRPr="001463D1">
        <w:rPr>
          <w:rFonts w:ascii="Times New Roman" w:hAnsi="Times New Roman" w:cs="Times New Roman"/>
          <w:color w:val="000000" w:themeColor="text1"/>
        </w:rPr>
        <w:t xml:space="preserve"> did not have a strong hit in the Swis</w:t>
      </w:r>
      <w:r w:rsidRPr="001463D1">
        <w:rPr>
          <w:rFonts w:ascii="Times New Roman" w:hAnsi="Times New Roman" w:cs="Times New Roman"/>
          <w:color w:val="000000" w:themeColor="text1"/>
        </w:rPr>
        <w:t>sProt database, but did contain a caspase-like domain, suggesting a potential role in apoptotic signaling. Overall, differential expansion of genes related to the immune system is consistent with the findings of 13, and suggests that this phenomenon is gen</w:t>
      </w:r>
      <w:r w:rsidRPr="001463D1">
        <w:rPr>
          <w:rFonts w:ascii="Times New Roman" w:hAnsi="Times New Roman" w:cs="Times New Roman"/>
          <w:color w:val="000000" w:themeColor="text1"/>
        </w:rPr>
        <w:t>erally applicable to corals.</w:t>
      </w:r>
    </w:p>
    <w:p w14:paraId="1D4E09BB"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In addition to putative immune-related function, genes that have undergone lineage-specific expansions in corals may also play roles in biomineralization. For example, one </w:t>
      </w:r>
      <w:r w:rsidRPr="001463D1">
        <w:rPr>
          <w:rFonts w:ascii="Times New Roman" w:hAnsi="Times New Roman" w:cs="Times New Roman"/>
          <w:color w:val="000000" w:themeColor="text1"/>
        </w:rPr>
        <w:lastRenderedPageBreak/>
        <w:t xml:space="preserve">significantly expanded gene family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was</w:t>
      </w:r>
      <w:r w:rsidRPr="001463D1">
        <w:rPr>
          <w:rFonts w:ascii="Times New Roman" w:hAnsi="Times New Roman" w:cs="Times New Roman"/>
          <w:color w:val="000000" w:themeColor="text1"/>
        </w:rPr>
        <w:t xml:space="preserve"> similar to a CUB and peptidase domain-containing protein that was found to be secreted in the skeletal organic matrix</w:t>
      </w:r>
      <w:r w:rsidRPr="001463D1">
        <w:rPr>
          <w:rFonts w:ascii="Times New Roman" w:hAnsi="Times New Roman" w:cs="Times New Roman"/>
          <w:color w:val="000000" w:themeColor="text1"/>
          <w:vertAlign w:val="superscript"/>
        </w:rPr>
        <w:t>48</w:t>
      </w:r>
      <w:r w:rsidRPr="001463D1">
        <w:rPr>
          <w:rFonts w:ascii="Times New Roman" w:hAnsi="Times New Roman" w:cs="Times New Roman"/>
          <w:color w:val="000000" w:themeColor="text1"/>
        </w:rPr>
        <w:t xml:space="preserve">, and another in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rPr>
        <w:t xml:space="preserve"> was similar to fibrillar collagen with roles in biomineralization</w:t>
      </w:r>
      <w:r w:rsidRPr="001463D1">
        <w:rPr>
          <w:rFonts w:ascii="Times New Roman" w:hAnsi="Times New Roman" w:cs="Times New Roman"/>
          <w:color w:val="000000" w:themeColor="text1"/>
          <w:vertAlign w:val="superscript"/>
        </w:rPr>
        <w:t>59</w:t>
      </w:r>
      <w:r w:rsidRPr="001463D1">
        <w:rPr>
          <w:rFonts w:ascii="Times New Roman" w:hAnsi="Times New Roman" w:cs="Times New Roman"/>
          <w:color w:val="000000" w:themeColor="text1"/>
        </w:rPr>
        <w:t>.</w:t>
      </w:r>
    </w:p>
    <w:p w14:paraId="55D81809"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Although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genome di</w:t>
      </w:r>
      <w:r w:rsidRPr="001463D1">
        <w:rPr>
          <w:rFonts w:ascii="Times New Roman" w:hAnsi="Times New Roman" w:cs="Times New Roman"/>
          <w:color w:val="000000" w:themeColor="text1"/>
        </w:rPr>
        <w:t xml:space="preserve">d not contain any gene families that were significantly expanded relative to the other corals, it did contain many genes (n=6966) with no orthologs in other genomes. These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-specific genes were significantly enriched for 11 GO terms, including </w:t>
      </w:r>
      <w:r w:rsidRPr="001463D1">
        <w:rPr>
          <w:rFonts w:ascii="Times New Roman" w:hAnsi="Times New Roman" w:cs="Times New Roman"/>
          <w:color w:val="000000" w:themeColor="text1"/>
        </w:rPr>
        <w:t>G-protein coupled receptor (GPCR) signaling pathway, bioluminescence, activation of NF-</w:t>
      </w:r>
      <m:oMath>
        <m:r>
          <w:rPr>
            <w:rFonts w:ascii="Cambria Math" w:hAnsi="Cambria Math" w:cs="Times New Roman"/>
            <w:color w:val="000000" w:themeColor="text1"/>
          </w:rPr>
          <m:t>κ</m:t>
        </m:r>
      </m:oMath>
      <w:r w:rsidRPr="001463D1">
        <w:rPr>
          <w:rFonts w:ascii="Times New Roman" w:hAnsi="Times New Roman" w:cs="Times New Roman"/>
          <w:color w:val="000000" w:themeColor="text1"/>
        </w:rPr>
        <w:t>B-inducing kinase, and positive regulation of JNK cascade (Supplementary Data S4). The mitogen-activated protein kinase JNK plays a role in responses to stress stimuli</w:t>
      </w:r>
      <w:r w:rsidRPr="001463D1">
        <w:rPr>
          <w:rFonts w:ascii="Times New Roman" w:hAnsi="Times New Roman" w:cs="Times New Roman"/>
          <w:color w:val="000000" w:themeColor="text1"/>
        </w:rPr>
        <w:t>, inflammation, and apoptosis</w:t>
      </w:r>
      <w:r w:rsidRPr="001463D1">
        <w:rPr>
          <w:rFonts w:ascii="Times New Roman" w:hAnsi="Times New Roman" w:cs="Times New Roman"/>
          <w:color w:val="000000" w:themeColor="text1"/>
          <w:vertAlign w:val="superscript"/>
        </w:rPr>
        <w:t>60</w:t>
      </w:r>
      <w:r w:rsidRPr="001463D1">
        <w:rPr>
          <w:rFonts w:ascii="Times New Roman" w:hAnsi="Times New Roman" w:cs="Times New Roman"/>
          <w:color w:val="000000" w:themeColor="text1"/>
        </w:rPr>
        <w:t>. JNK prevents the accumulation of reactive oxygen species (ROS) in corals in response to thermal and UV stress, and, inhibition of JNK leads to coral bleaching and cell death</w:t>
      </w:r>
      <w:r w:rsidRPr="001463D1">
        <w:rPr>
          <w:rFonts w:ascii="Times New Roman" w:hAnsi="Times New Roman" w:cs="Times New Roman"/>
          <w:color w:val="000000" w:themeColor="text1"/>
          <w:vertAlign w:val="superscript"/>
        </w:rPr>
        <w:t>61</w:t>
      </w:r>
      <w:r w:rsidRPr="001463D1">
        <w:rPr>
          <w:rFonts w:ascii="Times New Roman" w:hAnsi="Times New Roman" w:cs="Times New Roman"/>
          <w:color w:val="000000" w:themeColor="text1"/>
        </w:rPr>
        <w:t>. The NF-</w:t>
      </w:r>
      <m:oMath>
        <m:r>
          <w:rPr>
            <w:rFonts w:ascii="Cambria Math" w:hAnsi="Cambria Math" w:cs="Times New Roman"/>
            <w:color w:val="000000" w:themeColor="text1"/>
          </w:rPr>
          <m:t>κ</m:t>
        </m:r>
      </m:oMath>
      <w:r w:rsidRPr="001463D1">
        <w:rPr>
          <w:rFonts w:ascii="Times New Roman" w:hAnsi="Times New Roman" w:cs="Times New Roman"/>
          <w:color w:val="000000" w:themeColor="text1"/>
        </w:rPr>
        <w:t xml:space="preserve">B transcription factor may also link </w:t>
      </w:r>
      <w:r w:rsidRPr="001463D1">
        <w:rPr>
          <w:rFonts w:ascii="Times New Roman" w:hAnsi="Times New Roman" w:cs="Times New Roman"/>
          <w:color w:val="000000" w:themeColor="text1"/>
        </w:rPr>
        <w:t>oxidative stress and apoptosis involved in coral bleaching</w:t>
      </w:r>
      <w:r w:rsidRPr="001463D1">
        <w:rPr>
          <w:rFonts w:ascii="Times New Roman" w:hAnsi="Times New Roman" w:cs="Times New Roman"/>
          <w:color w:val="000000" w:themeColor="text1"/>
          <w:vertAlign w:val="superscript"/>
        </w:rPr>
        <w:t>62</w:t>
      </w:r>
      <w:r w:rsidRPr="001463D1">
        <w:rPr>
          <w:rFonts w:ascii="Times New Roman" w:hAnsi="Times New Roman" w:cs="Times New Roman"/>
          <w:color w:val="000000" w:themeColor="text1"/>
        </w:rPr>
        <w:t>, in addition to its central role in innate immunity</w:t>
      </w:r>
      <w:r w:rsidRPr="001463D1">
        <w:rPr>
          <w:rFonts w:ascii="Times New Roman" w:hAnsi="Times New Roman" w:cs="Times New Roman"/>
          <w:color w:val="000000" w:themeColor="text1"/>
          <w:vertAlign w:val="superscript"/>
        </w:rPr>
        <w:t>31</w:t>
      </w:r>
      <w:r w:rsidRPr="001463D1">
        <w:rPr>
          <w:rFonts w:ascii="Times New Roman" w:hAnsi="Times New Roman" w:cs="Times New Roman"/>
          <w:color w:val="000000" w:themeColor="text1"/>
        </w:rPr>
        <w:t xml:space="preserve">. The occurrence of lineage-specific genes that may function in these pathways indicates that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may have evolved unique strategies</w:t>
      </w:r>
      <w:r w:rsidRPr="001463D1">
        <w:rPr>
          <w:rFonts w:ascii="Times New Roman" w:hAnsi="Times New Roman" w:cs="Times New Roman"/>
          <w:color w:val="000000" w:themeColor="text1"/>
        </w:rPr>
        <w:t xml:space="preserve"> for coping with environmental stress based on these immune pathways.</w:t>
      </w:r>
    </w:p>
    <w:p w14:paraId="5E1EE796" w14:textId="77777777"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An expanded role of immunity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may explain how </w:t>
      </w:r>
      <w:r w:rsidRPr="001463D1">
        <w:rPr>
          <w:rFonts w:ascii="Times New Roman" w:hAnsi="Times New Roman" w:cs="Times New Roman"/>
          <w:i/>
          <w:color w:val="000000" w:themeColor="text1"/>
        </w:rPr>
        <w:t>Pocillopora</w:t>
      </w:r>
      <w:r w:rsidRPr="001463D1">
        <w:rPr>
          <w:rFonts w:ascii="Times New Roman" w:hAnsi="Times New Roman" w:cs="Times New Roman"/>
          <w:color w:val="000000" w:themeColor="text1"/>
        </w:rPr>
        <w:t xml:space="preserve"> has achieved such a widespread distribution</w:t>
      </w:r>
      <w:r w:rsidRPr="001463D1">
        <w:rPr>
          <w:rFonts w:ascii="Times New Roman" w:hAnsi="Times New Roman" w:cs="Times New Roman"/>
          <w:color w:val="000000" w:themeColor="text1"/>
          <w:vertAlign w:val="superscript"/>
        </w:rPr>
        <w:t>14,63</w:t>
      </w:r>
      <w:r w:rsidRPr="001463D1">
        <w:rPr>
          <w:rFonts w:ascii="Times New Roman" w:hAnsi="Times New Roman" w:cs="Times New Roman"/>
          <w:color w:val="000000" w:themeColor="text1"/>
        </w:rPr>
        <w:t xml:space="preserve">. Indeed, </w:t>
      </w:r>
      <w:r w:rsidRPr="001463D1">
        <w:rPr>
          <w:rFonts w:ascii="Times New Roman" w:hAnsi="Times New Roman" w:cs="Times New Roman"/>
          <w:i/>
          <w:color w:val="000000" w:themeColor="text1"/>
        </w:rPr>
        <w:t>Pocillopora</w:t>
      </w:r>
      <w:r w:rsidRPr="001463D1">
        <w:rPr>
          <w:rFonts w:ascii="Times New Roman" w:hAnsi="Times New Roman" w:cs="Times New Roman"/>
          <w:color w:val="000000" w:themeColor="text1"/>
        </w:rPr>
        <w:t xml:space="preserve"> corals function as fast-growing and weedy </w:t>
      </w:r>
      <w:r w:rsidRPr="001463D1">
        <w:rPr>
          <w:rFonts w:ascii="Times New Roman" w:hAnsi="Times New Roman" w:cs="Times New Roman"/>
          <w:color w:val="000000" w:themeColor="text1"/>
        </w:rPr>
        <w:t>pioneer species in Hawaii</w:t>
      </w:r>
      <w:r w:rsidRPr="001463D1">
        <w:rPr>
          <w:rFonts w:ascii="Times New Roman" w:hAnsi="Times New Roman" w:cs="Times New Roman"/>
          <w:color w:val="000000" w:themeColor="text1"/>
          <w:vertAlign w:val="superscript"/>
        </w:rPr>
        <w:t>64</w:t>
      </w:r>
      <w:r w:rsidRPr="001463D1">
        <w:rPr>
          <w:rFonts w:ascii="Times New Roman" w:hAnsi="Times New Roman" w:cs="Times New Roman"/>
          <w:color w:val="000000" w:themeColor="text1"/>
        </w:rPr>
        <w:t>, on the Great Barrier Reef</w:t>
      </w:r>
      <w:r w:rsidRPr="001463D1">
        <w:rPr>
          <w:rFonts w:ascii="Times New Roman" w:hAnsi="Times New Roman" w:cs="Times New Roman"/>
          <w:color w:val="000000" w:themeColor="text1"/>
          <w:vertAlign w:val="superscript"/>
        </w:rPr>
        <w:t>65</w:t>
      </w:r>
      <w:r w:rsidRPr="001463D1">
        <w:rPr>
          <w:rFonts w:ascii="Times New Roman" w:hAnsi="Times New Roman" w:cs="Times New Roman"/>
          <w:color w:val="000000" w:themeColor="text1"/>
        </w:rPr>
        <w:t>, and in the eastern tropical Pacific (ETP)</w:t>
      </w:r>
      <w:r w:rsidRPr="001463D1">
        <w:rPr>
          <w:rFonts w:ascii="Times New Roman" w:hAnsi="Times New Roman" w:cs="Times New Roman"/>
          <w:color w:val="000000" w:themeColor="text1"/>
          <w:vertAlign w:val="superscript"/>
        </w:rPr>
        <w:t>66</w:t>
      </w:r>
      <w:r w:rsidRPr="001463D1">
        <w:rPr>
          <w:rFonts w:ascii="Times New Roman" w:hAnsi="Times New Roman" w:cs="Times New Roman"/>
          <w:color w:val="000000" w:themeColor="text1"/>
        </w:rPr>
        <w:t xml:space="preserve">. In fact, throughout the ETP, </w:t>
      </w:r>
      <w:r w:rsidRPr="001463D1">
        <w:rPr>
          <w:rFonts w:ascii="Times New Roman" w:hAnsi="Times New Roman" w:cs="Times New Roman"/>
          <w:i/>
          <w:color w:val="000000" w:themeColor="text1"/>
        </w:rPr>
        <w:t>Pocillopora</w:t>
      </w:r>
      <w:r w:rsidRPr="001463D1">
        <w:rPr>
          <w:rFonts w:ascii="Times New Roman" w:hAnsi="Times New Roman" w:cs="Times New Roman"/>
          <w:color w:val="000000" w:themeColor="text1"/>
        </w:rPr>
        <w:t xml:space="preserve"> thrives in marginal habitats, often dealing with elevated turbidity and reduced salinity after heavy rainfall ev</w:t>
      </w:r>
      <w:r w:rsidRPr="001463D1">
        <w:rPr>
          <w:rFonts w:ascii="Times New Roman" w:hAnsi="Times New Roman" w:cs="Times New Roman"/>
          <w:color w:val="000000" w:themeColor="text1"/>
        </w:rPr>
        <w:t>ents, subaerial exposure during extreme low tides, and both warm- and cold-water stress due to ENSO events and periodic upwelling</w:t>
      </w:r>
      <w:r w:rsidRPr="001463D1">
        <w:rPr>
          <w:rFonts w:ascii="Times New Roman" w:hAnsi="Times New Roman" w:cs="Times New Roman"/>
          <w:color w:val="000000" w:themeColor="text1"/>
          <w:vertAlign w:val="superscript"/>
        </w:rPr>
        <w:t>67</w:t>
      </w:r>
      <w:r w:rsidRPr="001463D1">
        <w:rPr>
          <w:rFonts w:ascii="Times New Roman" w:hAnsi="Times New Roman" w:cs="Times New Roman"/>
          <w:color w:val="000000" w:themeColor="text1"/>
        </w:rPr>
        <w:t>.</w:t>
      </w:r>
    </w:p>
    <w:p w14:paraId="62A748EC" w14:textId="77777777" w:rsidR="00065B44" w:rsidRPr="001463D1" w:rsidRDefault="001D4189" w:rsidP="005B3C50">
      <w:pPr>
        <w:pStyle w:val="FigurewithCaption"/>
        <w:spacing w:after="0" w:line="480" w:lineRule="auto"/>
        <w:contextualSpacing/>
        <w:rPr>
          <w:rFonts w:ascii="Times New Roman" w:hAnsi="Times New Roman" w:cs="Times New Roman"/>
          <w:color w:val="000000" w:themeColor="text1"/>
        </w:rPr>
      </w:pPr>
      <w:r w:rsidRPr="001463D1">
        <w:rPr>
          <w:rFonts w:ascii="Times New Roman" w:hAnsi="Times New Roman" w:cs="Times New Roman"/>
          <w:noProof/>
          <w:color w:val="000000" w:themeColor="text1"/>
        </w:rPr>
        <w:lastRenderedPageBreak/>
        <w:drawing>
          <wp:inline distT="0" distB="0" distL="0" distR="0" wp14:anchorId="2CEC7AF1" wp14:editId="07354C17">
            <wp:extent cx="5334000" cy="5334000"/>
            <wp:effectExtent l="0" t="0" r="0" b="0"/>
            <wp:docPr id="5" name="Picture" descr="Figure 5. Functional profile of the gene families only found in P. damicornis. Significantly enriched GO terms (p &lt; 0.05) within this gene set were visualized in semantic space by REVIGO. Point size is scaled to the ratio of observed to expected (O/E) occurrences of each GO term in the coral core gene set."/>
            <wp:cNvGraphicFramePr/>
            <a:graphic xmlns:a="http://schemas.openxmlformats.org/drawingml/2006/main">
              <a:graphicData uri="http://schemas.openxmlformats.org/drawingml/2006/picture">
                <pic:pic xmlns:pic="http://schemas.openxmlformats.org/drawingml/2006/picture">
                  <pic:nvPicPr>
                    <pic:cNvPr id="0" name="Picture" descr="../pdam_specific/pdam_specific_enriched_revigo.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46A560FF" w14:textId="77777777" w:rsidR="00065B44" w:rsidRPr="001F167B" w:rsidRDefault="001D4189" w:rsidP="001F167B">
      <w:pPr>
        <w:pStyle w:val="ImageCaption"/>
        <w:spacing w:after="0"/>
        <w:contextualSpacing/>
        <w:rPr>
          <w:rFonts w:ascii="Times New Roman" w:hAnsi="Times New Roman" w:cs="Times New Roman"/>
          <w:i w:val="0"/>
          <w:color w:val="000000" w:themeColor="text1"/>
          <w:sz w:val="20"/>
          <w:szCs w:val="20"/>
        </w:rPr>
      </w:pPr>
      <w:r w:rsidRPr="001F167B">
        <w:rPr>
          <w:rFonts w:ascii="Times New Roman" w:hAnsi="Times New Roman" w:cs="Times New Roman"/>
          <w:i w:val="0"/>
          <w:color w:val="000000" w:themeColor="text1"/>
          <w:sz w:val="20"/>
          <w:szCs w:val="20"/>
        </w:rPr>
        <w:t xml:space="preserve">Figure 5. Functional profile of the gene families only found in </w:t>
      </w:r>
      <w:r w:rsidRPr="001F167B">
        <w:rPr>
          <w:rFonts w:ascii="Times New Roman" w:hAnsi="Times New Roman" w:cs="Times New Roman"/>
          <w:i w:val="0"/>
          <w:color w:val="000000" w:themeColor="text1"/>
          <w:sz w:val="20"/>
          <w:szCs w:val="20"/>
        </w:rPr>
        <w:t>P. damicornis</w:t>
      </w:r>
      <w:r w:rsidRPr="001F167B">
        <w:rPr>
          <w:rFonts w:ascii="Times New Roman" w:hAnsi="Times New Roman" w:cs="Times New Roman"/>
          <w:i w:val="0"/>
          <w:color w:val="000000" w:themeColor="text1"/>
          <w:sz w:val="20"/>
          <w:szCs w:val="20"/>
        </w:rPr>
        <w:t>. Significantly enriched GO terms (p &lt; 0.05)</w:t>
      </w:r>
      <w:r w:rsidRPr="001F167B">
        <w:rPr>
          <w:rFonts w:ascii="Times New Roman" w:hAnsi="Times New Roman" w:cs="Times New Roman"/>
          <w:i w:val="0"/>
          <w:color w:val="000000" w:themeColor="text1"/>
          <w:sz w:val="20"/>
          <w:szCs w:val="20"/>
        </w:rPr>
        <w:t xml:space="preserve"> within this gene set were visualized in semantic space by REVIGO. Point size is scaled to the ratio of observed to expected (O/E) occurrences of each GO term in the coral core gene set.</w:t>
      </w:r>
    </w:p>
    <w:p w14:paraId="22C8B835" w14:textId="77777777" w:rsidR="001F167B" w:rsidRDefault="001F167B" w:rsidP="001F167B">
      <w:pPr>
        <w:pStyle w:val="ImageCaption"/>
        <w:spacing w:after="0"/>
        <w:contextualSpacing/>
        <w:rPr>
          <w:rFonts w:ascii="Times New Roman" w:hAnsi="Times New Roman" w:cs="Times New Roman"/>
          <w:color w:val="000000" w:themeColor="text1"/>
        </w:rPr>
      </w:pPr>
    </w:p>
    <w:p w14:paraId="094F7D1C" w14:textId="77777777" w:rsidR="001F167B" w:rsidRPr="001463D1" w:rsidRDefault="001F167B" w:rsidP="001F167B">
      <w:pPr>
        <w:pStyle w:val="ImageCaption"/>
        <w:spacing w:after="0"/>
        <w:contextualSpacing/>
        <w:rPr>
          <w:rFonts w:ascii="Times New Roman" w:hAnsi="Times New Roman" w:cs="Times New Roman"/>
          <w:color w:val="000000" w:themeColor="text1"/>
        </w:rPr>
      </w:pPr>
    </w:p>
    <w:p w14:paraId="5186F99E" w14:textId="77777777" w:rsidR="00065B44" w:rsidRPr="001463D1" w:rsidRDefault="001D4189" w:rsidP="005B3C50">
      <w:pPr>
        <w:pStyle w:val="Heading2"/>
        <w:spacing w:before="0" w:line="480" w:lineRule="auto"/>
        <w:contextualSpacing/>
        <w:rPr>
          <w:rFonts w:ascii="Times New Roman" w:hAnsi="Times New Roman" w:cs="Times New Roman"/>
          <w:color w:val="000000" w:themeColor="text1"/>
          <w:sz w:val="24"/>
          <w:szCs w:val="24"/>
        </w:rPr>
      </w:pPr>
      <w:bookmarkStart w:id="6" w:name="conclusions"/>
      <w:bookmarkEnd w:id="6"/>
      <w:r w:rsidRPr="001463D1">
        <w:rPr>
          <w:rFonts w:ascii="Times New Roman" w:hAnsi="Times New Roman" w:cs="Times New Roman"/>
          <w:color w:val="000000" w:themeColor="text1"/>
          <w:sz w:val="24"/>
          <w:szCs w:val="24"/>
        </w:rPr>
        <w:t>Conclusions</w:t>
      </w:r>
    </w:p>
    <w:p w14:paraId="4222FA37" w14:textId="77777777" w:rsidR="00065B44" w:rsidRPr="001463D1" w:rsidRDefault="001D4189" w:rsidP="001F167B">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This comparative analysis revealed significant expansion of immune-related pathways within the scleractinian clade, and further lineage-specific diversification in each scleractinian species. Different immune genes were diversified in each species (e.g., N</w:t>
      </w:r>
      <w:r w:rsidRPr="001463D1">
        <w:rPr>
          <w:rFonts w:ascii="Times New Roman" w:hAnsi="Times New Roman" w:cs="Times New Roman"/>
          <w:color w:val="000000" w:themeColor="text1"/>
        </w:rPr>
        <w:t xml:space="preserve">od-like and tachylectin-like receptors in </w:t>
      </w:r>
      <w:r w:rsidRPr="001463D1">
        <w:rPr>
          <w:rFonts w:ascii="Times New Roman" w:hAnsi="Times New Roman" w:cs="Times New Roman"/>
          <w:i/>
          <w:color w:val="000000" w:themeColor="text1"/>
        </w:rPr>
        <w:t>A. digitifera</w:t>
      </w:r>
      <w:r w:rsidRPr="001463D1">
        <w:rPr>
          <w:rFonts w:ascii="Times New Roman" w:hAnsi="Times New Roman" w:cs="Times New Roman"/>
          <w:color w:val="000000" w:themeColor="text1"/>
        </w:rPr>
        <w:t xml:space="preserve"> and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rPr>
        <w:t xml:space="preserve">, and caspase-like and JNK signaling genes in </w:t>
      </w:r>
      <w:r w:rsidRPr="001463D1">
        <w:rPr>
          <w:rFonts w:ascii="Times New Roman" w:hAnsi="Times New Roman" w:cs="Times New Roman"/>
          <w:i/>
          <w:color w:val="000000" w:themeColor="text1"/>
        </w:rPr>
        <w:t>O. faveolata</w:t>
      </w:r>
      <w:r w:rsidRPr="001463D1">
        <w:rPr>
          <w:rFonts w:ascii="Times New Roman" w:hAnsi="Times New Roman" w:cs="Times New Roman"/>
          <w:color w:val="000000" w:themeColor="text1"/>
        </w:rPr>
        <w:t xml:space="preserve"> and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suggesting diverse adaptive roles for innate immune pathways. </w:t>
      </w:r>
      <w:r w:rsidRPr="001463D1">
        <w:rPr>
          <w:rFonts w:ascii="Times New Roman" w:hAnsi="Times New Roman" w:cs="Times New Roman"/>
          <w:color w:val="000000" w:themeColor="text1"/>
        </w:rPr>
        <w:lastRenderedPageBreak/>
        <w:t>Indeed, immune pathways govern the interac</w:t>
      </w:r>
      <w:r w:rsidRPr="001463D1">
        <w:rPr>
          <w:rFonts w:ascii="Times New Roman" w:hAnsi="Times New Roman" w:cs="Times New Roman"/>
          <w:color w:val="000000" w:themeColor="text1"/>
        </w:rPr>
        <w:t>tions between corals and their algal endosymbionts</w:t>
      </w:r>
      <w:r w:rsidRPr="001463D1">
        <w:rPr>
          <w:rFonts w:ascii="Times New Roman" w:hAnsi="Times New Roman" w:cs="Times New Roman"/>
          <w:color w:val="000000" w:themeColor="text1"/>
          <w:vertAlign w:val="superscript"/>
        </w:rPr>
        <w:t>68,69</w:t>
      </w:r>
      <w:r w:rsidRPr="001463D1">
        <w:rPr>
          <w:rFonts w:ascii="Times New Roman" w:hAnsi="Times New Roman" w:cs="Times New Roman"/>
          <w:color w:val="000000" w:themeColor="text1"/>
        </w:rPr>
        <w:t>, the susceptibility of corals to disease</w:t>
      </w:r>
      <w:r w:rsidRPr="001463D1">
        <w:rPr>
          <w:rFonts w:ascii="Times New Roman" w:hAnsi="Times New Roman" w:cs="Times New Roman"/>
          <w:color w:val="000000" w:themeColor="text1"/>
          <w:vertAlign w:val="superscript"/>
        </w:rPr>
        <w:t>70</w:t>
      </w:r>
      <w:r w:rsidRPr="001463D1">
        <w:rPr>
          <w:rFonts w:ascii="Times New Roman" w:hAnsi="Times New Roman" w:cs="Times New Roman"/>
          <w:color w:val="000000" w:themeColor="text1"/>
        </w:rPr>
        <w:t>, and their responses to environmental stress</w:t>
      </w:r>
      <w:r w:rsidRPr="001463D1">
        <w:rPr>
          <w:rFonts w:ascii="Times New Roman" w:hAnsi="Times New Roman" w:cs="Times New Roman"/>
          <w:color w:val="000000" w:themeColor="text1"/>
          <w:vertAlign w:val="superscript"/>
        </w:rPr>
        <w:t>61</w:t>
      </w:r>
      <w:r w:rsidRPr="001463D1">
        <w:rPr>
          <w:rFonts w:ascii="Times New Roman" w:hAnsi="Times New Roman" w:cs="Times New Roman"/>
          <w:color w:val="000000" w:themeColor="text1"/>
        </w:rPr>
        <w:t>. Therefore, prominent diversification of immune-related functionality across the Scleractinia is not surprisin</w:t>
      </w:r>
      <w:r w:rsidRPr="001463D1">
        <w:rPr>
          <w:rFonts w:ascii="Times New Roman" w:hAnsi="Times New Roman" w:cs="Times New Roman"/>
          <w:color w:val="000000" w:themeColor="text1"/>
        </w:rPr>
        <w:t>g, and may underlie responses to selection involving symbiosis, self-defense, and stress-susceptibility.</w:t>
      </w:r>
    </w:p>
    <w:p w14:paraId="52E5E553" w14:textId="44E8AB06" w:rsidR="00065B44" w:rsidRPr="001463D1" w:rsidRDefault="001D4189" w:rsidP="001F167B">
      <w:pPr>
        <w:pStyle w:val="BodyText"/>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The specific roles of the scleractinian and species-specific immune repertoires should be elucidated with further study to better understand the genomi</w:t>
      </w:r>
      <w:r w:rsidRPr="001463D1">
        <w:rPr>
          <w:rFonts w:ascii="Times New Roman" w:hAnsi="Times New Roman" w:cs="Times New Roman"/>
          <w:color w:val="000000" w:themeColor="text1"/>
        </w:rPr>
        <w:t xml:space="preserve">c underpinnings of coral responses to stress and their future under global climate change. Indeed, factors placing high selection pressure on corals, such as bleaching and disease, both involve challenges to the immune system. Lineage-specific adpatations </w:t>
      </w:r>
      <w:r w:rsidRPr="001463D1">
        <w:rPr>
          <w:rFonts w:ascii="Times New Roman" w:hAnsi="Times New Roman" w:cs="Times New Roman"/>
          <w:color w:val="000000" w:themeColor="text1"/>
        </w:rPr>
        <w:t>indicate corals continue to evolve novel immune-related functionality in response to niche-specific selection pressures. These results suggest that evolution of the innate immune system has been a defining feature of the success of scleractinian corals, an</w:t>
      </w:r>
      <w:r w:rsidRPr="001463D1">
        <w:rPr>
          <w:rFonts w:ascii="Times New Roman" w:hAnsi="Times New Roman" w:cs="Times New Roman"/>
          <w:color w:val="000000" w:themeColor="text1"/>
        </w:rPr>
        <w:t xml:space="preserve">d likewise may mediate their continued success under scenarios of global climate change. Importantly, the complete sequences of more coral genomes, such as </w:t>
      </w:r>
      <w:r w:rsidRPr="001463D1">
        <w:rPr>
          <w:rFonts w:ascii="Times New Roman" w:hAnsi="Times New Roman" w:cs="Times New Roman"/>
          <w:i/>
          <w:color w:val="000000" w:themeColor="text1"/>
        </w:rPr>
        <w:t>P. damicornis</w:t>
      </w:r>
      <w:r w:rsidR="00785FFA">
        <w:rPr>
          <w:rFonts w:ascii="Times New Roman" w:hAnsi="Times New Roman" w:cs="Times New Roman"/>
          <w:color w:val="000000" w:themeColor="text1"/>
        </w:rPr>
        <w:t xml:space="preserve">, will serve as </w:t>
      </w:r>
      <w:bookmarkStart w:id="7" w:name="_GoBack"/>
      <w:bookmarkEnd w:id="7"/>
      <w:r w:rsidRPr="001463D1">
        <w:rPr>
          <w:rFonts w:ascii="Times New Roman" w:hAnsi="Times New Roman" w:cs="Times New Roman"/>
          <w:color w:val="000000" w:themeColor="text1"/>
        </w:rPr>
        <w:t>genomic resources to enable further study of these systems.</w:t>
      </w:r>
    </w:p>
    <w:p w14:paraId="497F42F5" w14:textId="77777777" w:rsidR="001F167B" w:rsidRDefault="001F167B" w:rsidP="005B3C50">
      <w:pPr>
        <w:pStyle w:val="Heading1"/>
        <w:spacing w:before="0" w:line="480" w:lineRule="auto"/>
        <w:contextualSpacing/>
        <w:rPr>
          <w:rFonts w:ascii="Times New Roman" w:hAnsi="Times New Roman" w:cs="Times New Roman"/>
          <w:color w:val="000000" w:themeColor="text1"/>
          <w:sz w:val="24"/>
          <w:szCs w:val="24"/>
        </w:rPr>
      </w:pPr>
      <w:bookmarkStart w:id="8" w:name="methods"/>
      <w:bookmarkEnd w:id="8"/>
    </w:p>
    <w:p w14:paraId="589B76B8" w14:textId="77777777" w:rsidR="00065B44" w:rsidRPr="001463D1" w:rsidRDefault="001D4189" w:rsidP="005B3C50">
      <w:pPr>
        <w:pStyle w:val="Heading1"/>
        <w:spacing w:before="0" w:line="480" w:lineRule="auto"/>
        <w:contextualSpacing/>
        <w:rPr>
          <w:rFonts w:ascii="Times New Roman" w:hAnsi="Times New Roman" w:cs="Times New Roman"/>
          <w:color w:val="000000" w:themeColor="text1"/>
          <w:sz w:val="24"/>
          <w:szCs w:val="24"/>
        </w:rPr>
      </w:pPr>
      <w:r w:rsidRPr="001463D1">
        <w:rPr>
          <w:rFonts w:ascii="Times New Roman" w:hAnsi="Times New Roman" w:cs="Times New Roman"/>
          <w:color w:val="000000" w:themeColor="text1"/>
          <w:sz w:val="24"/>
          <w:szCs w:val="24"/>
        </w:rPr>
        <w:t>Methods</w:t>
      </w:r>
    </w:p>
    <w:p w14:paraId="5F265B51" w14:textId="77777777" w:rsidR="00065B44" w:rsidRPr="001F167B"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bookmarkStart w:id="9" w:name="p.-damicornis-genome-sequencing-and-asse"/>
      <w:bookmarkEnd w:id="9"/>
      <w:r w:rsidRPr="001F167B">
        <w:rPr>
          <w:rFonts w:ascii="Times New Roman" w:hAnsi="Times New Roman" w:cs="Times New Roman"/>
          <w:b w:val="0"/>
          <w:color w:val="000000" w:themeColor="text1"/>
          <w:sz w:val="24"/>
          <w:szCs w:val="24"/>
        </w:rPr>
        <w:t>P</w:t>
      </w:r>
      <w:r w:rsidRPr="001F167B">
        <w:rPr>
          <w:rFonts w:ascii="Times New Roman" w:hAnsi="Times New Roman" w:cs="Times New Roman"/>
          <w:b w:val="0"/>
          <w:color w:val="000000" w:themeColor="text1"/>
          <w:sz w:val="24"/>
          <w:szCs w:val="24"/>
        </w:rPr>
        <w:t>. damicornis</w:t>
      </w:r>
      <w:r w:rsidRPr="001F167B">
        <w:rPr>
          <w:rFonts w:ascii="Times New Roman" w:hAnsi="Times New Roman" w:cs="Times New Roman"/>
          <w:b w:val="0"/>
          <w:i/>
          <w:color w:val="000000" w:themeColor="text1"/>
          <w:sz w:val="24"/>
          <w:szCs w:val="24"/>
        </w:rPr>
        <w:t xml:space="preserve"> genome sequencing and assembly</w:t>
      </w:r>
    </w:p>
    <w:p w14:paraId="5D8A1089" w14:textId="77777777" w:rsidR="00065B44" w:rsidRPr="001463D1" w:rsidRDefault="001D4189" w:rsidP="001F167B">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genotype used for sequencing was collected at Isla de Saboga, Panama in March 2005, and cultured indoors at the University of Miami Coral Resource Facility until the time of sampling. Genomic DN</w:t>
      </w:r>
      <w:r w:rsidRPr="001463D1">
        <w:rPr>
          <w:rFonts w:ascii="Times New Roman" w:hAnsi="Times New Roman" w:cs="Times New Roman"/>
          <w:color w:val="000000" w:themeColor="text1"/>
        </w:rPr>
        <w:t xml:space="preserve">A was extracted from two healthy fragments and two bleached fragments of this genotype in September 2016 using a Qiagen DNAeasy Midi kit. DNA was shipped overnight on dry ice to Dovetail Genomics (Santa Cruz, CA, USA), where Chicago </w:t>
      </w:r>
      <w:r w:rsidRPr="001463D1">
        <w:rPr>
          <w:rFonts w:ascii="Times New Roman" w:hAnsi="Times New Roman" w:cs="Times New Roman"/>
          <w:color w:val="000000" w:themeColor="text1"/>
        </w:rPr>
        <w:lastRenderedPageBreak/>
        <w:t>libraries were prepared</w:t>
      </w:r>
      <w:r w:rsidRPr="001463D1">
        <w:rPr>
          <w:rFonts w:ascii="Times New Roman" w:hAnsi="Times New Roman" w:cs="Times New Roman"/>
          <w:color w:val="000000" w:themeColor="text1"/>
        </w:rPr>
        <w:t xml:space="preserve"> and sequenced on an Illumina XXX platform, and genome scaffolds were assembled </w:t>
      </w:r>
      <w:r w:rsidRPr="001463D1">
        <w:rPr>
          <w:rFonts w:ascii="Times New Roman" w:hAnsi="Times New Roman" w:cs="Times New Roman"/>
          <w:i/>
          <w:color w:val="000000" w:themeColor="text1"/>
        </w:rPr>
        <w:t>de novo</w:t>
      </w:r>
      <w:r w:rsidRPr="001463D1">
        <w:rPr>
          <w:rFonts w:ascii="Times New Roman" w:hAnsi="Times New Roman" w:cs="Times New Roman"/>
          <w:color w:val="000000" w:themeColor="text1"/>
        </w:rPr>
        <w:t xml:space="preserve"> using the HiRise software pipeline</w:t>
      </w:r>
      <w:r w:rsidRPr="001463D1">
        <w:rPr>
          <w:rFonts w:ascii="Times New Roman" w:hAnsi="Times New Roman" w:cs="Times New Roman"/>
          <w:color w:val="000000" w:themeColor="text1"/>
          <w:vertAlign w:val="superscript"/>
        </w:rPr>
        <w:t>71</w:t>
      </w:r>
      <w:r w:rsidRPr="001463D1">
        <w:rPr>
          <w:rFonts w:ascii="Times New Roman" w:hAnsi="Times New Roman" w:cs="Times New Roman"/>
          <w:color w:val="000000" w:themeColor="text1"/>
        </w:rPr>
        <w:t>. The Dovetail HiRise scaffolds were then filtered to remove those of potential non-coral origin using BLAST</w:t>
      </w:r>
      <w:r w:rsidRPr="001463D1">
        <w:rPr>
          <w:rFonts w:ascii="Times New Roman" w:hAnsi="Times New Roman" w:cs="Times New Roman"/>
          <w:color w:val="000000" w:themeColor="text1"/>
          <w:vertAlign w:val="superscript"/>
        </w:rPr>
        <w:t>72</w:t>
      </w:r>
      <w:r w:rsidRPr="001463D1">
        <w:rPr>
          <w:rFonts w:ascii="Times New Roman" w:hAnsi="Times New Roman" w:cs="Times New Roman"/>
          <w:color w:val="000000" w:themeColor="text1"/>
        </w:rPr>
        <w:t xml:space="preserve"> searches against thre</w:t>
      </w:r>
      <w:r w:rsidRPr="001463D1">
        <w:rPr>
          <w:rFonts w:ascii="Times New Roman" w:hAnsi="Times New Roman" w:cs="Times New Roman"/>
          <w:color w:val="000000" w:themeColor="text1"/>
        </w:rPr>
        <w:t xml:space="preserve">e databases: 1) </w:t>
      </w:r>
      <w:r w:rsidRPr="001463D1">
        <w:rPr>
          <w:rFonts w:ascii="Times New Roman" w:hAnsi="Times New Roman" w:cs="Times New Roman"/>
          <w:i/>
          <w:color w:val="000000" w:themeColor="text1"/>
        </w:rPr>
        <w:t>Symbiodinium</w:t>
      </w:r>
      <w:r w:rsidRPr="001463D1">
        <w:rPr>
          <w:rFonts w:ascii="Times New Roman" w:hAnsi="Times New Roman" w:cs="Times New Roman"/>
          <w:color w:val="000000" w:themeColor="text1"/>
        </w:rPr>
        <w:t xml:space="preserve">, containing the genomes of </w:t>
      </w:r>
      <w:r w:rsidRPr="001463D1">
        <w:rPr>
          <w:rFonts w:ascii="Times New Roman" w:hAnsi="Times New Roman" w:cs="Times New Roman"/>
          <w:i/>
          <w:color w:val="000000" w:themeColor="text1"/>
        </w:rPr>
        <w:t>S. minutum</w:t>
      </w:r>
      <w:r w:rsidRPr="001463D1">
        <w:rPr>
          <w:rFonts w:ascii="Times New Roman" w:hAnsi="Times New Roman" w:cs="Times New Roman"/>
          <w:color w:val="000000" w:themeColor="text1"/>
          <w:vertAlign w:val="superscript"/>
        </w:rPr>
        <w:t>73</w:t>
      </w:r>
      <w:r w:rsidRPr="001463D1">
        <w:rPr>
          <w:rFonts w:ascii="Times New Roman" w:hAnsi="Times New Roman" w:cs="Times New Roman"/>
          <w:color w:val="000000" w:themeColor="text1"/>
        </w:rPr>
        <w:t xml:space="preserve"> and </w:t>
      </w:r>
      <w:r w:rsidRPr="001463D1">
        <w:rPr>
          <w:rFonts w:ascii="Times New Roman" w:hAnsi="Times New Roman" w:cs="Times New Roman"/>
          <w:i/>
          <w:color w:val="000000" w:themeColor="text1"/>
        </w:rPr>
        <w:t>S. microadriaticum</w:t>
      </w:r>
      <w:r w:rsidRPr="001463D1">
        <w:rPr>
          <w:rFonts w:ascii="Times New Roman" w:hAnsi="Times New Roman" w:cs="Times New Roman"/>
          <w:color w:val="000000" w:themeColor="text1"/>
          <w:vertAlign w:val="superscript"/>
        </w:rPr>
        <w:t>74</w:t>
      </w:r>
      <w:r w:rsidRPr="001463D1">
        <w:rPr>
          <w:rFonts w:ascii="Times New Roman" w:hAnsi="Times New Roman" w:cs="Times New Roman"/>
          <w:color w:val="000000" w:themeColor="text1"/>
        </w:rPr>
        <w:t>, 2) bacteria, containing 6954 complete bacterial genomes from NCBI, and 3) viruses, containing 2996 viral genomes from the phantome database (phantome.org; access</w:t>
      </w:r>
      <w:r w:rsidRPr="001463D1">
        <w:rPr>
          <w:rFonts w:ascii="Times New Roman" w:hAnsi="Times New Roman" w:cs="Times New Roman"/>
          <w:color w:val="000000" w:themeColor="text1"/>
        </w:rPr>
        <w:t>ed 2017-03-01). Scaffolds with a BLAST hit to any of these databases with an e-value &lt; 10</w:t>
      </w:r>
      <w:r w:rsidRPr="001463D1">
        <w:rPr>
          <w:rFonts w:ascii="Times New Roman" w:hAnsi="Times New Roman" w:cs="Times New Roman"/>
          <w:color w:val="000000" w:themeColor="text1"/>
          <w:vertAlign w:val="superscript"/>
        </w:rPr>
        <w:t>-20</w:t>
      </w:r>
      <w:r w:rsidRPr="001463D1">
        <w:rPr>
          <w:rFonts w:ascii="Times New Roman" w:hAnsi="Times New Roman" w:cs="Times New Roman"/>
          <w:color w:val="000000" w:themeColor="text1"/>
        </w:rPr>
        <w:t xml:space="preserve"> and a bitscore &gt; 1000 were considered to be non-coral in origin and removed from the assembly</w:t>
      </w:r>
      <w:r w:rsidRPr="001463D1">
        <w:rPr>
          <w:rFonts w:ascii="Times New Roman" w:hAnsi="Times New Roman" w:cs="Times New Roman"/>
          <w:color w:val="000000" w:themeColor="text1"/>
          <w:vertAlign w:val="superscript"/>
        </w:rPr>
        <w:t>75</w:t>
      </w:r>
      <w:r w:rsidRPr="001463D1">
        <w:rPr>
          <w:rFonts w:ascii="Times New Roman" w:hAnsi="Times New Roman" w:cs="Times New Roman"/>
          <w:color w:val="000000" w:themeColor="text1"/>
        </w:rPr>
        <w:t>.</w:t>
      </w:r>
    </w:p>
    <w:p w14:paraId="64A3CF10" w14:textId="77777777" w:rsidR="00844821" w:rsidRDefault="00844821" w:rsidP="005B3C50">
      <w:pPr>
        <w:pStyle w:val="Heading2"/>
        <w:spacing w:before="0" w:line="480" w:lineRule="auto"/>
        <w:contextualSpacing/>
        <w:rPr>
          <w:rFonts w:ascii="Times New Roman" w:hAnsi="Times New Roman" w:cs="Times New Roman"/>
          <w:i/>
          <w:color w:val="000000" w:themeColor="text1"/>
          <w:sz w:val="24"/>
          <w:szCs w:val="24"/>
        </w:rPr>
      </w:pPr>
      <w:bookmarkStart w:id="10" w:name="p.-damicornis-genome-annotation"/>
      <w:bookmarkEnd w:id="10"/>
    </w:p>
    <w:p w14:paraId="14A93702" w14:textId="77777777" w:rsidR="00065B44" w:rsidRPr="00844821"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r w:rsidRPr="00844821">
        <w:rPr>
          <w:rFonts w:ascii="Times New Roman" w:hAnsi="Times New Roman" w:cs="Times New Roman"/>
          <w:b w:val="0"/>
          <w:color w:val="000000" w:themeColor="text1"/>
          <w:sz w:val="24"/>
          <w:szCs w:val="24"/>
        </w:rPr>
        <w:t>P. damicornis</w:t>
      </w:r>
      <w:r w:rsidRPr="00844821">
        <w:rPr>
          <w:rFonts w:ascii="Times New Roman" w:hAnsi="Times New Roman" w:cs="Times New Roman"/>
          <w:b w:val="0"/>
          <w:i/>
          <w:color w:val="000000" w:themeColor="text1"/>
          <w:sz w:val="24"/>
          <w:szCs w:val="24"/>
        </w:rPr>
        <w:t xml:space="preserve"> genome annotation</w:t>
      </w:r>
    </w:p>
    <w:p w14:paraId="3AAFF608" w14:textId="77777777" w:rsidR="00065B44" w:rsidRPr="001463D1" w:rsidRDefault="001D4189" w:rsidP="00844821">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The filtered assembly was analyzed</w:t>
      </w:r>
      <w:r w:rsidRPr="001463D1">
        <w:rPr>
          <w:rFonts w:ascii="Times New Roman" w:hAnsi="Times New Roman" w:cs="Times New Roman"/>
          <w:color w:val="000000" w:themeColor="text1"/>
        </w:rPr>
        <w:t xml:space="preserve"> for completeness using BUSCO</w:t>
      </w:r>
      <w:r w:rsidRPr="001463D1">
        <w:rPr>
          <w:rFonts w:ascii="Times New Roman" w:hAnsi="Times New Roman" w:cs="Times New Roman"/>
          <w:color w:val="000000" w:themeColor="text1"/>
          <w:vertAlign w:val="superscript"/>
        </w:rPr>
        <w:t>76</w:t>
      </w:r>
      <w:r w:rsidRPr="001463D1">
        <w:rPr>
          <w:rFonts w:ascii="Times New Roman" w:hAnsi="Times New Roman" w:cs="Times New Roman"/>
          <w:color w:val="000000" w:themeColor="text1"/>
        </w:rPr>
        <w:t xml:space="preserve"> to search for 978 universal metazoan single-copy orthologs. The </w:t>
      </w:r>
      <w:r w:rsidRPr="001463D1">
        <w:rPr>
          <w:rStyle w:val="VerbatimChar"/>
          <w:rFonts w:ascii="Times New Roman" w:hAnsi="Times New Roman" w:cs="Times New Roman"/>
          <w:color w:val="000000" w:themeColor="text1"/>
          <w:sz w:val="24"/>
        </w:rPr>
        <w:t>--long</w:t>
      </w:r>
      <w:r w:rsidRPr="001463D1">
        <w:rPr>
          <w:rFonts w:ascii="Times New Roman" w:hAnsi="Times New Roman" w:cs="Times New Roman"/>
          <w:color w:val="000000" w:themeColor="text1"/>
        </w:rPr>
        <w:t xml:space="preserve"> option was passed to BUSCO in order to train the </w:t>
      </w:r>
      <w:r w:rsidRPr="001463D1">
        <w:rPr>
          <w:rFonts w:ascii="Times New Roman" w:hAnsi="Times New Roman" w:cs="Times New Roman"/>
          <w:i/>
          <w:color w:val="000000" w:themeColor="text1"/>
        </w:rPr>
        <w:t>ab initio</w:t>
      </w:r>
      <w:r w:rsidRPr="001463D1">
        <w:rPr>
          <w:rFonts w:ascii="Times New Roman" w:hAnsi="Times New Roman" w:cs="Times New Roman"/>
          <w:color w:val="000000" w:themeColor="text1"/>
        </w:rPr>
        <w:t xml:space="preserve"> gene prediction software Augustus</w:t>
      </w:r>
      <w:r w:rsidRPr="001463D1">
        <w:rPr>
          <w:rFonts w:ascii="Times New Roman" w:hAnsi="Times New Roman" w:cs="Times New Roman"/>
          <w:color w:val="000000" w:themeColor="text1"/>
          <w:vertAlign w:val="superscript"/>
        </w:rPr>
        <w:t>77</w:t>
      </w:r>
      <w:r w:rsidRPr="001463D1">
        <w:rPr>
          <w:rFonts w:ascii="Times New Roman" w:hAnsi="Times New Roman" w:cs="Times New Roman"/>
          <w:color w:val="000000" w:themeColor="text1"/>
        </w:rPr>
        <w:t>. Augustus gene prediction parameters were then used in the</w:t>
      </w:r>
      <w:r w:rsidRPr="001463D1">
        <w:rPr>
          <w:rFonts w:ascii="Times New Roman" w:hAnsi="Times New Roman" w:cs="Times New Roman"/>
          <w:color w:val="000000" w:themeColor="text1"/>
        </w:rPr>
        <w:t xml:space="preserve"> MAKER pipeline</w:t>
      </w:r>
      <w:r w:rsidRPr="001463D1">
        <w:rPr>
          <w:rFonts w:ascii="Times New Roman" w:hAnsi="Times New Roman" w:cs="Times New Roman"/>
          <w:color w:val="000000" w:themeColor="text1"/>
          <w:vertAlign w:val="superscript"/>
        </w:rPr>
        <w:t>78</w:t>
      </w:r>
      <w:r w:rsidRPr="001463D1">
        <w:rPr>
          <w:rFonts w:ascii="Times New Roman" w:hAnsi="Times New Roman" w:cs="Times New Roman"/>
          <w:color w:val="000000" w:themeColor="text1"/>
        </w:rPr>
        <w:t xml:space="preserve"> to annotate gene models, using as supporting evidence two RNA-seq datasets from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[Mayfield?; Traylor-Knowles/Bhattacharya?], one from closely-related </w:t>
      </w:r>
      <w:r w:rsidRPr="001463D1">
        <w:rPr>
          <w:rFonts w:ascii="Times New Roman" w:hAnsi="Times New Roman" w:cs="Times New Roman"/>
          <w:i/>
          <w:color w:val="000000" w:themeColor="text1"/>
        </w:rPr>
        <w:t>S. pistillata</w:t>
      </w:r>
      <w:r w:rsidRPr="001463D1">
        <w:rPr>
          <w:rFonts w:ascii="Times New Roman" w:hAnsi="Times New Roman" w:cs="Times New Roman"/>
          <w:color w:val="000000" w:themeColor="text1"/>
          <w:vertAlign w:val="superscript"/>
        </w:rPr>
        <w:t>13</w:t>
      </w:r>
      <w:r w:rsidRPr="001463D1">
        <w:rPr>
          <w:rFonts w:ascii="Times New Roman" w:hAnsi="Times New Roman" w:cs="Times New Roman"/>
          <w:color w:val="000000" w:themeColor="text1"/>
        </w:rPr>
        <w:t>, and protein sequences from 20 coral species</w:t>
      </w:r>
      <w:r w:rsidRPr="001463D1">
        <w:rPr>
          <w:rFonts w:ascii="Times New Roman" w:hAnsi="Times New Roman" w:cs="Times New Roman"/>
          <w:color w:val="000000" w:themeColor="text1"/>
          <w:vertAlign w:val="superscript"/>
        </w:rPr>
        <w:t>9</w:t>
      </w:r>
      <w:r w:rsidRPr="001463D1">
        <w:rPr>
          <w:rFonts w:ascii="Times New Roman" w:hAnsi="Times New Roman" w:cs="Times New Roman"/>
          <w:color w:val="000000" w:themeColor="text1"/>
        </w:rPr>
        <w:t>. Results from</w:t>
      </w:r>
      <w:r w:rsidRPr="001463D1">
        <w:rPr>
          <w:rFonts w:ascii="Times New Roman" w:hAnsi="Times New Roman" w:cs="Times New Roman"/>
          <w:color w:val="000000" w:themeColor="text1"/>
        </w:rPr>
        <w:t xml:space="preserve"> this initial MAKER run were used to train a second gene predictor (SNAP</w:t>
      </w:r>
      <w:r w:rsidRPr="001463D1">
        <w:rPr>
          <w:rFonts w:ascii="Times New Roman" w:hAnsi="Times New Roman" w:cs="Times New Roman"/>
          <w:color w:val="000000" w:themeColor="text1"/>
          <w:vertAlign w:val="superscript"/>
        </w:rPr>
        <w:t>79</w:t>
      </w:r>
      <w:r w:rsidRPr="001463D1">
        <w:rPr>
          <w:rFonts w:ascii="Times New Roman" w:hAnsi="Times New Roman" w:cs="Times New Roman"/>
          <w:color w:val="000000" w:themeColor="text1"/>
        </w:rPr>
        <w:t>) prior to an iterative MAKER run to refine gene models. Predicted protein sequences were then extracted from the assembly and putative functional annotations were added by searching</w:t>
      </w:r>
      <w:r w:rsidRPr="001463D1">
        <w:rPr>
          <w:rFonts w:ascii="Times New Roman" w:hAnsi="Times New Roman" w:cs="Times New Roman"/>
          <w:color w:val="000000" w:themeColor="text1"/>
        </w:rPr>
        <w:t xml:space="preserve"> for homologous proteins in the Uniprot-Swissprot database</w:t>
      </w:r>
      <w:r w:rsidRPr="001463D1">
        <w:rPr>
          <w:rFonts w:ascii="Times New Roman" w:hAnsi="Times New Roman" w:cs="Times New Roman"/>
          <w:color w:val="000000" w:themeColor="text1"/>
          <w:vertAlign w:val="superscript"/>
        </w:rPr>
        <w:t>80</w:t>
      </w:r>
      <w:r w:rsidRPr="001463D1">
        <w:rPr>
          <w:rFonts w:ascii="Times New Roman" w:hAnsi="Times New Roman" w:cs="Times New Roman"/>
          <w:color w:val="000000" w:themeColor="text1"/>
        </w:rPr>
        <w:t xml:space="preserve"> using BLAST (E&lt;10</w:t>
      </w:r>
      <w:r w:rsidRPr="001463D1">
        <w:rPr>
          <w:rFonts w:ascii="Times New Roman" w:hAnsi="Times New Roman" w:cs="Times New Roman"/>
          <w:color w:val="000000" w:themeColor="text1"/>
          <w:vertAlign w:val="superscript"/>
        </w:rPr>
        <w:t>-5</w:t>
      </w:r>
      <w:r w:rsidRPr="001463D1">
        <w:rPr>
          <w:rFonts w:ascii="Times New Roman" w:hAnsi="Times New Roman" w:cs="Times New Roman"/>
          <w:color w:val="000000" w:themeColor="text1"/>
        </w:rPr>
        <w:t>), and protein domains using InterProScan</w:t>
      </w:r>
      <w:r w:rsidRPr="001463D1">
        <w:rPr>
          <w:rFonts w:ascii="Times New Roman" w:hAnsi="Times New Roman" w:cs="Times New Roman"/>
          <w:color w:val="000000" w:themeColor="text1"/>
          <w:vertAlign w:val="superscript"/>
        </w:rPr>
        <w:t>81</w:t>
      </w:r>
      <w:r w:rsidRPr="001463D1">
        <w:rPr>
          <w:rFonts w:ascii="Times New Roman" w:hAnsi="Times New Roman" w:cs="Times New Roman"/>
          <w:color w:val="000000" w:themeColor="text1"/>
        </w:rPr>
        <w:t>. Genome annotation summary statistics were generated using the Genome Annotation Generator software</w:t>
      </w:r>
      <w:r w:rsidRPr="001463D1">
        <w:rPr>
          <w:rFonts w:ascii="Times New Roman" w:hAnsi="Times New Roman" w:cs="Times New Roman"/>
          <w:color w:val="000000" w:themeColor="text1"/>
          <w:vertAlign w:val="superscript"/>
        </w:rPr>
        <w:t>82</w:t>
      </w:r>
      <w:r w:rsidRPr="001463D1">
        <w:rPr>
          <w:rFonts w:ascii="Times New Roman" w:hAnsi="Times New Roman" w:cs="Times New Roman"/>
          <w:color w:val="000000" w:themeColor="text1"/>
        </w:rPr>
        <w:t>.</w:t>
      </w:r>
    </w:p>
    <w:p w14:paraId="7B4B76C5" w14:textId="77777777" w:rsidR="00844821" w:rsidRDefault="00844821" w:rsidP="005B3C50">
      <w:pPr>
        <w:pStyle w:val="Heading2"/>
        <w:spacing w:before="0" w:line="480" w:lineRule="auto"/>
        <w:contextualSpacing/>
        <w:rPr>
          <w:rFonts w:ascii="Times New Roman" w:hAnsi="Times New Roman" w:cs="Times New Roman"/>
          <w:color w:val="000000" w:themeColor="text1"/>
          <w:sz w:val="24"/>
          <w:szCs w:val="24"/>
        </w:rPr>
      </w:pPr>
      <w:bookmarkStart w:id="11" w:name="comparative-genomic-analyses"/>
      <w:bookmarkEnd w:id="11"/>
    </w:p>
    <w:p w14:paraId="0B7E747D" w14:textId="77777777" w:rsidR="00065B44" w:rsidRPr="00844821"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r w:rsidRPr="00844821">
        <w:rPr>
          <w:rFonts w:ascii="Times New Roman" w:hAnsi="Times New Roman" w:cs="Times New Roman"/>
          <w:b w:val="0"/>
          <w:i/>
          <w:color w:val="000000" w:themeColor="text1"/>
          <w:sz w:val="24"/>
          <w:szCs w:val="24"/>
        </w:rPr>
        <w:t>Comparative genomic analyses</w:t>
      </w:r>
    </w:p>
    <w:p w14:paraId="0D47A240" w14:textId="77777777" w:rsidR="00065B44" w:rsidRPr="001463D1" w:rsidRDefault="001D4189" w:rsidP="00844821">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We identified ortholog groups (gene families) among the predicted proteins of four scleractinians, two corallimorpharians, two anemones, one hydrozoan, one sponge, and one ctenophore (Table 1) using the software fastOrtho (</w:t>
      </w:r>
      <w:hyperlink r:id="rId30">
        <w:r w:rsidRPr="001463D1">
          <w:rPr>
            <w:rStyle w:val="Hyperlink"/>
            <w:rFonts w:ascii="Times New Roman" w:hAnsi="Times New Roman" w:cs="Times New Roman"/>
            <w:color w:val="000000" w:themeColor="text1"/>
          </w:rPr>
          <w:t>http://enews.patricbrc.org/fastortho/</w:t>
        </w:r>
      </w:hyperlink>
      <w:r w:rsidRPr="001463D1">
        <w:rPr>
          <w:rFonts w:ascii="Times New Roman" w:hAnsi="Times New Roman" w:cs="Times New Roman"/>
          <w:color w:val="000000" w:themeColor="text1"/>
        </w:rPr>
        <w:t>) based on the MCL algorithm with a blastp E-value cutoff of 10</w:t>
      </w:r>
      <w:r w:rsidRPr="001463D1">
        <w:rPr>
          <w:rFonts w:ascii="Times New Roman" w:hAnsi="Times New Roman" w:cs="Times New Roman"/>
          <w:color w:val="000000" w:themeColor="text1"/>
          <w:vertAlign w:val="superscript"/>
        </w:rPr>
        <w:t>-5</w:t>
      </w:r>
      <w:r w:rsidRPr="001463D1">
        <w:rPr>
          <w:rFonts w:ascii="Times New Roman" w:hAnsi="Times New Roman" w:cs="Times New Roman"/>
          <w:color w:val="000000" w:themeColor="text1"/>
        </w:rPr>
        <w:t>. Based on these orthologous gene families, we defined and extracted several gene sets of interest: 1) gene families that were sha</w:t>
      </w:r>
      <w:r w:rsidRPr="001463D1">
        <w:rPr>
          <w:rFonts w:ascii="Times New Roman" w:hAnsi="Times New Roman" w:cs="Times New Roman"/>
          <w:color w:val="000000" w:themeColor="text1"/>
        </w:rPr>
        <w:t>red by all four scleractinians (i.e., coral ‘core’ genes), 2) gene families that were present in all four scleractinians but absent from other organisms (i.e., coral-specific genes), 3) gene families that were significantly larger in scleractinians relativ</w:t>
      </w:r>
      <w:r w:rsidRPr="001463D1">
        <w:rPr>
          <w:rFonts w:ascii="Times New Roman" w:hAnsi="Times New Roman" w:cs="Times New Roman"/>
          <w:color w:val="000000" w:themeColor="text1"/>
        </w:rPr>
        <w:t xml:space="preserve">e to other anthozoans (Binomial generalized linear model, FDR-adjusted </w:t>
      </w:r>
      <w:r w:rsidRPr="001463D1">
        <w:rPr>
          <w:rFonts w:ascii="Times New Roman" w:hAnsi="Times New Roman" w:cs="Times New Roman"/>
          <w:i/>
          <w:color w:val="000000" w:themeColor="text1"/>
        </w:rPr>
        <w:t>p</w:t>
      </w:r>
      <w:r w:rsidRPr="001463D1">
        <w:rPr>
          <w:rFonts w:ascii="Times New Roman" w:hAnsi="Times New Roman" w:cs="Times New Roman"/>
          <w:color w:val="000000" w:themeColor="text1"/>
        </w:rPr>
        <w:t>&lt;0.01; i.e., coral-diversified genes), 4) gene families that were significantly larger in each scleractinian species relative to other scleractinians (pairwise comparisons using Fisher</w:t>
      </w:r>
      <w:r w:rsidRPr="001463D1">
        <w:rPr>
          <w:rFonts w:ascii="Times New Roman" w:hAnsi="Times New Roman" w:cs="Times New Roman"/>
          <w:color w:val="000000" w:themeColor="text1"/>
        </w:rPr>
        <w:t xml:space="preserve">’s exact test, FDR-adjusted </w:t>
      </w:r>
      <w:r w:rsidRPr="001463D1">
        <w:rPr>
          <w:rFonts w:ascii="Times New Roman" w:hAnsi="Times New Roman" w:cs="Times New Roman"/>
          <w:i/>
          <w:color w:val="000000" w:themeColor="text1"/>
        </w:rPr>
        <w:t>p</w:t>
      </w:r>
      <w:r w:rsidRPr="001463D1">
        <w:rPr>
          <w:rFonts w:ascii="Times New Roman" w:hAnsi="Times New Roman" w:cs="Times New Roman"/>
          <w:color w:val="000000" w:themeColor="text1"/>
        </w:rPr>
        <w:t xml:space="preserve">&lt;0.01; i.e., coral species-specific gene family expansions), and 5) genes present in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with no orthologs in any other genome (i.e.,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-specific genes).</w:t>
      </w:r>
    </w:p>
    <w:p w14:paraId="19185B3B" w14:textId="77777777" w:rsidR="00844821" w:rsidRDefault="00844821" w:rsidP="005B3C50">
      <w:pPr>
        <w:pStyle w:val="Heading2"/>
        <w:spacing w:before="0" w:line="480" w:lineRule="auto"/>
        <w:contextualSpacing/>
        <w:rPr>
          <w:rFonts w:ascii="Times New Roman" w:hAnsi="Times New Roman" w:cs="Times New Roman"/>
          <w:color w:val="000000" w:themeColor="text1"/>
          <w:sz w:val="24"/>
          <w:szCs w:val="24"/>
        </w:rPr>
      </w:pPr>
      <w:bookmarkStart w:id="12" w:name="functional-characterization"/>
      <w:bookmarkEnd w:id="12"/>
    </w:p>
    <w:p w14:paraId="102825A1" w14:textId="77777777" w:rsidR="00065B44" w:rsidRPr="00844821" w:rsidRDefault="001D4189" w:rsidP="005B3C50">
      <w:pPr>
        <w:pStyle w:val="Heading2"/>
        <w:spacing w:before="0" w:line="480" w:lineRule="auto"/>
        <w:contextualSpacing/>
        <w:rPr>
          <w:rFonts w:ascii="Times New Roman" w:hAnsi="Times New Roman" w:cs="Times New Roman"/>
          <w:b w:val="0"/>
          <w:i/>
          <w:color w:val="000000" w:themeColor="text1"/>
          <w:sz w:val="24"/>
          <w:szCs w:val="24"/>
        </w:rPr>
      </w:pPr>
      <w:r w:rsidRPr="00844821">
        <w:rPr>
          <w:rFonts w:ascii="Times New Roman" w:hAnsi="Times New Roman" w:cs="Times New Roman"/>
          <w:b w:val="0"/>
          <w:i/>
          <w:color w:val="000000" w:themeColor="text1"/>
          <w:sz w:val="24"/>
          <w:szCs w:val="24"/>
        </w:rPr>
        <w:t>Functional characterization</w:t>
      </w:r>
    </w:p>
    <w:p w14:paraId="6F3843B0" w14:textId="77777777" w:rsidR="00065B44" w:rsidRPr="001463D1" w:rsidRDefault="001D4189" w:rsidP="00844821">
      <w:pPr>
        <w:pStyle w:val="FirstParagraph"/>
        <w:spacing w:before="0" w:after="0" w:line="480" w:lineRule="auto"/>
        <w:ind w:firstLine="72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Putative gene functionality was characterized using Gene Ontology (GO) analysis. GO terms were assigned to predicted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protein sequences using InterProScan</w:t>
      </w:r>
      <w:r w:rsidRPr="001463D1">
        <w:rPr>
          <w:rFonts w:ascii="Times New Roman" w:hAnsi="Times New Roman" w:cs="Times New Roman"/>
          <w:color w:val="000000" w:themeColor="text1"/>
          <w:vertAlign w:val="superscript"/>
        </w:rPr>
        <w:t>83</w:t>
      </w:r>
      <w:r w:rsidRPr="001463D1">
        <w:rPr>
          <w:rFonts w:ascii="Times New Roman" w:hAnsi="Times New Roman" w:cs="Times New Roman"/>
          <w:color w:val="000000" w:themeColor="text1"/>
        </w:rPr>
        <w:t>. Significantly enriched GO terms in gene sets of interest relative to the whole genome</w:t>
      </w:r>
      <w:r w:rsidRPr="001463D1">
        <w:rPr>
          <w:rFonts w:ascii="Times New Roman" w:hAnsi="Times New Roman" w:cs="Times New Roman"/>
          <w:color w:val="000000" w:themeColor="text1"/>
        </w:rPr>
        <w:t xml:space="preserve"> were identified using the R package topGO</w:t>
      </w:r>
      <w:r w:rsidRPr="001463D1">
        <w:rPr>
          <w:rFonts w:ascii="Times New Roman" w:hAnsi="Times New Roman" w:cs="Times New Roman"/>
          <w:color w:val="000000" w:themeColor="text1"/>
          <w:vertAlign w:val="superscript"/>
        </w:rPr>
        <w:t>84</w:t>
      </w:r>
      <w:r w:rsidRPr="001463D1">
        <w:rPr>
          <w:rFonts w:ascii="Times New Roman" w:hAnsi="Times New Roman" w:cs="Times New Roman"/>
          <w:color w:val="000000" w:themeColor="text1"/>
        </w:rPr>
        <w:t>, and significantly enriched GO terms were clustered and visualized using REVIGO</w:t>
      </w:r>
      <w:r w:rsidRPr="001463D1">
        <w:rPr>
          <w:rFonts w:ascii="Times New Roman" w:hAnsi="Times New Roman" w:cs="Times New Roman"/>
          <w:color w:val="000000" w:themeColor="text1"/>
          <w:vertAlign w:val="superscript"/>
        </w:rPr>
        <w:t>85</w:t>
      </w:r>
      <w:r w:rsidRPr="001463D1">
        <w:rPr>
          <w:rFonts w:ascii="Times New Roman" w:hAnsi="Times New Roman" w:cs="Times New Roman"/>
          <w:color w:val="000000" w:themeColor="text1"/>
        </w:rPr>
        <w:t xml:space="preserve">. These analyses were implemented using custom scripts in R, </w:t>
      </w:r>
      <w:r w:rsidRPr="001463D1">
        <w:rPr>
          <w:rFonts w:ascii="Times New Roman" w:hAnsi="Times New Roman" w:cs="Times New Roman"/>
          <w:color w:val="000000" w:themeColor="text1"/>
        </w:rPr>
        <w:lastRenderedPageBreak/>
        <w:t xml:space="preserve">Python, and Unix shell, which are available in the accompanying data </w:t>
      </w:r>
      <w:r w:rsidRPr="001463D1">
        <w:rPr>
          <w:rFonts w:ascii="Times New Roman" w:hAnsi="Times New Roman" w:cs="Times New Roman"/>
          <w:color w:val="000000" w:themeColor="text1"/>
        </w:rPr>
        <w:t>repository (</w:t>
      </w:r>
      <w:hyperlink r:id="rId31">
        <w:r w:rsidRPr="001463D1">
          <w:rPr>
            <w:rStyle w:val="Hyperlink"/>
            <w:rFonts w:ascii="Times New Roman" w:hAnsi="Times New Roman" w:cs="Times New Roman"/>
            <w:color w:val="000000" w:themeColor="text1"/>
          </w:rPr>
          <w:t>http://www.github.c</w:t>
        </w:r>
        <w:r w:rsidRPr="001463D1">
          <w:rPr>
            <w:rStyle w:val="Hyperlink"/>
            <w:rFonts w:ascii="Times New Roman" w:hAnsi="Times New Roman" w:cs="Times New Roman"/>
            <w:color w:val="000000" w:themeColor="text1"/>
          </w:rPr>
          <w:t>o</w:t>
        </w:r>
        <w:r w:rsidRPr="001463D1">
          <w:rPr>
            <w:rStyle w:val="Hyperlink"/>
            <w:rFonts w:ascii="Times New Roman" w:hAnsi="Times New Roman" w:cs="Times New Roman"/>
            <w:color w:val="000000" w:themeColor="text1"/>
          </w:rPr>
          <w:t>m/jrcunning/pdam-genome</w:t>
        </w:r>
      </w:hyperlink>
      <w:r w:rsidRPr="001463D1">
        <w:rPr>
          <w:rFonts w:ascii="Times New Roman" w:hAnsi="Times New Roman" w:cs="Times New Roman"/>
          <w:color w:val="000000" w:themeColor="text1"/>
        </w:rPr>
        <w:t>).</w:t>
      </w:r>
    </w:p>
    <w:p w14:paraId="56709D0E" w14:textId="77777777" w:rsidR="00844821" w:rsidRDefault="00844821" w:rsidP="005B3C50">
      <w:pPr>
        <w:pStyle w:val="Heading1"/>
        <w:spacing w:before="0" w:line="480" w:lineRule="auto"/>
        <w:contextualSpacing/>
        <w:rPr>
          <w:rFonts w:ascii="Times New Roman" w:hAnsi="Times New Roman" w:cs="Times New Roman"/>
          <w:color w:val="000000" w:themeColor="text1"/>
          <w:sz w:val="24"/>
          <w:szCs w:val="24"/>
        </w:rPr>
      </w:pPr>
      <w:bookmarkStart w:id="13" w:name="references"/>
      <w:bookmarkEnd w:id="13"/>
    </w:p>
    <w:p w14:paraId="5C89AB99" w14:textId="77777777" w:rsidR="00065B44" w:rsidRPr="001463D1" w:rsidRDefault="001D4189" w:rsidP="005B3C50">
      <w:pPr>
        <w:pStyle w:val="Heading1"/>
        <w:spacing w:before="0" w:line="480" w:lineRule="auto"/>
        <w:contextualSpacing/>
        <w:rPr>
          <w:rFonts w:ascii="Times New Roman" w:hAnsi="Times New Roman" w:cs="Times New Roman"/>
          <w:color w:val="000000" w:themeColor="text1"/>
          <w:sz w:val="24"/>
          <w:szCs w:val="24"/>
        </w:rPr>
      </w:pPr>
      <w:r w:rsidRPr="001463D1">
        <w:rPr>
          <w:rFonts w:ascii="Times New Roman" w:hAnsi="Times New Roman" w:cs="Times New Roman"/>
          <w:color w:val="000000" w:themeColor="text1"/>
          <w:sz w:val="24"/>
          <w:szCs w:val="24"/>
        </w:rPr>
        <w:t>References</w:t>
      </w:r>
    </w:p>
    <w:p w14:paraId="1A69E93B" w14:textId="37535A1A"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bookmarkStart w:id="14" w:name="acknowledgements"/>
      <w:bookmarkEnd w:id="14"/>
      <w:r w:rsidRPr="001463D1">
        <w:rPr>
          <w:rFonts w:ascii="Times New Roman" w:hAnsi="Times New Roman" w:cs="Times New Roman"/>
          <w:color w:val="000000" w:themeColor="text1"/>
        </w:rPr>
        <w:t xml:space="preserve">Costanza, R., Groot, R. de &amp; Sutton, P. Changes </w:t>
      </w:r>
      <w:r w:rsidRPr="001463D1">
        <w:rPr>
          <w:rFonts w:ascii="Times New Roman" w:hAnsi="Times New Roman" w:cs="Times New Roman"/>
          <w:color w:val="000000" w:themeColor="text1"/>
        </w:rPr>
        <w:t xml:space="preserve">in the global value of ecosystem services. </w:t>
      </w:r>
      <w:r w:rsidRPr="001463D1">
        <w:rPr>
          <w:rFonts w:ascii="Times New Roman" w:hAnsi="Times New Roman" w:cs="Times New Roman"/>
          <w:i/>
          <w:color w:val="000000" w:themeColor="text1"/>
        </w:rPr>
        <w:t>Glob. Environ. Chang.</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26,</w:t>
      </w:r>
      <w:r w:rsidRPr="001463D1">
        <w:rPr>
          <w:rFonts w:ascii="Times New Roman" w:hAnsi="Times New Roman" w:cs="Times New Roman"/>
          <w:color w:val="000000" w:themeColor="text1"/>
        </w:rPr>
        <w:t xml:space="preserve"> 152–158 (2014).</w:t>
      </w:r>
    </w:p>
    <w:p w14:paraId="6C252C03" w14:textId="562D18E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Knowlton, N.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Coral Reef Biodiversity. </w:t>
      </w:r>
      <w:r w:rsidRPr="001463D1">
        <w:rPr>
          <w:rFonts w:ascii="Times New Roman" w:hAnsi="Times New Roman" w:cs="Times New Roman"/>
          <w:i/>
          <w:color w:val="000000" w:themeColor="text1"/>
        </w:rPr>
        <w:t>Life World’s Ocean. Divers. Distrib. Abundance</w:t>
      </w:r>
      <w:r w:rsidRPr="001463D1">
        <w:rPr>
          <w:rFonts w:ascii="Times New Roman" w:hAnsi="Times New Roman" w:cs="Times New Roman"/>
          <w:color w:val="000000" w:themeColor="text1"/>
        </w:rPr>
        <w:t xml:space="preserve"> 65–78 (2010). doi:</w:t>
      </w:r>
      <w:hyperlink r:id="rId32">
        <w:r w:rsidRPr="001463D1">
          <w:rPr>
            <w:rStyle w:val="Hyperlink"/>
            <w:rFonts w:ascii="Times New Roman" w:hAnsi="Times New Roman" w:cs="Times New Roman"/>
            <w:color w:val="000000" w:themeColor="text1"/>
          </w:rPr>
          <w:t>10.1002/9781444325508.ch4</w:t>
        </w:r>
      </w:hyperlink>
    </w:p>
    <w:p w14:paraId="6916560A" w14:textId="1B215B4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Neubauer, E. F., Poole, A. Z., Weis, V. M. &amp; Davy, S. K. The scavenger receptor repertoire in six cnidarian species and its putative role in cnidarian-dinoflagellate symbiosis. </w:t>
      </w:r>
      <w:r w:rsidRPr="001463D1">
        <w:rPr>
          <w:rFonts w:ascii="Times New Roman" w:hAnsi="Times New Roman" w:cs="Times New Roman"/>
          <w:i/>
          <w:color w:val="000000" w:themeColor="text1"/>
        </w:rPr>
        <w:t>PeerJ</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w:t>
      </w:r>
      <w:r w:rsidRPr="001463D1">
        <w:rPr>
          <w:rFonts w:ascii="Times New Roman" w:hAnsi="Times New Roman" w:cs="Times New Roman"/>
          <w:color w:val="000000" w:themeColor="text1"/>
        </w:rPr>
        <w:t xml:space="preserve"> e2692 (2016).</w:t>
      </w:r>
    </w:p>
    <w:p w14:paraId="18EFADA7" w14:textId="69B80C0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Palmer, C. V. &amp; Trayl</w:t>
      </w:r>
      <w:r w:rsidRPr="001463D1">
        <w:rPr>
          <w:rFonts w:ascii="Times New Roman" w:hAnsi="Times New Roman" w:cs="Times New Roman"/>
          <w:color w:val="000000" w:themeColor="text1"/>
        </w:rPr>
        <w:t xml:space="preserve">or-Knowles, N. Towards an integrated network of coral immune mechanisms. </w:t>
      </w:r>
      <w:r w:rsidRPr="001463D1">
        <w:rPr>
          <w:rFonts w:ascii="Times New Roman" w:hAnsi="Times New Roman" w:cs="Times New Roman"/>
          <w:i/>
          <w:color w:val="000000" w:themeColor="text1"/>
        </w:rPr>
        <w:t>Proc. R. Soc. B Biol. Sci.</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279,</w:t>
      </w:r>
      <w:r w:rsidRPr="001463D1">
        <w:rPr>
          <w:rFonts w:ascii="Times New Roman" w:hAnsi="Times New Roman" w:cs="Times New Roman"/>
          <w:color w:val="000000" w:themeColor="text1"/>
        </w:rPr>
        <w:t xml:space="preserve"> 4106–4114 (2012).</w:t>
      </w:r>
    </w:p>
    <w:p w14:paraId="3DE5A859" w14:textId="54B198A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Quistad, S. D.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Evolution of TNF-induced apoptosis reveals 550 My of functional conservation. </w:t>
      </w:r>
      <w:r w:rsidRPr="001463D1">
        <w:rPr>
          <w:rFonts w:ascii="Times New Roman" w:hAnsi="Times New Roman" w:cs="Times New Roman"/>
          <w:i/>
          <w:color w:val="000000" w:themeColor="text1"/>
        </w:rPr>
        <w:t>Proc. Natl. Acad. Sci.</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111,</w:t>
      </w:r>
      <w:r w:rsidRPr="001463D1">
        <w:rPr>
          <w:rFonts w:ascii="Times New Roman" w:hAnsi="Times New Roman" w:cs="Times New Roman"/>
          <w:color w:val="000000" w:themeColor="text1"/>
        </w:rPr>
        <w:t xml:space="preserve"> 95</w:t>
      </w:r>
      <w:r w:rsidRPr="001463D1">
        <w:rPr>
          <w:rFonts w:ascii="Times New Roman" w:hAnsi="Times New Roman" w:cs="Times New Roman"/>
          <w:color w:val="000000" w:themeColor="text1"/>
        </w:rPr>
        <w:t>67–9572 (2014).</w:t>
      </w:r>
    </w:p>
    <w:p w14:paraId="2E783F84" w14:textId="3C3AC03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Takeuchi, T., Yamada, L., Shinzato, C., Sawada, H. &amp; Satoh, N. Stepwise evolution of coral biomineralization revealed with genome-wide proteomics and transcriptomics.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w:t>
      </w:r>
      <w:r w:rsidRPr="001463D1">
        <w:rPr>
          <w:rFonts w:ascii="Times New Roman" w:hAnsi="Times New Roman" w:cs="Times New Roman"/>
          <w:color w:val="000000" w:themeColor="text1"/>
        </w:rPr>
        <w:t xml:space="preserve"> (2016).</w:t>
      </w:r>
    </w:p>
    <w:p w14:paraId="562974FB" w14:textId="34EC237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Kleypas, J. A.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Geochemical consequences</w:t>
      </w:r>
      <w:r w:rsidRPr="001463D1">
        <w:rPr>
          <w:rFonts w:ascii="Times New Roman" w:hAnsi="Times New Roman" w:cs="Times New Roman"/>
          <w:color w:val="000000" w:themeColor="text1"/>
        </w:rPr>
        <w:t xml:space="preserve"> of increased atmospheric carbon dioxide on coral reefs. </w:t>
      </w:r>
      <w:r w:rsidRPr="001463D1">
        <w:rPr>
          <w:rFonts w:ascii="Times New Roman" w:hAnsi="Times New Roman" w:cs="Times New Roman"/>
          <w:i/>
          <w:color w:val="000000" w:themeColor="text1"/>
        </w:rPr>
        <w:t>Science (80-. ).</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284,</w:t>
      </w:r>
      <w:r w:rsidRPr="001463D1">
        <w:rPr>
          <w:rFonts w:ascii="Times New Roman" w:hAnsi="Times New Roman" w:cs="Times New Roman"/>
          <w:color w:val="000000" w:themeColor="text1"/>
        </w:rPr>
        <w:t xml:space="preserve"> 118–120 (1999).</w:t>
      </w:r>
    </w:p>
    <w:p w14:paraId="0F79ACB5" w14:textId="62197C3F"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Jokiel, P. L. &amp; Coles, S. L. Effects of temperature on the mortality and growth of Hawaiian reef corals. </w:t>
      </w:r>
      <w:r w:rsidRPr="001463D1">
        <w:rPr>
          <w:rFonts w:ascii="Times New Roman" w:hAnsi="Times New Roman" w:cs="Times New Roman"/>
          <w:i/>
          <w:color w:val="000000" w:themeColor="text1"/>
        </w:rPr>
        <w:t>Mar.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43,</w:t>
      </w:r>
      <w:r w:rsidRPr="001463D1">
        <w:rPr>
          <w:rFonts w:ascii="Times New Roman" w:hAnsi="Times New Roman" w:cs="Times New Roman"/>
          <w:color w:val="000000" w:themeColor="text1"/>
        </w:rPr>
        <w:t xml:space="preserve"> 201–208 (1977).</w:t>
      </w:r>
    </w:p>
    <w:p w14:paraId="49E36855" w14:textId="06C06BEF"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Bhattacharya, D.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Comparative genomics explains the evolutionary success of reef-forming corals. </w:t>
      </w:r>
      <w:r w:rsidRPr="001463D1">
        <w:rPr>
          <w:rFonts w:ascii="Times New Roman" w:hAnsi="Times New Roman" w:cs="Times New Roman"/>
          <w:i/>
          <w:color w:val="000000" w:themeColor="text1"/>
        </w:rPr>
        <w:t>Elife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5,</w:t>
      </w:r>
      <w:r w:rsidRPr="001463D1">
        <w:rPr>
          <w:rFonts w:ascii="Times New Roman" w:hAnsi="Times New Roman" w:cs="Times New Roman"/>
          <w:color w:val="000000" w:themeColor="text1"/>
        </w:rPr>
        <w:t xml:space="preserve"> e13288 (2016).</w:t>
      </w:r>
    </w:p>
    <w:p w14:paraId="342650C8" w14:textId="1EF96AA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Oppen, M. J. H. van, Oliver, J. K., Putnam, H. M. &amp; Gates, R. D. Building coral reef resilience through assisted evolution. </w:t>
      </w:r>
      <w:r w:rsidRPr="001463D1">
        <w:rPr>
          <w:rFonts w:ascii="Times New Roman" w:hAnsi="Times New Roman" w:cs="Times New Roman"/>
          <w:i/>
          <w:color w:val="000000" w:themeColor="text1"/>
        </w:rPr>
        <w:t>Proc. Natl. Acad. Sci.</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112,</w:t>
      </w:r>
      <w:r w:rsidRPr="001463D1">
        <w:rPr>
          <w:rFonts w:ascii="Times New Roman" w:hAnsi="Times New Roman" w:cs="Times New Roman"/>
          <w:color w:val="000000" w:themeColor="text1"/>
        </w:rPr>
        <w:t xml:space="preserve"> 2307–2313 (2015).</w:t>
      </w:r>
    </w:p>
    <w:p w14:paraId="3CF5E292" w14:textId="617D05F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Dixon, G. B.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Genomic determinants of coral heat tolerance across latitudes. </w:t>
      </w:r>
      <w:r w:rsidRPr="001463D1">
        <w:rPr>
          <w:rFonts w:ascii="Times New Roman" w:hAnsi="Times New Roman" w:cs="Times New Roman"/>
          <w:i/>
          <w:color w:val="000000" w:themeColor="text1"/>
        </w:rPr>
        <w:t>Science (80-. ).</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348,</w:t>
      </w:r>
      <w:r w:rsidRPr="001463D1">
        <w:rPr>
          <w:rFonts w:ascii="Times New Roman" w:hAnsi="Times New Roman" w:cs="Times New Roman"/>
          <w:color w:val="000000" w:themeColor="text1"/>
        </w:rPr>
        <w:t xml:space="preserve"> 1460–1462 (2015).</w:t>
      </w:r>
    </w:p>
    <w:p w14:paraId="4001D3AE" w14:textId="145AE69E"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Bay, R. A., Rose, N. H., Logan, C. A. &amp; Palumbi, S. R. Genomic models predict s</w:t>
      </w:r>
      <w:r w:rsidRPr="001463D1">
        <w:rPr>
          <w:rFonts w:ascii="Times New Roman" w:hAnsi="Times New Roman" w:cs="Times New Roman"/>
          <w:color w:val="000000" w:themeColor="text1"/>
        </w:rPr>
        <w:t>uccessful coral adaptation if future ocean warming rates are reduced. 1–10 (2017). doi:</w:t>
      </w:r>
      <w:hyperlink r:id="rId33">
        <w:r w:rsidRPr="001463D1">
          <w:rPr>
            <w:rStyle w:val="Hyperlink"/>
            <w:rFonts w:ascii="Times New Roman" w:hAnsi="Times New Roman" w:cs="Times New Roman"/>
            <w:color w:val="000000" w:themeColor="text1"/>
          </w:rPr>
          <w:t>10.1126/sciadv.1701413</w:t>
        </w:r>
      </w:hyperlink>
    </w:p>
    <w:p w14:paraId="21228F7B" w14:textId="7E4E07F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Voolstra, C. R.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Comparative analysis of the genomes of Stylophora pistillata </w:t>
      </w:r>
      <w:r w:rsidRPr="001463D1">
        <w:rPr>
          <w:rFonts w:ascii="Times New Roman" w:hAnsi="Times New Roman" w:cs="Times New Roman"/>
          <w:color w:val="000000" w:themeColor="text1"/>
        </w:rPr>
        <w:t xml:space="preserve">and Acropora digitifera provides evidence for extensive differences between species of corals. </w:t>
      </w:r>
      <w:r w:rsidRPr="001463D1">
        <w:rPr>
          <w:rFonts w:ascii="Times New Roman" w:hAnsi="Times New Roman" w:cs="Times New Roman"/>
          <w:i/>
          <w:color w:val="000000" w:themeColor="text1"/>
        </w:rPr>
        <w:t>Sci. Rep.</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1–14 (2017).</w:t>
      </w:r>
    </w:p>
    <w:p w14:paraId="45E73049" w14:textId="1294CDBA"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Pinzón, J.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Blind to morphology: genetics identifies several widespread ecologically common species and few endemics among</w:t>
      </w:r>
      <w:r w:rsidRPr="001463D1">
        <w:rPr>
          <w:rFonts w:ascii="Times New Roman" w:hAnsi="Times New Roman" w:cs="Times New Roman"/>
          <w:color w:val="000000" w:themeColor="text1"/>
        </w:rPr>
        <w:t xml:space="preserve"> Indo-Pacific cauliflower corals. </w:t>
      </w:r>
      <w:r w:rsidRPr="001463D1">
        <w:rPr>
          <w:rFonts w:ascii="Times New Roman" w:hAnsi="Times New Roman" w:cs="Times New Roman"/>
          <w:i/>
          <w:color w:val="000000" w:themeColor="text1"/>
        </w:rPr>
        <w:t>J. Biogeogr.</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40,</w:t>
      </w:r>
      <w:r w:rsidRPr="001463D1">
        <w:rPr>
          <w:rFonts w:ascii="Times New Roman" w:hAnsi="Times New Roman" w:cs="Times New Roman"/>
          <w:color w:val="000000" w:themeColor="text1"/>
        </w:rPr>
        <w:t xml:space="preserve"> 1–20 (2013).</w:t>
      </w:r>
    </w:p>
    <w:p w14:paraId="513428C0" w14:textId="71A50C31"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Schmidt-Roach, S., Miller, K. J., Lundgren, P. &amp; Andreakis, N. With eyes wide open: a revision of species within and closely related to the Pocillopora damicornis species complex (Scleract</w:t>
      </w:r>
      <w:r w:rsidRPr="001463D1">
        <w:rPr>
          <w:rFonts w:ascii="Times New Roman" w:hAnsi="Times New Roman" w:cs="Times New Roman"/>
          <w:color w:val="000000" w:themeColor="text1"/>
        </w:rPr>
        <w:t xml:space="preserve">inia; Pocilloporidae) using morphology …. </w:t>
      </w:r>
      <w:r w:rsidRPr="001463D1">
        <w:rPr>
          <w:rFonts w:ascii="Times New Roman" w:hAnsi="Times New Roman" w:cs="Times New Roman"/>
          <w:i/>
          <w:color w:val="000000" w:themeColor="text1"/>
        </w:rPr>
        <w:t>Zool. J. Linn. Soc.</w:t>
      </w:r>
      <w:r w:rsidRPr="001463D1">
        <w:rPr>
          <w:rFonts w:ascii="Times New Roman" w:hAnsi="Times New Roman" w:cs="Times New Roman"/>
          <w:color w:val="000000" w:themeColor="text1"/>
        </w:rPr>
        <w:t xml:space="preserve"> (2014).</w:t>
      </w:r>
    </w:p>
    <w:p w14:paraId="590C2B7C" w14:textId="63D1B9C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Johnston, E. C.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A genomic glance through the fog of plasticity and diversification in Pocillopora. </w:t>
      </w:r>
      <w:r w:rsidRPr="001463D1">
        <w:rPr>
          <w:rFonts w:ascii="Times New Roman" w:hAnsi="Times New Roman" w:cs="Times New Roman"/>
          <w:i/>
          <w:color w:val="000000" w:themeColor="text1"/>
        </w:rPr>
        <w:t>Sci. Rep.</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5991 (2017).</w:t>
      </w:r>
    </w:p>
    <w:p w14:paraId="42ED16CD" w14:textId="7FD0B21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Stoddart, J. a. Genetical structure within pop</w:t>
      </w:r>
      <w:r w:rsidRPr="001463D1">
        <w:rPr>
          <w:rFonts w:ascii="Times New Roman" w:hAnsi="Times New Roman" w:cs="Times New Roman"/>
          <w:color w:val="000000" w:themeColor="text1"/>
        </w:rPr>
        <w:t xml:space="preserve">ulations of the corals Pocillopora damicornis. </w:t>
      </w:r>
      <w:r w:rsidRPr="001463D1">
        <w:rPr>
          <w:rFonts w:ascii="Times New Roman" w:hAnsi="Times New Roman" w:cs="Times New Roman"/>
          <w:i/>
          <w:color w:val="000000" w:themeColor="text1"/>
        </w:rPr>
        <w:t>Mar.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81,</w:t>
      </w:r>
      <w:r w:rsidRPr="001463D1">
        <w:rPr>
          <w:rFonts w:ascii="Times New Roman" w:hAnsi="Times New Roman" w:cs="Times New Roman"/>
          <w:color w:val="000000" w:themeColor="text1"/>
        </w:rPr>
        <w:t xml:space="preserve"> 19–30 (1984).</w:t>
      </w:r>
    </w:p>
    <w:p w14:paraId="1C909FC0" w14:textId="044C783E"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Pinzón, J. H. &amp; LaJeunesse, T. C. Species delimitation of common reef corals in the genus Pocillopora using nucleotide sequence phylogenies, population genetics and symbiosis e</w:t>
      </w:r>
      <w:r w:rsidRPr="001463D1">
        <w:rPr>
          <w:rFonts w:ascii="Times New Roman" w:hAnsi="Times New Roman" w:cs="Times New Roman"/>
          <w:color w:val="000000" w:themeColor="text1"/>
        </w:rPr>
        <w:t xml:space="preserve">cology. </w:t>
      </w:r>
      <w:r w:rsidRPr="001463D1">
        <w:rPr>
          <w:rFonts w:ascii="Times New Roman" w:hAnsi="Times New Roman" w:cs="Times New Roman"/>
          <w:i/>
          <w:color w:val="000000" w:themeColor="text1"/>
        </w:rPr>
        <w:t>Mol. Ecol.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20,</w:t>
      </w:r>
      <w:r w:rsidRPr="001463D1">
        <w:rPr>
          <w:rFonts w:ascii="Times New Roman" w:hAnsi="Times New Roman" w:cs="Times New Roman"/>
          <w:color w:val="000000" w:themeColor="text1"/>
        </w:rPr>
        <w:t xml:space="preserve"> 311–325 (2011).</w:t>
      </w:r>
    </w:p>
    <w:p w14:paraId="734D4417" w14:textId="04ADA76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Combosch, D. J. &amp; Vollmer, S. V. Population Genetics of an Ecosystem-Defining Reef Coral Pocillopora damicornis in the Tropical Eastern Pacific.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w:t>
      </w:r>
      <w:r w:rsidRPr="001463D1">
        <w:rPr>
          <w:rFonts w:ascii="Times New Roman" w:hAnsi="Times New Roman" w:cs="Times New Roman"/>
          <w:color w:val="000000" w:themeColor="text1"/>
        </w:rPr>
        <w:t xml:space="preserve"> e21200 (2011).</w:t>
      </w:r>
    </w:p>
    <w:p w14:paraId="763A2129" w14:textId="14FB31AC"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Thomas, L., Kennington, W. J., Evans,</w:t>
      </w:r>
      <w:r w:rsidRPr="001463D1">
        <w:rPr>
          <w:rFonts w:ascii="Times New Roman" w:hAnsi="Times New Roman" w:cs="Times New Roman"/>
          <w:color w:val="000000" w:themeColor="text1"/>
        </w:rPr>
        <w:t xml:space="preserve"> R. D., Kendrick, G. A. &amp; Stat, M. Restricted gene flow and local adaptation highlight the vulnerability of high-latitude reefs to rapid environmental change. </w:t>
      </w:r>
      <w:r w:rsidRPr="001463D1">
        <w:rPr>
          <w:rFonts w:ascii="Times New Roman" w:hAnsi="Times New Roman" w:cs="Times New Roman"/>
          <w:i/>
          <w:color w:val="000000" w:themeColor="text1"/>
        </w:rPr>
        <w:t>Glob. Chang.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23,</w:t>
      </w:r>
      <w:r w:rsidRPr="001463D1">
        <w:rPr>
          <w:rFonts w:ascii="Times New Roman" w:hAnsi="Times New Roman" w:cs="Times New Roman"/>
          <w:color w:val="000000" w:themeColor="text1"/>
        </w:rPr>
        <w:t xml:space="preserve"> 2197–2205 (2017).</w:t>
      </w:r>
    </w:p>
    <w:p w14:paraId="2F171702" w14:textId="03AD498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Glynn, P. W., Maté, J. L., Baker, A. C. &amp; Calderón, </w:t>
      </w:r>
      <w:r w:rsidRPr="001463D1">
        <w:rPr>
          <w:rFonts w:ascii="Times New Roman" w:hAnsi="Times New Roman" w:cs="Times New Roman"/>
          <w:color w:val="000000" w:themeColor="text1"/>
        </w:rPr>
        <w:t xml:space="preserve">M. O. Coral bleaching and mortality in Panama and Ecuador during the 1997-1998 El Ni{ñ}o-Southern Oscillation event: Spatial/temporal patterns and comparisons with the 1982-1983 event. </w:t>
      </w:r>
      <w:r w:rsidRPr="001463D1">
        <w:rPr>
          <w:rFonts w:ascii="Times New Roman" w:hAnsi="Times New Roman" w:cs="Times New Roman"/>
          <w:i/>
          <w:color w:val="000000" w:themeColor="text1"/>
        </w:rPr>
        <w:t>Bull. Mar. Sci.</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69,</w:t>
      </w:r>
      <w:r w:rsidRPr="001463D1">
        <w:rPr>
          <w:rFonts w:ascii="Times New Roman" w:hAnsi="Times New Roman" w:cs="Times New Roman"/>
          <w:color w:val="000000" w:themeColor="text1"/>
        </w:rPr>
        <w:t xml:space="preserve"> 79–109 (2001).</w:t>
      </w:r>
    </w:p>
    <w:p w14:paraId="23DA7DF9" w14:textId="29E9D8A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McGinley, M. P.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Symbiodin</w:t>
      </w:r>
      <w:r w:rsidRPr="001463D1">
        <w:rPr>
          <w:rFonts w:ascii="Times New Roman" w:hAnsi="Times New Roman" w:cs="Times New Roman"/>
          <w:color w:val="000000" w:themeColor="text1"/>
        </w:rPr>
        <w:t xml:space="preserve">ium spp. in colonies of eastern Pacific Pocillopora spp. are highly stable despite the prevalence of low-abundance background populations. </w:t>
      </w:r>
      <w:r w:rsidRPr="001463D1">
        <w:rPr>
          <w:rFonts w:ascii="Times New Roman" w:hAnsi="Times New Roman" w:cs="Times New Roman"/>
          <w:i/>
          <w:color w:val="000000" w:themeColor="text1"/>
        </w:rPr>
        <w:t>Mar. Ecol. Prog. Ser.</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462,</w:t>
      </w:r>
      <w:r w:rsidRPr="001463D1">
        <w:rPr>
          <w:rFonts w:ascii="Times New Roman" w:hAnsi="Times New Roman" w:cs="Times New Roman"/>
          <w:color w:val="000000" w:themeColor="text1"/>
        </w:rPr>
        <w:t xml:space="preserve"> 1–7 (2012).</w:t>
      </w:r>
    </w:p>
    <w:p w14:paraId="101F6F8F" w14:textId="0B28F24F"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Cunning, R. &amp;</w:t>
      </w:r>
      <w:r w:rsidRPr="001463D1">
        <w:rPr>
          <w:rFonts w:ascii="Times New Roman" w:hAnsi="Times New Roman" w:cs="Times New Roman"/>
          <w:color w:val="000000" w:themeColor="text1"/>
        </w:rPr>
        <w:t xml:space="preserve"> Baker, A. C. Excess algal symbionts increase the susceptibility of reef corals to bleaching. </w:t>
      </w:r>
      <w:r w:rsidRPr="001463D1">
        <w:rPr>
          <w:rFonts w:ascii="Times New Roman" w:hAnsi="Times New Roman" w:cs="Times New Roman"/>
          <w:i/>
          <w:color w:val="000000" w:themeColor="text1"/>
        </w:rPr>
        <w:t>Nat. Clim. Chang.</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w:t>
      </w:r>
      <w:r w:rsidRPr="001463D1">
        <w:rPr>
          <w:rFonts w:ascii="Times New Roman" w:hAnsi="Times New Roman" w:cs="Times New Roman"/>
          <w:color w:val="000000" w:themeColor="text1"/>
        </w:rPr>
        <w:t xml:space="preserve"> 259–262 (2013).</w:t>
      </w:r>
    </w:p>
    <w:p w14:paraId="210779F9" w14:textId="3CE4754D"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Stoddart, J. A. Asexual production of planulae in the coral Pocillopora damicornis. </w:t>
      </w:r>
      <w:r w:rsidRPr="001463D1">
        <w:rPr>
          <w:rFonts w:ascii="Times New Roman" w:hAnsi="Times New Roman" w:cs="Times New Roman"/>
          <w:i/>
          <w:color w:val="000000" w:themeColor="text1"/>
        </w:rPr>
        <w:t>Mar.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76,</w:t>
      </w:r>
      <w:r w:rsidRPr="001463D1">
        <w:rPr>
          <w:rFonts w:ascii="Times New Roman" w:hAnsi="Times New Roman" w:cs="Times New Roman"/>
          <w:color w:val="000000" w:themeColor="text1"/>
        </w:rPr>
        <w:t xml:space="preserve"> 279–284 (1983).</w:t>
      </w:r>
    </w:p>
    <w:p w14:paraId="36DF01B3" w14:textId="2374D21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Wa</w:t>
      </w:r>
      <w:r w:rsidRPr="001463D1">
        <w:rPr>
          <w:rFonts w:ascii="Times New Roman" w:hAnsi="Times New Roman" w:cs="Times New Roman"/>
          <w:color w:val="000000" w:themeColor="text1"/>
        </w:rPr>
        <w:t xml:space="preserve">rd, S. Evidence for broadcast spawning as well as brooding in the scleractinian coral Pocillopora damicornis. </w:t>
      </w:r>
      <w:r w:rsidRPr="001463D1">
        <w:rPr>
          <w:rFonts w:ascii="Times New Roman" w:hAnsi="Times New Roman" w:cs="Times New Roman"/>
          <w:i/>
          <w:color w:val="000000" w:themeColor="text1"/>
        </w:rPr>
        <w:t>Mar.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112,</w:t>
      </w:r>
      <w:r w:rsidRPr="001463D1">
        <w:rPr>
          <w:rFonts w:ascii="Times New Roman" w:hAnsi="Times New Roman" w:cs="Times New Roman"/>
          <w:color w:val="000000" w:themeColor="text1"/>
        </w:rPr>
        <w:t xml:space="preserve"> 641–646 (1992).</w:t>
      </w:r>
    </w:p>
    <w:p w14:paraId="24510B5E" w14:textId="53AC3191"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Schmidt-Roach, S., Miller, K. J., Woolsey, E., Gerlach, G. &amp; Baird, A. H. Broadcast Spawning by Pocillopora Sp</w:t>
      </w:r>
      <w:r w:rsidRPr="001463D1">
        <w:rPr>
          <w:rFonts w:ascii="Times New Roman" w:hAnsi="Times New Roman" w:cs="Times New Roman"/>
          <w:color w:val="000000" w:themeColor="text1"/>
        </w:rPr>
        <w:t xml:space="preserve">ecies on the Great Barrier Reef.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e50847 (2012).</w:t>
      </w:r>
    </w:p>
    <w:p w14:paraId="542DD8BC" w14:textId="0FF65B86"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Snel, B., Bork, P. &amp; Huynen, M. a. Genome phylogeny based on gene content. </w:t>
      </w:r>
      <w:r w:rsidRPr="001463D1">
        <w:rPr>
          <w:rFonts w:ascii="Times New Roman" w:hAnsi="Times New Roman" w:cs="Times New Roman"/>
          <w:i/>
          <w:color w:val="000000" w:themeColor="text1"/>
        </w:rPr>
        <w:t>Nat. Genet.</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21,</w:t>
      </w:r>
      <w:r w:rsidRPr="001463D1">
        <w:rPr>
          <w:rFonts w:ascii="Times New Roman" w:hAnsi="Times New Roman" w:cs="Times New Roman"/>
          <w:color w:val="000000" w:themeColor="text1"/>
        </w:rPr>
        <w:t xml:space="preserve"> 108–110 (1999).</w:t>
      </w:r>
    </w:p>
    <w:p w14:paraId="7DE077FD" w14:textId="7921E0F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Fukami,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Mitochondrial and nuclear genes suggest that stony corals are m</w:t>
      </w:r>
      <w:r w:rsidRPr="001463D1">
        <w:rPr>
          <w:rFonts w:ascii="Times New Roman" w:hAnsi="Times New Roman" w:cs="Times New Roman"/>
          <w:color w:val="000000" w:themeColor="text1"/>
        </w:rPr>
        <w:t xml:space="preserve">onophyletic but most families of stony corals are not (Order Scleractinia, Class anthozoa, phylum cnidaria).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w:t>
      </w:r>
      <w:r w:rsidRPr="001463D1">
        <w:rPr>
          <w:rFonts w:ascii="Times New Roman" w:hAnsi="Times New Roman" w:cs="Times New Roman"/>
          <w:color w:val="000000" w:themeColor="text1"/>
        </w:rPr>
        <w:t xml:space="preserve"> (2008).</w:t>
      </w:r>
    </w:p>
    <w:p w14:paraId="276820FE" w14:textId="23C07A4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Khalturin, K., Hemmrich, G., Fraune, S., Augustin, R. &amp; Bosch, T. C. More than just orphans: are taxonomically-restricted g</w:t>
      </w:r>
      <w:r w:rsidRPr="001463D1">
        <w:rPr>
          <w:rFonts w:ascii="Times New Roman" w:hAnsi="Times New Roman" w:cs="Times New Roman"/>
          <w:color w:val="000000" w:themeColor="text1"/>
        </w:rPr>
        <w:t xml:space="preserve">enes important in evolution? </w:t>
      </w:r>
      <w:r w:rsidRPr="001463D1">
        <w:rPr>
          <w:rFonts w:ascii="Times New Roman" w:hAnsi="Times New Roman" w:cs="Times New Roman"/>
          <w:i/>
          <w:color w:val="000000" w:themeColor="text1"/>
        </w:rPr>
        <w:t>Trends Genet.</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25,</w:t>
      </w:r>
      <w:r w:rsidRPr="001463D1">
        <w:rPr>
          <w:rFonts w:ascii="Times New Roman" w:hAnsi="Times New Roman" w:cs="Times New Roman"/>
          <w:color w:val="000000" w:themeColor="text1"/>
        </w:rPr>
        <w:t xml:space="preserve"> 404–413 (2009).</w:t>
      </w:r>
    </w:p>
    <w:p w14:paraId="60C68251" w14:textId="2A1F330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Hatada, E. N., Krappmann, D. &amp; Scheidereit, C. NF-kB and the innate immune response. </w:t>
      </w:r>
      <w:r w:rsidRPr="001463D1">
        <w:rPr>
          <w:rFonts w:ascii="Times New Roman" w:hAnsi="Times New Roman" w:cs="Times New Roman"/>
          <w:i/>
          <w:color w:val="000000" w:themeColor="text1"/>
        </w:rPr>
        <w:t>Curr. Opin. Immunol.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12,</w:t>
      </w:r>
      <w:r w:rsidRPr="001463D1">
        <w:rPr>
          <w:rFonts w:ascii="Times New Roman" w:hAnsi="Times New Roman" w:cs="Times New Roman"/>
          <w:color w:val="000000" w:themeColor="text1"/>
        </w:rPr>
        <w:t xml:space="preserve"> 52–58 (2000).</w:t>
      </w:r>
    </w:p>
    <w:p w14:paraId="3A8259A8" w14:textId="09F599D1"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Mydlarz, L. D., Fuess, L., Mann, W., Pinzón, J. H. &amp; Gochfeld</w:t>
      </w:r>
      <w:r w:rsidRPr="001463D1">
        <w:rPr>
          <w:rFonts w:ascii="Times New Roman" w:hAnsi="Times New Roman" w:cs="Times New Roman"/>
          <w:color w:val="000000" w:themeColor="text1"/>
        </w:rPr>
        <w:t xml:space="preserve">, D. J. Cnidarian Immunity: From Genomes to Phenomes. in </w:t>
      </w:r>
      <w:r w:rsidRPr="001463D1">
        <w:rPr>
          <w:rFonts w:ascii="Times New Roman" w:hAnsi="Times New Roman" w:cs="Times New Roman"/>
          <w:i/>
          <w:color w:val="000000" w:themeColor="text1"/>
        </w:rPr>
        <w:t>Cnidaria, past, present futur.</w:t>
      </w:r>
      <w:r w:rsidRPr="001463D1">
        <w:rPr>
          <w:rFonts w:ascii="Times New Roman" w:hAnsi="Times New Roman" w:cs="Times New Roman"/>
          <w:color w:val="000000" w:themeColor="text1"/>
        </w:rPr>
        <w:t xml:space="preserve"> (eds. Goffredo, S. &amp; Dubinsky, Z.) 441–466 (Springer International Publishing, 2016). doi:</w:t>
      </w:r>
      <w:hyperlink r:id="rId34">
        <w:r w:rsidRPr="001463D1">
          <w:rPr>
            <w:rStyle w:val="Hyperlink"/>
            <w:rFonts w:ascii="Times New Roman" w:hAnsi="Times New Roman" w:cs="Times New Roman"/>
            <w:color w:val="000000" w:themeColor="text1"/>
          </w:rPr>
          <w:t>10.1007/978-3-</w:t>
        </w:r>
        <w:r w:rsidRPr="001463D1">
          <w:rPr>
            <w:rStyle w:val="Hyperlink"/>
            <w:rFonts w:ascii="Times New Roman" w:hAnsi="Times New Roman" w:cs="Times New Roman"/>
            <w:color w:val="000000" w:themeColor="text1"/>
          </w:rPr>
          <w:t>319-31305-4_28</w:t>
        </w:r>
      </w:hyperlink>
    </w:p>
    <w:p w14:paraId="35B66204" w14:textId="2E1AAD96"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Williams, L. M.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A conserved toll-like receptor-to-NF-</w:t>
      </w:r>
      <m:oMath>
        <m:r>
          <w:rPr>
            <w:rFonts w:ascii="Cambria Math" w:hAnsi="Cambria Math" w:cs="Times New Roman"/>
            <w:color w:val="000000" w:themeColor="text1"/>
          </w:rPr>
          <m:t>κ</m:t>
        </m:r>
      </m:oMath>
      <w:r w:rsidRPr="001463D1">
        <w:rPr>
          <w:rFonts w:ascii="Times New Roman" w:hAnsi="Times New Roman" w:cs="Times New Roman"/>
          <w:color w:val="000000" w:themeColor="text1"/>
        </w:rPr>
        <w:t xml:space="preserve">B signaling pathway in the endangered coral Orbicella faveolata. </w:t>
      </w:r>
      <w:r w:rsidRPr="001463D1">
        <w:rPr>
          <w:rFonts w:ascii="Times New Roman" w:hAnsi="Times New Roman" w:cs="Times New Roman"/>
          <w:i/>
          <w:color w:val="000000" w:themeColor="text1"/>
        </w:rPr>
        <w:t>Dev. Comp. Immunol.</w:t>
      </w:r>
      <w:r w:rsidRPr="001463D1">
        <w:rPr>
          <w:rFonts w:ascii="Times New Roman" w:hAnsi="Times New Roman" w:cs="Times New Roman"/>
          <w:color w:val="000000" w:themeColor="text1"/>
        </w:rPr>
        <w:t xml:space="preserve"> (2017). doi:</w:t>
      </w:r>
      <w:hyperlink r:id="rId35">
        <w:r w:rsidRPr="001463D1">
          <w:rPr>
            <w:rStyle w:val="Hyperlink"/>
            <w:rFonts w:ascii="Times New Roman" w:hAnsi="Times New Roman" w:cs="Times New Roman"/>
            <w:color w:val="000000" w:themeColor="text1"/>
          </w:rPr>
          <w:t>10.1016/j.dci.201</w:t>
        </w:r>
        <w:r w:rsidRPr="001463D1">
          <w:rPr>
            <w:rStyle w:val="Hyperlink"/>
            <w:rFonts w:ascii="Times New Roman" w:hAnsi="Times New Roman" w:cs="Times New Roman"/>
            <w:color w:val="000000" w:themeColor="text1"/>
          </w:rPr>
          <w:t>7.10.016</w:t>
        </w:r>
      </w:hyperlink>
    </w:p>
    <w:p w14:paraId="30DB0115" w14:textId="508211F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Quistad, S. D. &amp; Traylor-Knowles, N. Precambrian origins of the TNFR superfamily. </w:t>
      </w:r>
      <w:r w:rsidRPr="001463D1">
        <w:rPr>
          <w:rFonts w:ascii="Times New Roman" w:hAnsi="Times New Roman" w:cs="Times New Roman"/>
          <w:i/>
          <w:color w:val="000000" w:themeColor="text1"/>
        </w:rPr>
        <w:t>Cell Death Discov.</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w:t>
      </w:r>
      <w:r w:rsidRPr="001463D1">
        <w:rPr>
          <w:rFonts w:ascii="Times New Roman" w:hAnsi="Times New Roman" w:cs="Times New Roman"/>
          <w:color w:val="000000" w:themeColor="text1"/>
        </w:rPr>
        <w:t xml:space="preserve"> 16058 (2016).</w:t>
      </w:r>
    </w:p>
    <w:p w14:paraId="5CC53CFF" w14:textId="28F8B6C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Patel, H. H. &amp; Insel, P. A. Lipid rafts and caveolae and their role in compartmentation of redox signaling. </w:t>
      </w:r>
      <w:r w:rsidRPr="001463D1">
        <w:rPr>
          <w:rFonts w:ascii="Times New Roman" w:hAnsi="Times New Roman" w:cs="Times New Roman"/>
          <w:i/>
          <w:color w:val="000000" w:themeColor="text1"/>
        </w:rPr>
        <w:t>Antioxid. Red</w:t>
      </w:r>
      <w:r w:rsidRPr="001463D1">
        <w:rPr>
          <w:rFonts w:ascii="Times New Roman" w:hAnsi="Times New Roman" w:cs="Times New Roman"/>
          <w:i/>
          <w:color w:val="000000" w:themeColor="text1"/>
        </w:rPr>
        <w:t>ox Signal.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w:t>
      </w:r>
      <w:r w:rsidRPr="001463D1">
        <w:rPr>
          <w:rFonts w:ascii="Times New Roman" w:hAnsi="Times New Roman" w:cs="Times New Roman"/>
          <w:color w:val="000000" w:themeColor="text1"/>
        </w:rPr>
        <w:t xml:space="preserve"> 1357–1372 (2009).</w:t>
      </w:r>
    </w:p>
    <w:p w14:paraId="15C1EF96" w14:textId="6887EB8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 xml:space="preserve">Festa, R. A. &amp; Thiele, D. J. Copper: an Essential Metal in Biology. </w:t>
      </w:r>
      <w:r w:rsidRPr="001463D1">
        <w:rPr>
          <w:rFonts w:ascii="Times New Roman" w:hAnsi="Times New Roman" w:cs="Times New Roman"/>
          <w:i/>
          <w:color w:val="000000" w:themeColor="text1"/>
        </w:rPr>
        <w:t>Curr.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21,</w:t>
      </w:r>
      <w:r w:rsidRPr="001463D1">
        <w:rPr>
          <w:rFonts w:ascii="Times New Roman" w:hAnsi="Times New Roman" w:cs="Times New Roman"/>
          <w:color w:val="000000" w:themeColor="text1"/>
        </w:rPr>
        <w:t xml:space="preserve"> R877–R883 (2011).</w:t>
      </w:r>
    </w:p>
    <w:p w14:paraId="4C110503" w14:textId="41632C40"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González-Guerrero, M., Escudero, V., Saéz, Á. &amp; Tejada-Jiménez, M. Transition Metal Transport in Plants and Assoc</w:t>
      </w:r>
      <w:r w:rsidRPr="001463D1">
        <w:rPr>
          <w:rFonts w:ascii="Times New Roman" w:hAnsi="Times New Roman" w:cs="Times New Roman"/>
          <w:color w:val="000000" w:themeColor="text1"/>
        </w:rPr>
        <w:t xml:space="preserve">iated Endosymbionts: Arbuscular Mycorrhizal Fungi and Rhizobia. </w:t>
      </w:r>
      <w:r w:rsidRPr="001463D1">
        <w:rPr>
          <w:rFonts w:ascii="Times New Roman" w:hAnsi="Times New Roman" w:cs="Times New Roman"/>
          <w:i/>
          <w:color w:val="000000" w:themeColor="text1"/>
        </w:rPr>
        <w:t>Front. Plant Sci.</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1–21 (2016).</w:t>
      </w:r>
    </w:p>
    <w:p w14:paraId="43FA34C8" w14:textId="14A5726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Sharpton, T. J.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Comparative genomic analyses of the human fungal pathogens Coccidioides and their relatives. </w:t>
      </w:r>
      <w:r w:rsidRPr="001463D1">
        <w:rPr>
          <w:rFonts w:ascii="Times New Roman" w:hAnsi="Times New Roman" w:cs="Times New Roman"/>
          <w:i/>
          <w:color w:val="000000" w:themeColor="text1"/>
        </w:rPr>
        <w:t>Genome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19,</w:t>
      </w:r>
      <w:r w:rsidRPr="001463D1">
        <w:rPr>
          <w:rFonts w:ascii="Times New Roman" w:hAnsi="Times New Roman" w:cs="Times New Roman"/>
          <w:color w:val="000000" w:themeColor="text1"/>
        </w:rPr>
        <w:t xml:space="preserve"> 1722–1731 (2009).</w:t>
      </w:r>
    </w:p>
    <w:p w14:paraId="70C7BDB0" w14:textId="2A22F3D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Anderson, D. A., Walz, M. E., Weil, E., Tonellato, P. &amp; Smith, M. C. RNA-Seq of the Caribbean reef-building coral Orbicella faveolata (Scleractinia-Merulinidae) under bleaching and disease stress expands models of coral innate immunity. </w:t>
      </w:r>
      <w:r w:rsidRPr="001463D1">
        <w:rPr>
          <w:rFonts w:ascii="Times New Roman" w:hAnsi="Times New Roman" w:cs="Times New Roman"/>
          <w:i/>
          <w:color w:val="000000" w:themeColor="text1"/>
        </w:rPr>
        <w:t>PeerJ</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w:t>
      </w:r>
      <w:r w:rsidRPr="001463D1">
        <w:rPr>
          <w:rFonts w:ascii="Times New Roman" w:hAnsi="Times New Roman" w:cs="Times New Roman"/>
          <w:color w:val="000000" w:themeColor="text1"/>
        </w:rPr>
        <w:t xml:space="preserve"> e1616 </w:t>
      </w:r>
      <w:r w:rsidRPr="001463D1">
        <w:rPr>
          <w:rFonts w:ascii="Times New Roman" w:hAnsi="Times New Roman" w:cs="Times New Roman"/>
          <w:color w:val="000000" w:themeColor="text1"/>
        </w:rPr>
        <w:t>(2016).</w:t>
      </w:r>
    </w:p>
    <w:p w14:paraId="39C4EB65" w14:textId="19F18D2C"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DuBuc, T. Q.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Initiating a regenerative response; cellular and molecular features of wound healing in the cnidarian Nematostella vectensis. </w:t>
      </w:r>
      <w:r w:rsidRPr="001463D1">
        <w:rPr>
          <w:rFonts w:ascii="Times New Roman" w:hAnsi="Times New Roman" w:cs="Times New Roman"/>
          <w:i/>
          <w:color w:val="000000" w:themeColor="text1"/>
        </w:rPr>
        <w:t>BMC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12,</w:t>
      </w:r>
      <w:r w:rsidRPr="001463D1">
        <w:rPr>
          <w:rFonts w:ascii="Times New Roman" w:hAnsi="Times New Roman" w:cs="Times New Roman"/>
          <w:color w:val="000000" w:themeColor="text1"/>
        </w:rPr>
        <w:t xml:space="preserve"> 24 (2014).</w:t>
      </w:r>
    </w:p>
    <w:p w14:paraId="52874F3E" w14:textId="62C1937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Schapire, A. L., Valpuesta, V. &amp;</w:t>
      </w:r>
      <w:r w:rsidRPr="001463D1">
        <w:rPr>
          <w:rFonts w:ascii="Times New Roman" w:hAnsi="Times New Roman" w:cs="Times New Roman"/>
          <w:color w:val="000000" w:themeColor="text1"/>
        </w:rPr>
        <w:t xml:space="preserve"> Botella, M. A. TPR proteins in plant hormone signaling. </w:t>
      </w:r>
      <w:r w:rsidRPr="001463D1">
        <w:rPr>
          <w:rFonts w:ascii="Times New Roman" w:hAnsi="Times New Roman" w:cs="Times New Roman"/>
          <w:i/>
          <w:color w:val="000000" w:themeColor="text1"/>
        </w:rPr>
        <w:t>Plant Signal. Behav.</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w:t>
      </w:r>
      <w:r w:rsidRPr="001463D1">
        <w:rPr>
          <w:rFonts w:ascii="Times New Roman" w:hAnsi="Times New Roman" w:cs="Times New Roman"/>
          <w:color w:val="000000" w:themeColor="text1"/>
        </w:rPr>
        <w:t xml:space="preserve"> 229–230 (2006).</w:t>
      </w:r>
    </w:p>
    <w:p w14:paraId="2BF7D74A" w14:textId="37425AAD"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Aravind, L. &amp; Koonin, E. V. Classification of the caspase-hemoglobinase fold: Detection of new families and implications for the origin of the eukaryotic s</w:t>
      </w:r>
      <w:r w:rsidRPr="001463D1">
        <w:rPr>
          <w:rFonts w:ascii="Times New Roman" w:hAnsi="Times New Roman" w:cs="Times New Roman"/>
          <w:color w:val="000000" w:themeColor="text1"/>
        </w:rPr>
        <w:t xml:space="preserve">eparins. </w:t>
      </w:r>
      <w:r w:rsidRPr="001463D1">
        <w:rPr>
          <w:rFonts w:ascii="Times New Roman" w:hAnsi="Times New Roman" w:cs="Times New Roman"/>
          <w:i/>
          <w:color w:val="000000" w:themeColor="text1"/>
        </w:rPr>
        <w:t>Proteins Struct. Funct. Genet.</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46,</w:t>
      </w:r>
      <w:r w:rsidRPr="001463D1">
        <w:rPr>
          <w:rFonts w:ascii="Times New Roman" w:hAnsi="Times New Roman" w:cs="Times New Roman"/>
          <w:color w:val="000000" w:themeColor="text1"/>
        </w:rPr>
        <w:t xml:space="preserve"> 355–367 (2002).</w:t>
      </w:r>
    </w:p>
    <w:p w14:paraId="5E0AFC96" w14:textId="079D65A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Iwata,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PARP9 and PARP14 cross-regulate macrophage activation via STAT1 ADP-ribosylation. </w:t>
      </w:r>
      <w:r w:rsidRPr="001463D1">
        <w:rPr>
          <w:rFonts w:ascii="Times New Roman" w:hAnsi="Times New Roman" w:cs="Times New Roman"/>
          <w:i/>
          <w:color w:val="000000" w:themeColor="text1"/>
        </w:rPr>
        <w:t>Nat. Commun.</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(2016).</w:t>
      </w:r>
    </w:p>
    <w:p w14:paraId="6688E400" w14:textId="3C51AA7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Ait-Oufella,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Lactadherin deficiency leads to apoptotic </w:t>
      </w:r>
      <w:r w:rsidRPr="001463D1">
        <w:rPr>
          <w:rFonts w:ascii="Times New Roman" w:hAnsi="Times New Roman" w:cs="Times New Roman"/>
          <w:color w:val="000000" w:themeColor="text1"/>
        </w:rPr>
        <w:t xml:space="preserve">cell accumulation and accelerated atherosclerosis in mice. </w:t>
      </w:r>
      <w:r w:rsidRPr="001463D1">
        <w:rPr>
          <w:rFonts w:ascii="Times New Roman" w:hAnsi="Times New Roman" w:cs="Times New Roman"/>
          <w:i/>
          <w:color w:val="000000" w:themeColor="text1"/>
        </w:rPr>
        <w:t>Circulation</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115,</w:t>
      </w:r>
      <w:r w:rsidRPr="001463D1">
        <w:rPr>
          <w:rFonts w:ascii="Times New Roman" w:hAnsi="Times New Roman" w:cs="Times New Roman"/>
          <w:color w:val="000000" w:themeColor="text1"/>
        </w:rPr>
        <w:t xml:space="preserve"> 2168–2177 (2007).</w:t>
      </w:r>
    </w:p>
    <w:p w14:paraId="2C9FC837" w14:textId="24052ED6"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Weiss, Y.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acute transcriptional response of the coral Acropora millepora to immune challenge: Expression of GiMAP/IAN genes links the innate immune</w:t>
      </w:r>
      <w:r w:rsidRPr="001463D1">
        <w:rPr>
          <w:rFonts w:ascii="Times New Roman" w:hAnsi="Times New Roman" w:cs="Times New Roman"/>
          <w:color w:val="000000" w:themeColor="text1"/>
        </w:rPr>
        <w:t xml:space="preserve"> responses of corals with those of mammals and plants. </w:t>
      </w:r>
      <w:r w:rsidRPr="001463D1">
        <w:rPr>
          <w:rFonts w:ascii="Times New Roman" w:hAnsi="Times New Roman" w:cs="Times New Roman"/>
          <w:i/>
          <w:color w:val="000000" w:themeColor="text1"/>
        </w:rPr>
        <w:t>BMC Genomics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14,</w:t>
      </w:r>
      <w:r w:rsidRPr="001463D1">
        <w:rPr>
          <w:rFonts w:ascii="Times New Roman" w:hAnsi="Times New Roman" w:cs="Times New Roman"/>
          <w:color w:val="000000" w:themeColor="text1"/>
        </w:rPr>
        <w:t xml:space="preserve"> (2013).</w:t>
      </w:r>
    </w:p>
    <w:p w14:paraId="08D0B542" w14:textId="75E2838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Mayfield, A. B., Chen, Y.-J., Lu, C.-Y. &amp; Chen, C.-S. The proteomic response of the reef coral Pocillopora acuta to experimentally elevated temperatures. </w:t>
      </w:r>
      <w:r w:rsidRPr="001463D1">
        <w:rPr>
          <w:rFonts w:ascii="Times New Roman" w:hAnsi="Times New Roman" w:cs="Times New Roman"/>
          <w:i/>
          <w:color w:val="000000" w:themeColor="text1"/>
        </w:rPr>
        <w:t>PeerJPreprints</w:t>
      </w:r>
      <w:r w:rsidRPr="001463D1">
        <w:rPr>
          <w:rFonts w:ascii="Times New Roman" w:hAnsi="Times New Roman" w:cs="Times New Roman"/>
          <w:color w:val="000000" w:themeColor="text1"/>
        </w:rPr>
        <w:t xml:space="preserve"> (20</w:t>
      </w:r>
      <w:r w:rsidRPr="001463D1">
        <w:rPr>
          <w:rFonts w:ascii="Times New Roman" w:hAnsi="Times New Roman" w:cs="Times New Roman"/>
          <w:color w:val="000000" w:themeColor="text1"/>
        </w:rPr>
        <w:t>17). doi:</w:t>
      </w:r>
      <w:hyperlink r:id="rId36">
        <w:r w:rsidRPr="001463D1">
          <w:rPr>
            <w:rStyle w:val="Hyperlink"/>
            <w:rFonts w:ascii="Times New Roman" w:hAnsi="Times New Roman" w:cs="Times New Roman"/>
            <w:color w:val="000000" w:themeColor="text1"/>
          </w:rPr>
          <w:t>10.7287/peerj.preprints.3252v1</w:t>
        </w:r>
      </w:hyperlink>
    </w:p>
    <w:p w14:paraId="49C65F32" w14:textId="0DDCF6AA"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Moya, A.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Near-future pH conditions severely impact calcification, metabolism and the nervous system in the pteropod Heliconoides inflatus. </w:t>
      </w:r>
      <w:r w:rsidRPr="001463D1">
        <w:rPr>
          <w:rFonts w:ascii="Times New Roman" w:hAnsi="Times New Roman" w:cs="Times New Roman"/>
          <w:i/>
          <w:color w:val="000000" w:themeColor="text1"/>
        </w:rPr>
        <w:t>Glob. Chang.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22,</w:t>
      </w:r>
      <w:r w:rsidRPr="001463D1">
        <w:rPr>
          <w:rFonts w:ascii="Times New Roman" w:hAnsi="Times New Roman" w:cs="Times New Roman"/>
          <w:color w:val="000000" w:themeColor="text1"/>
        </w:rPr>
        <w:t xml:space="preserve"> 3888–3900 (2016).</w:t>
      </w:r>
    </w:p>
    <w:p w14:paraId="5A3EE02C" w14:textId="70EF8DC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DeSalvo, M. K.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Differential gene expression during thermal stress and bleaching in the Caribbean coral Montastraea faveolata. </w:t>
      </w:r>
      <w:r w:rsidRPr="001463D1">
        <w:rPr>
          <w:rFonts w:ascii="Times New Roman" w:hAnsi="Times New Roman" w:cs="Times New Roman"/>
          <w:i/>
          <w:color w:val="000000" w:themeColor="text1"/>
        </w:rPr>
        <w:t>Mol. Ecol.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17,</w:t>
      </w:r>
      <w:r w:rsidRPr="001463D1">
        <w:rPr>
          <w:rFonts w:ascii="Times New Roman" w:hAnsi="Times New Roman" w:cs="Times New Roman"/>
          <w:color w:val="000000" w:themeColor="text1"/>
        </w:rPr>
        <w:t xml:space="preserve"> 3952–3971 (2008).</w:t>
      </w:r>
    </w:p>
    <w:p w14:paraId="392ADE1D" w14:textId="311F0A1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Ramos-Silva, P.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skeletal prote</w:t>
      </w:r>
      <w:r w:rsidRPr="001463D1">
        <w:rPr>
          <w:rFonts w:ascii="Times New Roman" w:hAnsi="Times New Roman" w:cs="Times New Roman"/>
          <w:color w:val="000000" w:themeColor="text1"/>
        </w:rPr>
        <w:t xml:space="preserve">ome of the coral acropora millepora: The evolution of calcification by co-option and domain shuffling. </w:t>
      </w:r>
      <w:r w:rsidRPr="001463D1">
        <w:rPr>
          <w:rFonts w:ascii="Times New Roman" w:hAnsi="Times New Roman" w:cs="Times New Roman"/>
          <w:i/>
          <w:color w:val="000000" w:themeColor="text1"/>
        </w:rPr>
        <w:t>Mol. Biol. Evol.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30,</w:t>
      </w:r>
      <w:r w:rsidRPr="001463D1">
        <w:rPr>
          <w:rFonts w:ascii="Times New Roman" w:hAnsi="Times New Roman" w:cs="Times New Roman"/>
          <w:color w:val="000000" w:themeColor="text1"/>
        </w:rPr>
        <w:t xml:space="preserve"> 2099–2112 (2013).</w:t>
      </w:r>
    </w:p>
    <w:p w14:paraId="3C97C81E" w14:textId="0ED23B45"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Putnam, H. M., Davidson, J. M. &amp; Gates, R. D. Ocean acidification influences host DNA methylation and phenotyp</w:t>
      </w:r>
      <w:r w:rsidRPr="001463D1">
        <w:rPr>
          <w:rFonts w:ascii="Times New Roman" w:hAnsi="Times New Roman" w:cs="Times New Roman"/>
          <w:color w:val="000000" w:themeColor="text1"/>
        </w:rPr>
        <w:t xml:space="preserve">ic plasticity in environmentally susceptible corals. </w:t>
      </w:r>
      <w:r w:rsidRPr="001463D1">
        <w:rPr>
          <w:rFonts w:ascii="Times New Roman" w:hAnsi="Times New Roman" w:cs="Times New Roman"/>
          <w:i/>
          <w:color w:val="000000" w:themeColor="text1"/>
        </w:rPr>
        <w:t>Evol. Appl.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9,</w:t>
      </w:r>
      <w:r w:rsidRPr="001463D1">
        <w:rPr>
          <w:rFonts w:ascii="Times New Roman" w:hAnsi="Times New Roman" w:cs="Times New Roman"/>
          <w:color w:val="000000" w:themeColor="text1"/>
        </w:rPr>
        <w:t xml:space="preserve"> 1165–1178 (2016).</w:t>
      </w:r>
    </w:p>
    <w:p w14:paraId="25E4E89D" w14:textId="32387AA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Huynen, M. A. &amp; Nimwegen, E. van. The frequency distribution of gene family sizes in complete genomes. </w:t>
      </w:r>
      <w:r w:rsidRPr="001463D1">
        <w:rPr>
          <w:rFonts w:ascii="Times New Roman" w:hAnsi="Times New Roman" w:cs="Times New Roman"/>
          <w:i/>
          <w:color w:val="000000" w:themeColor="text1"/>
        </w:rPr>
        <w:t>Mol. Biol. Evol.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15,</w:t>
      </w:r>
      <w:r w:rsidRPr="001463D1">
        <w:rPr>
          <w:rFonts w:ascii="Times New Roman" w:hAnsi="Times New Roman" w:cs="Times New Roman"/>
          <w:color w:val="000000" w:themeColor="text1"/>
        </w:rPr>
        <w:t xml:space="preserve"> 583–589 (1998).</w:t>
      </w:r>
    </w:p>
    <w:p w14:paraId="59BC8DF9" w14:textId="3BC6B93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Schiffer, P., Gravemeyer, J., Rauscher, M. &amp; Wiehe, T. Ultra Large Gene Families: A Matter of Adaptation or Genomic Parasites? </w:t>
      </w:r>
      <w:r w:rsidRPr="001463D1">
        <w:rPr>
          <w:rFonts w:ascii="Times New Roman" w:hAnsi="Times New Roman" w:cs="Times New Roman"/>
          <w:i/>
          <w:color w:val="000000" w:themeColor="text1"/>
        </w:rPr>
        <w:t>Life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w:t>
      </w:r>
      <w:r w:rsidRPr="001463D1">
        <w:rPr>
          <w:rFonts w:ascii="Times New Roman" w:hAnsi="Times New Roman" w:cs="Times New Roman"/>
          <w:color w:val="000000" w:themeColor="text1"/>
        </w:rPr>
        <w:t xml:space="preserve"> 32 (2016).</w:t>
      </w:r>
    </w:p>
    <w:p w14:paraId="319F797A" w14:textId="51BCCE5F"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Lespinet, O., Wolf, Y. I., Koonin, E. V. &amp; Aravind, L. The role of lineage-specific gene family expans</w:t>
      </w:r>
      <w:r w:rsidRPr="001463D1">
        <w:rPr>
          <w:rFonts w:ascii="Times New Roman" w:hAnsi="Times New Roman" w:cs="Times New Roman"/>
          <w:color w:val="000000" w:themeColor="text1"/>
        </w:rPr>
        <w:t xml:space="preserve">ion in the evolution of eukaryotes. </w:t>
      </w:r>
      <w:r w:rsidRPr="001463D1">
        <w:rPr>
          <w:rFonts w:ascii="Times New Roman" w:hAnsi="Times New Roman" w:cs="Times New Roman"/>
          <w:i/>
          <w:color w:val="000000" w:themeColor="text1"/>
        </w:rPr>
        <w:t>Genome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12,</w:t>
      </w:r>
      <w:r w:rsidRPr="001463D1">
        <w:rPr>
          <w:rFonts w:ascii="Times New Roman" w:hAnsi="Times New Roman" w:cs="Times New Roman"/>
          <w:color w:val="000000" w:themeColor="text1"/>
        </w:rPr>
        <w:t xml:space="preserve"> 1048–1059 (2002).</w:t>
      </w:r>
    </w:p>
    <w:p w14:paraId="4E040600" w14:textId="5345E65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Hahn, M. W., Han, M. V. &amp; Han, S. G. Gene family evolution across 12 Drosophila genomes. </w:t>
      </w:r>
      <w:r w:rsidRPr="001463D1">
        <w:rPr>
          <w:rFonts w:ascii="Times New Roman" w:hAnsi="Times New Roman" w:cs="Times New Roman"/>
          <w:i/>
          <w:color w:val="000000" w:themeColor="text1"/>
        </w:rPr>
        <w:t>PLoS Genet.</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w:t>
      </w:r>
      <w:r w:rsidRPr="001463D1">
        <w:rPr>
          <w:rFonts w:ascii="Times New Roman" w:hAnsi="Times New Roman" w:cs="Times New Roman"/>
          <w:color w:val="000000" w:themeColor="text1"/>
        </w:rPr>
        <w:t xml:space="preserve"> 2135–2146 (2007).</w:t>
      </w:r>
    </w:p>
    <w:p w14:paraId="0B670F2F" w14:textId="3BA314B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Kanneganti, T. D., Lamkanfi, M. &amp; Núñez, G. Intracellula</w:t>
      </w:r>
      <w:r w:rsidRPr="001463D1">
        <w:rPr>
          <w:rFonts w:ascii="Times New Roman" w:hAnsi="Times New Roman" w:cs="Times New Roman"/>
          <w:color w:val="000000" w:themeColor="text1"/>
        </w:rPr>
        <w:t xml:space="preserve">r NOD-like Receptors in Host Defense and Disease. </w:t>
      </w:r>
      <w:r w:rsidRPr="001463D1">
        <w:rPr>
          <w:rFonts w:ascii="Times New Roman" w:hAnsi="Times New Roman" w:cs="Times New Roman"/>
          <w:i/>
          <w:color w:val="000000" w:themeColor="text1"/>
        </w:rPr>
        <w:t>Immunity</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27,</w:t>
      </w:r>
      <w:r w:rsidRPr="001463D1">
        <w:rPr>
          <w:rFonts w:ascii="Times New Roman" w:hAnsi="Times New Roman" w:cs="Times New Roman"/>
          <w:color w:val="000000" w:themeColor="text1"/>
        </w:rPr>
        <w:t xml:space="preserve"> 549–559 (2007).</w:t>
      </w:r>
    </w:p>
    <w:p w14:paraId="0BBE481B" w14:textId="7A5E7A4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Hamada, M.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complex NOD-like receptor repertoire of the coral acropora digitifera includes novel domain combinations. </w:t>
      </w:r>
      <w:r w:rsidRPr="001463D1">
        <w:rPr>
          <w:rFonts w:ascii="Times New Roman" w:hAnsi="Times New Roman" w:cs="Times New Roman"/>
          <w:i/>
          <w:color w:val="000000" w:themeColor="text1"/>
        </w:rPr>
        <w:t>Mol. Biol. Evol.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30,</w:t>
      </w:r>
      <w:r w:rsidRPr="001463D1">
        <w:rPr>
          <w:rFonts w:ascii="Times New Roman" w:hAnsi="Times New Roman" w:cs="Times New Roman"/>
          <w:color w:val="000000" w:themeColor="text1"/>
        </w:rPr>
        <w:t xml:space="preserve"> 167–176 (2013).</w:t>
      </w:r>
    </w:p>
    <w:p w14:paraId="1DE0F8F8" w14:textId="15861924"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Stei</w:t>
      </w:r>
      <w:r w:rsidRPr="001463D1">
        <w:rPr>
          <w:rFonts w:ascii="Times New Roman" w:hAnsi="Times New Roman" w:cs="Times New Roman"/>
          <w:color w:val="000000" w:themeColor="text1"/>
        </w:rPr>
        <w:t xml:space="preserve">n, C., Caccamo, M., Laird, G. &amp; Leptin, M. Conservation and divergence of gene families encoding components of innate immune response systems in zebrafish. </w:t>
      </w:r>
      <w:r w:rsidRPr="001463D1">
        <w:rPr>
          <w:rFonts w:ascii="Times New Roman" w:hAnsi="Times New Roman" w:cs="Times New Roman"/>
          <w:i/>
          <w:color w:val="000000" w:themeColor="text1"/>
        </w:rPr>
        <w:t>Genome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8,</w:t>
      </w:r>
      <w:r w:rsidRPr="001463D1">
        <w:rPr>
          <w:rFonts w:ascii="Times New Roman" w:hAnsi="Times New Roman" w:cs="Times New Roman"/>
          <w:color w:val="000000" w:themeColor="text1"/>
        </w:rPr>
        <w:t xml:space="preserve"> R251 (2007).</w:t>
      </w:r>
    </w:p>
    <w:p w14:paraId="5ABC0EAB" w14:textId="547F2CA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Kullander, K. &amp; Klein, R. Mechanisms and functions of Eph and ephri</w:t>
      </w:r>
      <w:r w:rsidRPr="001463D1">
        <w:rPr>
          <w:rFonts w:ascii="Times New Roman" w:hAnsi="Times New Roman" w:cs="Times New Roman"/>
          <w:color w:val="000000" w:themeColor="text1"/>
        </w:rPr>
        <w:t xml:space="preserve">n signalling. </w:t>
      </w:r>
      <w:r w:rsidRPr="001463D1">
        <w:rPr>
          <w:rFonts w:ascii="Times New Roman" w:hAnsi="Times New Roman" w:cs="Times New Roman"/>
          <w:i/>
          <w:color w:val="000000" w:themeColor="text1"/>
        </w:rPr>
        <w:t>Nat. Rev. Mol. Cell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w:t>
      </w:r>
      <w:r w:rsidRPr="001463D1">
        <w:rPr>
          <w:rFonts w:ascii="Times New Roman" w:hAnsi="Times New Roman" w:cs="Times New Roman"/>
          <w:color w:val="000000" w:themeColor="text1"/>
        </w:rPr>
        <w:t xml:space="preserve"> 475–486 (2002).</w:t>
      </w:r>
    </w:p>
    <w:p w14:paraId="7B8BA862" w14:textId="2DE0F3D0"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Hayes, M. L., Eytan, R. I. &amp; Hellberg, M. E. High amino acid diversity and positive selection at a putative coral immunity gene (tachylectin-2). </w:t>
      </w:r>
      <w:r w:rsidRPr="001463D1">
        <w:rPr>
          <w:rFonts w:ascii="Times New Roman" w:hAnsi="Times New Roman" w:cs="Times New Roman"/>
          <w:i/>
          <w:color w:val="000000" w:themeColor="text1"/>
        </w:rPr>
        <w:t>BMC Evol.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10,</w:t>
      </w:r>
      <w:r w:rsidRPr="001463D1">
        <w:rPr>
          <w:rFonts w:ascii="Times New Roman" w:hAnsi="Times New Roman" w:cs="Times New Roman"/>
          <w:color w:val="000000" w:themeColor="text1"/>
        </w:rPr>
        <w:t xml:space="preserve"> (2010).</w:t>
      </w:r>
    </w:p>
    <w:p w14:paraId="37C7B7E1" w14:textId="29F630AE"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Christiansen, H.</w:t>
      </w:r>
      <w:r w:rsidRPr="001463D1">
        <w:rPr>
          <w:rFonts w:ascii="Times New Roman" w:hAnsi="Times New Roman" w:cs="Times New Roman"/>
          <w:color w:val="000000" w:themeColor="text1"/>
        </w:rPr>
        <w:t xml:space="preserve"> E., Lang, M. R., Pace, J. M. &amp; Parichy, D. M. Critical early roles for col27a1a and col27a1b in zebrafish notochord morphogenesis, vertebral mineralization and post-embryonic axial growth.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w:t>
      </w:r>
      <w:r w:rsidRPr="001463D1">
        <w:rPr>
          <w:rFonts w:ascii="Times New Roman" w:hAnsi="Times New Roman" w:cs="Times New Roman"/>
          <w:color w:val="000000" w:themeColor="text1"/>
        </w:rPr>
        <w:t xml:space="preserve"> 1–10 (2009).</w:t>
      </w:r>
    </w:p>
    <w:p w14:paraId="03E60B62" w14:textId="64B64CF0"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Newton, K. &amp; Dixit, V. M. Signaling i</w:t>
      </w:r>
      <w:r w:rsidRPr="001463D1">
        <w:rPr>
          <w:rFonts w:ascii="Times New Roman" w:hAnsi="Times New Roman" w:cs="Times New Roman"/>
          <w:color w:val="000000" w:themeColor="text1"/>
        </w:rPr>
        <w:t xml:space="preserve">n innate immunity and inflammation. </w:t>
      </w:r>
      <w:r w:rsidRPr="001463D1">
        <w:rPr>
          <w:rFonts w:ascii="Times New Roman" w:hAnsi="Times New Roman" w:cs="Times New Roman"/>
          <w:i/>
          <w:color w:val="000000" w:themeColor="text1"/>
        </w:rPr>
        <w:t>Cold Spring Harb. Perspect.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w:t>
      </w:r>
      <w:r w:rsidRPr="001463D1">
        <w:rPr>
          <w:rFonts w:ascii="Times New Roman" w:hAnsi="Times New Roman" w:cs="Times New Roman"/>
          <w:color w:val="000000" w:themeColor="text1"/>
        </w:rPr>
        <w:t xml:space="preserve"> (2012).</w:t>
      </w:r>
    </w:p>
    <w:p w14:paraId="2B4F5D82" w14:textId="40B2893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Courtial, L.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c-Jun N-Terminal kinase prevents oxidative stress induced by UV and thermal stresses in corals and human cells. </w:t>
      </w:r>
      <w:r w:rsidRPr="001463D1">
        <w:rPr>
          <w:rFonts w:ascii="Times New Roman" w:hAnsi="Times New Roman" w:cs="Times New Roman"/>
          <w:i/>
          <w:color w:val="000000" w:themeColor="text1"/>
        </w:rPr>
        <w:t>Sci. Rep.</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1–10 (2017).</w:t>
      </w:r>
    </w:p>
    <w:p w14:paraId="1EC312D4" w14:textId="1C46469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Weis,</w:t>
      </w:r>
      <w:r w:rsidRPr="001463D1">
        <w:rPr>
          <w:rFonts w:ascii="Times New Roman" w:hAnsi="Times New Roman" w:cs="Times New Roman"/>
          <w:color w:val="000000" w:themeColor="text1"/>
        </w:rPr>
        <w:t xml:space="preserve"> V. M. Cellular mechanisms of Cnidarian bleaching: stress causes the collapse of symbiosis. </w:t>
      </w:r>
      <w:r w:rsidRPr="001463D1">
        <w:rPr>
          <w:rFonts w:ascii="Times New Roman" w:hAnsi="Times New Roman" w:cs="Times New Roman"/>
          <w:i/>
          <w:color w:val="000000" w:themeColor="text1"/>
        </w:rPr>
        <w:t>J. Exp.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211,</w:t>
      </w:r>
      <w:r w:rsidRPr="001463D1">
        <w:rPr>
          <w:rFonts w:ascii="Times New Roman" w:hAnsi="Times New Roman" w:cs="Times New Roman"/>
          <w:color w:val="000000" w:themeColor="text1"/>
        </w:rPr>
        <w:t xml:space="preserve"> 3059–3066 (2008).</w:t>
      </w:r>
    </w:p>
    <w:p w14:paraId="3CB6173F" w14:textId="4F0ED94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Veron, J. E. N. &amp; Stafford-Smith, M. G. </w:t>
      </w:r>
      <w:r w:rsidRPr="001463D1">
        <w:rPr>
          <w:rFonts w:ascii="Times New Roman" w:hAnsi="Times New Roman" w:cs="Times New Roman"/>
          <w:i/>
          <w:color w:val="000000" w:themeColor="text1"/>
        </w:rPr>
        <w:t>Corals of the World</w:t>
      </w:r>
      <w:r w:rsidRPr="001463D1">
        <w:rPr>
          <w:rFonts w:ascii="Times New Roman" w:hAnsi="Times New Roman" w:cs="Times New Roman"/>
          <w:color w:val="000000" w:themeColor="text1"/>
        </w:rPr>
        <w:t>. (Australian Institute of Marine Science, 2000).</w:t>
      </w:r>
    </w:p>
    <w:p w14:paraId="30A6A9A0" w14:textId="07B1A0F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Grigg, R. </w:t>
      </w:r>
      <w:r w:rsidRPr="001463D1">
        <w:rPr>
          <w:rFonts w:ascii="Times New Roman" w:hAnsi="Times New Roman" w:cs="Times New Roman"/>
          <w:color w:val="000000" w:themeColor="text1"/>
        </w:rPr>
        <w:t xml:space="preserve">W. &amp; Maragos, J. E. Recolonization of hermatypic corals on submerged lava flows in Hawaii. </w:t>
      </w:r>
      <w:r w:rsidRPr="001463D1">
        <w:rPr>
          <w:rFonts w:ascii="Times New Roman" w:hAnsi="Times New Roman" w:cs="Times New Roman"/>
          <w:i/>
          <w:color w:val="000000" w:themeColor="text1"/>
        </w:rPr>
        <w:t>Ecology</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55,</w:t>
      </w:r>
      <w:r w:rsidRPr="001463D1">
        <w:rPr>
          <w:rFonts w:ascii="Times New Roman" w:hAnsi="Times New Roman" w:cs="Times New Roman"/>
          <w:color w:val="000000" w:themeColor="text1"/>
        </w:rPr>
        <w:t xml:space="preserve"> 387–395 (1974).</w:t>
      </w:r>
    </w:p>
    <w:p w14:paraId="04C61B85" w14:textId="4479752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Whitney, S. M., Baldet, P. &amp; Hudson, G. S. Form I Rubiscos from non</w:t>
      </w:r>
      <w:r w:rsidRPr="001463D1">
        <w:rPr>
          <w:rFonts w:ascii="Calibri" w:eastAsia="Calibri" w:hAnsi="Calibri" w:cs="Calibri"/>
          <w:color w:val="000000" w:themeColor="text1"/>
        </w:rPr>
        <w:t>‐</w:t>
      </w:r>
      <w:r w:rsidRPr="001463D1">
        <w:rPr>
          <w:rFonts w:ascii="Times New Roman" w:hAnsi="Times New Roman" w:cs="Times New Roman"/>
          <w:color w:val="000000" w:themeColor="text1"/>
        </w:rPr>
        <w:t>green algae are expressed abundantly but not assembled in tobacco</w:t>
      </w:r>
      <w:r w:rsidRPr="001463D1">
        <w:rPr>
          <w:rFonts w:ascii="Times New Roman" w:hAnsi="Times New Roman" w:cs="Times New Roman"/>
          <w:color w:val="000000" w:themeColor="text1"/>
        </w:rPr>
        <w:t xml:space="preserve"> chloroplasts. </w:t>
      </w:r>
      <w:r w:rsidRPr="001463D1">
        <w:rPr>
          <w:rFonts w:ascii="Times New Roman" w:hAnsi="Times New Roman" w:cs="Times New Roman"/>
          <w:i/>
          <w:color w:val="000000" w:themeColor="text1"/>
        </w:rPr>
        <w:t>Plant …</w:t>
      </w:r>
      <w:r w:rsidRPr="001463D1">
        <w:rPr>
          <w:rFonts w:ascii="Times New Roman" w:hAnsi="Times New Roman" w:cs="Times New Roman"/>
          <w:color w:val="000000" w:themeColor="text1"/>
        </w:rPr>
        <w:t xml:space="preserve"> (2001).</w:t>
      </w:r>
    </w:p>
    <w:p w14:paraId="3F1A803A" w14:textId="02904D50"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Glynn, P. W., Stewart, R. H. &amp; McCosker, J. E. Pacific coral reefs of Panama: structure, distribution, and predators. </w:t>
      </w:r>
      <w:r w:rsidRPr="001463D1">
        <w:rPr>
          <w:rFonts w:ascii="Times New Roman" w:hAnsi="Times New Roman" w:cs="Times New Roman"/>
          <w:i/>
          <w:color w:val="000000" w:themeColor="text1"/>
        </w:rPr>
        <w:t>Geol. Rundschau</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61,</w:t>
      </w:r>
      <w:r w:rsidRPr="001463D1">
        <w:rPr>
          <w:rFonts w:ascii="Times New Roman" w:hAnsi="Times New Roman" w:cs="Times New Roman"/>
          <w:color w:val="000000" w:themeColor="text1"/>
        </w:rPr>
        <w:t xml:space="preserve"> 483–519 (1972).</w:t>
      </w:r>
    </w:p>
    <w:p w14:paraId="76B612C6" w14:textId="74F29801"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Glynn, P. W.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w:t>
      </w:r>
      <w:r w:rsidRPr="001463D1">
        <w:rPr>
          <w:rFonts w:ascii="Times New Roman" w:hAnsi="Times New Roman" w:cs="Times New Roman"/>
          <w:i/>
          <w:color w:val="000000" w:themeColor="text1"/>
        </w:rPr>
        <w:t>Coral Reefs of the Eastern Tropical Pacific</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8,</w:t>
      </w:r>
      <w:r w:rsidRPr="001463D1">
        <w:rPr>
          <w:rFonts w:ascii="Times New Roman" w:hAnsi="Times New Roman" w:cs="Times New Roman"/>
          <w:color w:val="000000" w:themeColor="text1"/>
        </w:rPr>
        <w:t xml:space="preserve"> (2017).</w:t>
      </w:r>
    </w:p>
    <w:p w14:paraId="41FB30BD" w14:textId="19BE431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Davy, S. K., Allemand, D. &amp; Weis, V. M. Cell biology of cnidarian-dinoflagellate symbiosis. </w:t>
      </w:r>
      <w:r w:rsidRPr="001463D1">
        <w:rPr>
          <w:rFonts w:ascii="Times New Roman" w:hAnsi="Times New Roman" w:cs="Times New Roman"/>
          <w:i/>
          <w:color w:val="000000" w:themeColor="text1"/>
        </w:rPr>
        <w:t>Microbiol. Mol. Biol. Rev.</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76,</w:t>
      </w:r>
      <w:r w:rsidRPr="001463D1">
        <w:rPr>
          <w:rFonts w:ascii="Times New Roman" w:hAnsi="Times New Roman" w:cs="Times New Roman"/>
          <w:color w:val="000000" w:themeColor="text1"/>
        </w:rPr>
        <w:t xml:space="preserve"> 229–261 (2012).</w:t>
      </w:r>
    </w:p>
    <w:p w14:paraId="5C899169" w14:textId="331FD8E4"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Poole, A. Z., Kitchen, S. A. &amp;</w:t>
      </w:r>
      <w:r w:rsidRPr="001463D1">
        <w:rPr>
          <w:rFonts w:ascii="Times New Roman" w:hAnsi="Times New Roman" w:cs="Times New Roman"/>
          <w:color w:val="000000" w:themeColor="text1"/>
        </w:rPr>
        <w:t xml:space="preserve"> Weis, V. M. The role of complement in cnidarian-dinoflagellate symbiosis and immune challenge in the sea anemone Aiptasia pallida. </w:t>
      </w:r>
      <w:r w:rsidRPr="001463D1">
        <w:rPr>
          <w:rFonts w:ascii="Times New Roman" w:hAnsi="Times New Roman" w:cs="Times New Roman"/>
          <w:i/>
          <w:color w:val="000000" w:themeColor="text1"/>
        </w:rPr>
        <w:t>Front. Microbiol.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7,</w:t>
      </w:r>
      <w:r w:rsidRPr="001463D1">
        <w:rPr>
          <w:rFonts w:ascii="Times New Roman" w:hAnsi="Times New Roman" w:cs="Times New Roman"/>
          <w:color w:val="000000" w:themeColor="text1"/>
        </w:rPr>
        <w:t xml:space="preserve"> (2016).</w:t>
      </w:r>
    </w:p>
    <w:p w14:paraId="249C3F50" w14:textId="67D06403"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Libro, S., Kaluziak, S. T. &amp; Vollmer, S. V. RNA-seq profiles of immune related genes in the</w:t>
      </w:r>
      <w:r w:rsidRPr="001463D1">
        <w:rPr>
          <w:rFonts w:ascii="Times New Roman" w:hAnsi="Times New Roman" w:cs="Times New Roman"/>
          <w:color w:val="000000" w:themeColor="text1"/>
        </w:rPr>
        <w:t xml:space="preserve"> staghorn coral Acropora cervicornis Infected with white band disease.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8,</w:t>
      </w:r>
      <w:r w:rsidRPr="001463D1">
        <w:rPr>
          <w:rFonts w:ascii="Times New Roman" w:hAnsi="Times New Roman" w:cs="Times New Roman"/>
          <w:color w:val="000000" w:themeColor="text1"/>
        </w:rPr>
        <w:t xml:space="preserve"> 1–11 (2013).</w:t>
      </w:r>
    </w:p>
    <w:p w14:paraId="1935B58F" w14:textId="4099C85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Putnam, N.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Chromosome-scale shotgun assembly using an in vitro method for long-range linkage. </w:t>
      </w:r>
      <w:r w:rsidRPr="001463D1">
        <w:rPr>
          <w:rFonts w:ascii="Times New Roman" w:hAnsi="Times New Roman" w:cs="Times New Roman"/>
          <w:i/>
          <w:color w:val="000000" w:themeColor="text1"/>
        </w:rPr>
        <w:t>Genome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26,</w:t>
      </w:r>
      <w:r w:rsidRPr="001463D1">
        <w:rPr>
          <w:rFonts w:ascii="Times New Roman" w:hAnsi="Times New Roman" w:cs="Times New Roman"/>
          <w:color w:val="000000" w:themeColor="text1"/>
        </w:rPr>
        <w:t xml:space="preserve"> 342–350 (2016).</w:t>
      </w:r>
    </w:p>
    <w:p w14:paraId="3C82EC17" w14:textId="66A7981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Altschul, S. F.,</w:t>
      </w:r>
      <w:r w:rsidRPr="001463D1">
        <w:rPr>
          <w:rFonts w:ascii="Times New Roman" w:hAnsi="Times New Roman" w:cs="Times New Roman"/>
          <w:color w:val="000000" w:themeColor="text1"/>
        </w:rPr>
        <w:t xml:space="preserve"> Gish, W., Miller, W., Myers, E. W. &amp; Lipman, D. J. Basic local alignment search tool. - PubMed - NCBI. </w:t>
      </w:r>
      <w:r w:rsidRPr="001463D1">
        <w:rPr>
          <w:rFonts w:ascii="Times New Roman" w:hAnsi="Times New Roman" w:cs="Times New Roman"/>
          <w:i/>
          <w:color w:val="000000" w:themeColor="text1"/>
        </w:rPr>
        <w:t>J. Mol.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215,</w:t>
      </w:r>
      <w:r w:rsidRPr="001463D1">
        <w:rPr>
          <w:rFonts w:ascii="Times New Roman" w:hAnsi="Times New Roman" w:cs="Times New Roman"/>
          <w:color w:val="000000" w:themeColor="text1"/>
        </w:rPr>
        <w:t xml:space="preserve"> 403–410 (1990).</w:t>
      </w:r>
    </w:p>
    <w:p w14:paraId="05A81097" w14:textId="4683303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Shoguchi, E.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Draft Assembly of the Symbiodinium minutum Nuclear Genome Reveals Dinoflagellate Gene Structu</w:t>
      </w:r>
      <w:r w:rsidRPr="001463D1">
        <w:rPr>
          <w:rFonts w:ascii="Times New Roman" w:hAnsi="Times New Roman" w:cs="Times New Roman"/>
          <w:color w:val="000000" w:themeColor="text1"/>
        </w:rPr>
        <w:t xml:space="preserve">re. </w:t>
      </w:r>
      <w:r w:rsidRPr="001463D1">
        <w:rPr>
          <w:rFonts w:ascii="Times New Roman" w:hAnsi="Times New Roman" w:cs="Times New Roman"/>
          <w:i/>
          <w:color w:val="000000" w:themeColor="text1"/>
        </w:rPr>
        <w:t>Curr.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23,</w:t>
      </w:r>
      <w:r w:rsidRPr="001463D1">
        <w:rPr>
          <w:rFonts w:ascii="Times New Roman" w:hAnsi="Times New Roman" w:cs="Times New Roman"/>
          <w:color w:val="000000" w:themeColor="text1"/>
        </w:rPr>
        <w:t xml:space="preserve"> 1399–1408 (2013).</w:t>
      </w:r>
    </w:p>
    <w:p w14:paraId="1B91295B" w14:textId="31DE1AE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Aranda, M.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Genomes of coral dinoflagellate symbionts highlight evolutionary adaptations conducive to a symbiotic lifestyle. </w:t>
      </w:r>
      <w:r w:rsidRPr="001463D1">
        <w:rPr>
          <w:rFonts w:ascii="Times New Roman" w:hAnsi="Times New Roman" w:cs="Times New Roman"/>
          <w:i/>
          <w:color w:val="000000" w:themeColor="text1"/>
        </w:rPr>
        <w:t>Sci. Rep.</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w:t>
      </w:r>
      <w:r w:rsidRPr="001463D1">
        <w:rPr>
          <w:rFonts w:ascii="Times New Roman" w:hAnsi="Times New Roman" w:cs="Times New Roman"/>
          <w:color w:val="000000" w:themeColor="text1"/>
        </w:rPr>
        <w:t xml:space="preserve"> 39734 (2016).</w:t>
      </w:r>
    </w:p>
    <w:p w14:paraId="2AEC39E3" w14:textId="30BAF71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lastRenderedPageBreak/>
        <w:t xml:space="preserve">Baumgarten, S.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genome of Aiptasia, a sea </w:t>
      </w:r>
      <w:r w:rsidRPr="001463D1">
        <w:rPr>
          <w:rFonts w:ascii="Times New Roman" w:hAnsi="Times New Roman" w:cs="Times New Roman"/>
          <w:color w:val="000000" w:themeColor="text1"/>
        </w:rPr>
        <w:t xml:space="preserve">anemone model for coral symbiosis. </w:t>
      </w:r>
      <w:r w:rsidRPr="001463D1">
        <w:rPr>
          <w:rFonts w:ascii="Times New Roman" w:hAnsi="Times New Roman" w:cs="Times New Roman"/>
          <w:i/>
          <w:color w:val="000000" w:themeColor="text1"/>
        </w:rPr>
        <w:t>PNAS</w:t>
      </w:r>
      <w:r w:rsidRPr="001463D1">
        <w:rPr>
          <w:rFonts w:ascii="Times New Roman" w:hAnsi="Times New Roman" w:cs="Times New Roman"/>
          <w:color w:val="000000" w:themeColor="text1"/>
        </w:rPr>
        <w:t xml:space="preserve"> 201513318–201513362 (2015).</w:t>
      </w:r>
    </w:p>
    <w:p w14:paraId="43758B49" w14:textId="0FA6322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Simão, F. A., Waterhouse, R. M., Ioannidis, P., Kriventseva, E. V. &amp; Zdobnov, E. M. BUSCO: assessing genome assembly and annotation completeness with single-copy orthologs. </w:t>
      </w:r>
      <w:r w:rsidRPr="001463D1">
        <w:rPr>
          <w:rFonts w:ascii="Times New Roman" w:hAnsi="Times New Roman" w:cs="Times New Roman"/>
          <w:i/>
          <w:color w:val="000000" w:themeColor="text1"/>
        </w:rPr>
        <w:t>Bioinformat</w:t>
      </w:r>
      <w:r w:rsidRPr="001463D1">
        <w:rPr>
          <w:rFonts w:ascii="Times New Roman" w:hAnsi="Times New Roman" w:cs="Times New Roman"/>
          <w:i/>
          <w:color w:val="000000" w:themeColor="text1"/>
        </w:rPr>
        <w:t>ics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31,</w:t>
      </w:r>
      <w:r w:rsidRPr="001463D1">
        <w:rPr>
          <w:rFonts w:ascii="Times New Roman" w:hAnsi="Times New Roman" w:cs="Times New Roman"/>
          <w:color w:val="000000" w:themeColor="text1"/>
        </w:rPr>
        <w:t xml:space="preserve"> 3210–3212 (2015).</w:t>
      </w:r>
    </w:p>
    <w:p w14:paraId="0F6D56D9" w14:textId="75DDF0B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Stanke, M., Steinkamp, R., Waack, S. &amp; Morgenstern, B. AUGUSTUS: a web server for gene finding in eukaryotes. </w:t>
      </w:r>
      <w:r w:rsidRPr="001463D1">
        <w:rPr>
          <w:rFonts w:ascii="Times New Roman" w:hAnsi="Times New Roman" w:cs="Times New Roman"/>
          <w:i/>
          <w:color w:val="000000" w:themeColor="text1"/>
        </w:rPr>
        <w:t>Nucleic Acids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32,</w:t>
      </w:r>
      <w:r w:rsidRPr="001463D1">
        <w:rPr>
          <w:rFonts w:ascii="Times New Roman" w:hAnsi="Times New Roman" w:cs="Times New Roman"/>
          <w:color w:val="000000" w:themeColor="text1"/>
        </w:rPr>
        <w:t xml:space="preserve"> W309–W312 (2004).</w:t>
      </w:r>
    </w:p>
    <w:p w14:paraId="70A988D0" w14:textId="5E69207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Campbell, M. S., Holt, C., Moore, B. &amp; Yandell, M. Genome Annotation an</w:t>
      </w:r>
      <w:r w:rsidRPr="001463D1">
        <w:rPr>
          <w:rFonts w:ascii="Times New Roman" w:hAnsi="Times New Roman" w:cs="Times New Roman"/>
          <w:color w:val="000000" w:themeColor="text1"/>
        </w:rPr>
        <w:t xml:space="preserve">d Curation Using MAKER and MAKER-P. </w:t>
      </w:r>
      <w:r w:rsidRPr="001463D1">
        <w:rPr>
          <w:rFonts w:ascii="Times New Roman" w:hAnsi="Times New Roman" w:cs="Times New Roman"/>
          <w:i/>
          <w:color w:val="000000" w:themeColor="text1"/>
        </w:rPr>
        <w:t>Curr. Protoc. Bioinforma.</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48,</w:t>
      </w:r>
      <w:r w:rsidRPr="001463D1">
        <w:rPr>
          <w:rFonts w:ascii="Times New Roman" w:hAnsi="Times New Roman" w:cs="Times New Roman"/>
          <w:color w:val="000000" w:themeColor="text1"/>
        </w:rPr>
        <w:t xml:space="preserve"> 4.11.1–39 (2014).</w:t>
      </w:r>
    </w:p>
    <w:p w14:paraId="32F2866E" w14:textId="020FF3EA"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Korf, I. Gene finding in novel genomes. </w:t>
      </w:r>
      <w:r w:rsidRPr="001463D1">
        <w:rPr>
          <w:rFonts w:ascii="Times New Roman" w:hAnsi="Times New Roman" w:cs="Times New Roman"/>
          <w:i/>
          <w:color w:val="000000" w:themeColor="text1"/>
        </w:rPr>
        <w:t>BMC Bioinformatics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5,</w:t>
      </w:r>
      <w:r w:rsidRPr="001463D1">
        <w:rPr>
          <w:rFonts w:ascii="Times New Roman" w:hAnsi="Times New Roman" w:cs="Times New Roman"/>
          <w:color w:val="000000" w:themeColor="text1"/>
        </w:rPr>
        <w:t xml:space="preserve"> 59 (2004).</w:t>
      </w:r>
    </w:p>
    <w:p w14:paraId="1D1BEEF9" w14:textId="390D1AB2"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The UniProt Consortium. UniProt: the universal protein knowledgebase. </w:t>
      </w:r>
      <w:r w:rsidRPr="001463D1">
        <w:rPr>
          <w:rFonts w:ascii="Times New Roman" w:hAnsi="Times New Roman" w:cs="Times New Roman"/>
          <w:i/>
          <w:color w:val="000000" w:themeColor="text1"/>
        </w:rPr>
        <w:t>Nucleic Acids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45</w:t>
      </w:r>
      <w:r w:rsidRPr="001463D1">
        <w:rPr>
          <w:rFonts w:ascii="Times New Roman" w:hAnsi="Times New Roman" w:cs="Times New Roman"/>
          <w:b/>
          <w:color w:val="000000" w:themeColor="text1"/>
        </w:rPr>
        <w:t>,</w:t>
      </w:r>
      <w:r w:rsidRPr="001463D1">
        <w:rPr>
          <w:rFonts w:ascii="Times New Roman" w:hAnsi="Times New Roman" w:cs="Times New Roman"/>
          <w:color w:val="000000" w:themeColor="text1"/>
        </w:rPr>
        <w:t xml:space="preserve"> D158–D169 (2017).</w:t>
      </w:r>
    </w:p>
    <w:p w14:paraId="53AB8519" w14:textId="46C5EB78"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Finn, R. D.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InterPro in 2017—beyond protein family and domain annotations. </w:t>
      </w:r>
      <w:r w:rsidRPr="001463D1">
        <w:rPr>
          <w:rFonts w:ascii="Times New Roman" w:hAnsi="Times New Roman" w:cs="Times New Roman"/>
          <w:i/>
          <w:color w:val="000000" w:themeColor="text1"/>
        </w:rPr>
        <w:t>Nucleic Acids Res.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45,</w:t>
      </w:r>
      <w:r w:rsidRPr="001463D1">
        <w:rPr>
          <w:rFonts w:ascii="Times New Roman" w:hAnsi="Times New Roman" w:cs="Times New Roman"/>
          <w:color w:val="000000" w:themeColor="text1"/>
        </w:rPr>
        <w:t xml:space="preserve"> D190–D199 (2017).</w:t>
      </w:r>
    </w:p>
    <w:p w14:paraId="761DE439" w14:textId="31E72C0B"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Hall, B., DeRego, T. &amp; Geib, S. GAG: the Genome Annotation Generator. (2014).</w:t>
      </w:r>
    </w:p>
    <w:p w14:paraId="73C95E3B" w14:textId="0C91667C"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Jones, P.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w:t>
      </w:r>
      <w:r w:rsidRPr="001463D1">
        <w:rPr>
          <w:rFonts w:ascii="Times New Roman" w:hAnsi="Times New Roman" w:cs="Times New Roman"/>
          <w:color w:val="000000" w:themeColor="text1"/>
        </w:rPr>
        <w:t xml:space="preserve">InterProScan 5: Genome-scale protein function classification. </w:t>
      </w:r>
      <w:r w:rsidRPr="001463D1">
        <w:rPr>
          <w:rFonts w:ascii="Times New Roman" w:hAnsi="Times New Roman" w:cs="Times New Roman"/>
          <w:i/>
          <w:color w:val="000000" w:themeColor="text1"/>
        </w:rPr>
        <w:t>Bioinformatics</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30,</w:t>
      </w:r>
      <w:r w:rsidRPr="001463D1">
        <w:rPr>
          <w:rFonts w:ascii="Times New Roman" w:hAnsi="Times New Roman" w:cs="Times New Roman"/>
          <w:color w:val="000000" w:themeColor="text1"/>
        </w:rPr>
        <w:t xml:space="preserve"> 1236–1240 (2014).</w:t>
      </w:r>
    </w:p>
    <w:p w14:paraId="0F3103A2" w14:textId="41155746"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Alexa, A. &amp; Rahnenfuhrer, J. topGO: Enrichment Analysis for Gene Ontology. R package version 2.24.0. (2016).</w:t>
      </w:r>
    </w:p>
    <w:p w14:paraId="66651D9D" w14:textId="6AC1E30E"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Supek, F., Bošnjak, M., Škunca, N. &amp; Šmu</w:t>
      </w:r>
      <w:r w:rsidRPr="001463D1">
        <w:rPr>
          <w:rFonts w:ascii="Times New Roman" w:hAnsi="Times New Roman" w:cs="Times New Roman"/>
          <w:color w:val="000000" w:themeColor="text1"/>
        </w:rPr>
        <w:t xml:space="preserve">c, T. Revigo summarizes and visualizes long lists of gene ontology terms. </w:t>
      </w:r>
      <w:r w:rsidRPr="001463D1">
        <w:rPr>
          <w:rFonts w:ascii="Times New Roman" w:hAnsi="Times New Roman" w:cs="Times New Roman"/>
          <w:i/>
          <w:color w:val="000000" w:themeColor="text1"/>
        </w:rPr>
        <w:t>PLoS One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6,</w:t>
      </w:r>
      <w:r w:rsidRPr="001463D1">
        <w:rPr>
          <w:rFonts w:ascii="Times New Roman" w:hAnsi="Times New Roman" w:cs="Times New Roman"/>
          <w:color w:val="000000" w:themeColor="text1"/>
        </w:rPr>
        <w:t xml:space="preserve"> (2011).</w:t>
      </w:r>
    </w:p>
    <w:p w14:paraId="502DFFFA" w14:textId="2B308CFE"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Srivastava, M.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Amphimedon queenslandica genome and the evolution of animal complexity. </w:t>
      </w:r>
      <w:r w:rsidRPr="001463D1">
        <w:rPr>
          <w:rFonts w:ascii="Times New Roman" w:hAnsi="Times New Roman" w:cs="Times New Roman"/>
          <w:i/>
          <w:color w:val="000000" w:themeColor="text1"/>
        </w:rPr>
        <w:t>Nature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466,</w:t>
      </w:r>
      <w:r w:rsidRPr="001463D1">
        <w:rPr>
          <w:rFonts w:ascii="Times New Roman" w:hAnsi="Times New Roman" w:cs="Times New Roman"/>
          <w:color w:val="000000" w:themeColor="text1"/>
        </w:rPr>
        <w:t xml:space="preserve"> 720–726 (2010).</w:t>
      </w:r>
    </w:p>
    <w:p w14:paraId="0FC201E6" w14:textId="009DBE40"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Wang, X.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Draft genome</w:t>
      </w:r>
      <w:r w:rsidRPr="001463D1">
        <w:rPr>
          <w:rFonts w:ascii="Times New Roman" w:hAnsi="Times New Roman" w:cs="Times New Roman"/>
          <w:color w:val="000000" w:themeColor="text1"/>
        </w:rPr>
        <w:t xml:space="preserve">s of the corallimorpharians Amplexidiscus fenestrafer and Discosoma sp. </w:t>
      </w:r>
      <w:r w:rsidRPr="001463D1">
        <w:rPr>
          <w:rFonts w:ascii="Times New Roman" w:hAnsi="Times New Roman" w:cs="Times New Roman"/>
          <w:i/>
          <w:color w:val="000000" w:themeColor="text1"/>
        </w:rPr>
        <w:t>Mol. Ecol. Resour.</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2017,</w:t>
      </w:r>
      <w:r w:rsidRPr="001463D1">
        <w:rPr>
          <w:rFonts w:ascii="Times New Roman" w:hAnsi="Times New Roman" w:cs="Times New Roman"/>
          <w:color w:val="000000" w:themeColor="text1"/>
        </w:rPr>
        <w:t xml:space="preserve"> doi: 10.1111/1755–0998.12680 (2017).</w:t>
      </w:r>
    </w:p>
    <w:p w14:paraId="20CF937F" w14:textId="3E9845C9"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Shinzato, C.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Using the Acropora digitifera genome to understand coral responses to environmental change. </w:t>
      </w:r>
      <w:r w:rsidRPr="001463D1">
        <w:rPr>
          <w:rFonts w:ascii="Times New Roman" w:hAnsi="Times New Roman" w:cs="Times New Roman"/>
          <w:i/>
          <w:color w:val="000000" w:themeColor="text1"/>
        </w:rPr>
        <w:t>Nature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476,</w:t>
      </w:r>
      <w:r w:rsidRPr="001463D1">
        <w:rPr>
          <w:rFonts w:ascii="Times New Roman" w:hAnsi="Times New Roman" w:cs="Times New Roman"/>
          <w:color w:val="000000" w:themeColor="text1"/>
        </w:rPr>
        <w:t xml:space="preserve"> 320–323 (2011).</w:t>
      </w:r>
    </w:p>
    <w:p w14:paraId="565A38CA" w14:textId="72BA141F"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Prada, C.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Empty Niches after Extinctions Increase Population Sizes of Modern Corals. </w:t>
      </w:r>
      <w:r w:rsidRPr="001463D1">
        <w:rPr>
          <w:rFonts w:ascii="Times New Roman" w:hAnsi="Times New Roman" w:cs="Times New Roman"/>
          <w:i/>
          <w:color w:val="000000" w:themeColor="text1"/>
        </w:rPr>
        <w:t>Curr. Biol.</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26,</w:t>
      </w:r>
      <w:r w:rsidRPr="001463D1">
        <w:rPr>
          <w:rFonts w:ascii="Times New Roman" w:hAnsi="Times New Roman" w:cs="Times New Roman"/>
          <w:color w:val="000000" w:themeColor="text1"/>
        </w:rPr>
        <w:t xml:space="preserve"> 3190–3194 (2016).</w:t>
      </w:r>
    </w:p>
    <w:p w14:paraId="5E418C6D" w14:textId="67A2E85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Putnam, N. H.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Sea anemone genome reveals ancestral eumetazoan gene repertoire and genomic org</w:t>
      </w:r>
      <w:r w:rsidRPr="001463D1">
        <w:rPr>
          <w:rFonts w:ascii="Times New Roman" w:hAnsi="Times New Roman" w:cs="Times New Roman"/>
          <w:color w:val="000000" w:themeColor="text1"/>
        </w:rPr>
        <w:t xml:space="preserve">anization. </w:t>
      </w:r>
      <w:r w:rsidRPr="001463D1">
        <w:rPr>
          <w:rFonts w:ascii="Times New Roman" w:hAnsi="Times New Roman" w:cs="Times New Roman"/>
          <w:i/>
          <w:color w:val="000000" w:themeColor="text1"/>
        </w:rPr>
        <w:t>Science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317,</w:t>
      </w:r>
      <w:r w:rsidRPr="001463D1">
        <w:rPr>
          <w:rFonts w:ascii="Times New Roman" w:hAnsi="Times New Roman" w:cs="Times New Roman"/>
          <w:color w:val="000000" w:themeColor="text1"/>
        </w:rPr>
        <w:t xml:space="preserve"> 86–94 (2007).</w:t>
      </w:r>
    </w:p>
    <w:p w14:paraId="13B512C8" w14:textId="6FB82DD7" w:rsidR="00065B44" w:rsidRPr="001463D1"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Chapman, J. a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dynamic genome of Hydra. </w:t>
      </w:r>
      <w:r w:rsidRPr="001463D1">
        <w:rPr>
          <w:rFonts w:ascii="Times New Roman" w:hAnsi="Times New Roman" w:cs="Times New Roman"/>
          <w:i/>
          <w:color w:val="000000" w:themeColor="text1"/>
        </w:rPr>
        <w:t>Nature</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464,</w:t>
      </w:r>
      <w:r w:rsidRPr="001463D1">
        <w:rPr>
          <w:rFonts w:ascii="Times New Roman" w:hAnsi="Times New Roman" w:cs="Times New Roman"/>
          <w:color w:val="000000" w:themeColor="text1"/>
        </w:rPr>
        <w:t xml:space="preserve"> 592–6 (2010).</w:t>
      </w:r>
    </w:p>
    <w:p w14:paraId="249E4CB0" w14:textId="07C381F4" w:rsidR="00065B44" w:rsidRDefault="001D4189" w:rsidP="00844821">
      <w:pPr>
        <w:pStyle w:val="Bibliography"/>
        <w:numPr>
          <w:ilvl w:val="0"/>
          <w:numId w:val="4"/>
        </w:numPr>
        <w:spacing w:after="0"/>
        <w:ind w:left="360"/>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Ryan, J. F. </w:t>
      </w:r>
      <w:r w:rsidRPr="001463D1">
        <w:rPr>
          <w:rFonts w:ascii="Times New Roman" w:hAnsi="Times New Roman" w:cs="Times New Roman"/>
          <w:i/>
          <w:color w:val="000000" w:themeColor="text1"/>
        </w:rPr>
        <w:t>et al.</w:t>
      </w:r>
      <w:r w:rsidRPr="001463D1">
        <w:rPr>
          <w:rFonts w:ascii="Times New Roman" w:hAnsi="Times New Roman" w:cs="Times New Roman"/>
          <w:color w:val="000000" w:themeColor="text1"/>
        </w:rPr>
        <w:t xml:space="preserve"> The genome of the ctenophore Mnemiopsis leidyi and its implications for cell type evolution. </w:t>
      </w:r>
      <w:r w:rsidRPr="001463D1">
        <w:rPr>
          <w:rFonts w:ascii="Times New Roman" w:hAnsi="Times New Roman" w:cs="Times New Roman"/>
          <w:i/>
          <w:color w:val="000000" w:themeColor="text1"/>
        </w:rPr>
        <w:t>Science (80-. ).</w:t>
      </w:r>
      <w:r w:rsidRPr="001463D1">
        <w:rPr>
          <w:rFonts w:ascii="Times New Roman" w:hAnsi="Times New Roman" w:cs="Times New Roman"/>
          <w:color w:val="000000" w:themeColor="text1"/>
        </w:rPr>
        <w:t xml:space="preserve"> </w:t>
      </w:r>
      <w:r w:rsidRPr="001463D1">
        <w:rPr>
          <w:rFonts w:ascii="Times New Roman" w:hAnsi="Times New Roman" w:cs="Times New Roman"/>
          <w:b/>
          <w:color w:val="000000" w:themeColor="text1"/>
        </w:rPr>
        <w:t>342,</w:t>
      </w:r>
      <w:r w:rsidRPr="001463D1">
        <w:rPr>
          <w:rFonts w:ascii="Times New Roman" w:hAnsi="Times New Roman" w:cs="Times New Roman"/>
          <w:color w:val="000000" w:themeColor="text1"/>
        </w:rPr>
        <w:t xml:space="preserve"> </w:t>
      </w:r>
      <w:r w:rsidRPr="001463D1">
        <w:rPr>
          <w:rFonts w:ascii="Times New Roman" w:hAnsi="Times New Roman" w:cs="Times New Roman"/>
          <w:color w:val="000000" w:themeColor="text1"/>
        </w:rPr>
        <w:t>1242592 (2013).</w:t>
      </w:r>
    </w:p>
    <w:p w14:paraId="04F6DB9F" w14:textId="77777777" w:rsidR="00844821" w:rsidRDefault="00844821" w:rsidP="005B3C50">
      <w:pPr>
        <w:pStyle w:val="Bibliography"/>
        <w:spacing w:after="0" w:line="480" w:lineRule="auto"/>
        <w:contextualSpacing/>
        <w:rPr>
          <w:rFonts w:ascii="Times New Roman" w:hAnsi="Times New Roman" w:cs="Times New Roman"/>
          <w:color w:val="000000" w:themeColor="text1"/>
        </w:rPr>
      </w:pPr>
    </w:p>
    <w:p w14:paraId="6F3C0471" w14:textId="77777777" w:rsidR="00844821" w:rsidRPr="001463D1" w:rsidRDefault="00844821" w:rsidP="00844821">
      <w:pPr>
        <w:pStyle w:val="Heading1"/>
        <w:spacing w:before="0" w:line="480" w:lineRule="auto"/>
        <w:contextualSpacing/>
        <w:rPr>
          <w:rFonts w:ascii="Times New Roman" w:hAnsi="Times New Roman" w:cs="Times New Roman"/>
          <w:color w:val="000000" w:themeColor="text1"/>
          <w:sz w:val="24"/>
          <w:szCs w:val="24"/>
        </w:rPr>
      </w:pPr>
      <w:r w:rsidRPr="001463D1">
        <w:rPr>
          <w:rFonts w:ascii="Times New Roman" w:hAnsi="Times New Roman" w:cs="Times New Roman"/>
          <w:color w:val="000000" w:themeColor="text1"/>
          <w:sz w:val="24"/>
          <w:szCs w:val="24"/>
        </w:rPr>
        <w:t>Acknowledgements</w:t>
      </w:r>
    </w:p>
    <w:p w14:paraId="6C8344C1" w14:textId="77777777" w:rsidR="00844821" w:rsidRPr="001463D1" w:rsidRDefault="00844821" w:rsidP="00844821">
      <w:pPr>
        <w:pStyle w:val="FirstParagraph"/>
        <w:spacing w:before="0" w:after="0" w:line="480" w:lineRule="auto"/>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RC was supported by NSF OCE-1358699. We thank Peter Glynn for the original field collection of the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xml:space="preserve"> genotype used for genome sequencing.</w:t>
      </w:r>
    </w:p>
    <w:p w14:paraId="02F19AED" w14:textId="77777777" w:rsidR="00844821" w:rsidRPr="001463D1" w:rsidRDefault="00844821" w:rsidP="00844821">
      <w:pPr>
        <w:pStyle w:val="Heading1"/>
        <w:spacing w:before="0" w:line="480" w:lineRule="auto"/>
        <w:contextualSpacing/>
        <w:rPr>
          <w:rFonts w:ascii="Times New Roman" w:hAnsi="Times New Roman" w:cs="Times New Roman"/>
          <w:color w:val="000000" w:themeColor="text1"/>
          <w:sz w:val="24"/>
          <w:szCs w:val="24"/>
        </w:rPr>
      </w:pPr>
      <w:bookmarkStart w:id="15" w:name="author-contributions"/>
      <w:bookmarkEnd w:id="15"/>
      <w:r w:rsidRPr="001463D1">
        <w:rPr>
          <w:rFonts w:ascii="Times New Roman" w:hAnsi="Times New Roman" w:cs="Times New Roman"/>
          <w:color w:val="000000" w:themeColor="text1"/>
          <w:sz w:val="24"/>
          <w:szCs w:val="24"/>
        </w:rPr>
        <w:lastRenderedPageBreak/>
        <w:t>Author contributions</w:t>
      </w:r>
    </w:p>
    <w:p w14:paraId="09D11E7D" w14:textId="77777777" w:rsidR="00844821" w:rsidRPr="001463D1" w:rsidRDefault="00844821" w:rsidP="00844821">
      <w:pPr>
        <w:pStyle w:val="FirstParagraph"/>
        <w:spacing w:before="0" w:after="0" w:line="480" w:lineRule="auto"/>
        <w:contextualSpacing/>
        <w:rPr>
          <w:rFonts w:ascii="Times New Roman" w:hAnsi="Times New Roman" w:cs="Times New Roman"/>
          <w:color w:val="000000" w:themeColor="text1"/>
        </w:rPr>
      </w:pPr>
      <w:r w:rsidRPr="001463D1">
        <w:rPr>
          <w:rFonts w:ascii="Times New Roman" w:hAnsi="Times New Roman" w:cs="Times New Roman"/>
          <w:color w:val="000000" w:themeColor="text1"/>
        </w:rPr>
        <w:t xml:space="preserve">NTK conceived and directed sequencing of the genome of </w:t>
      </w:r>
      <w:r w:rsidRPr="001463D1">
        <w:rPr>
          <w:rFonts w:ascii="Times New Roman" w:hAnsi="Times New Roman" w:cs="Times New Roman"/>
          <w:i/>
          <w:color w:val="000000" w:themeColor="text1"/>
        </w:rPr>
        <w:t>P. damicornis</w:t>
      </w:r>
      <w:r w:rsidRPr="001463D1">
        <w:rPr>
          <w:rFonts w:ascii="Times New Roman" w:hAnsi="Times New Roman" w:cs="Times New Roman"/>
          <w:color w:val="000000" w:themeColor="text1"/>
        </w:rPr>
        <w:t>, which was cultured by PG. RC, RAB, and NTK designed the comparative genomic study. RC and RAB analyzed the data, and RC prepared figures, tables, and the first draft of this manuscript. All authors reviewed, commented on and approved the final manuscript. (This is how I see author roles now, which may change before project completion).</w:t>
      </w:r>
    </w:p>
    <w:p w14:paraId="17A6A2C6" w14:textId="77777777" w:rsidR="00844821" w:rsidRDefault="00844821" w:rsidP="00844821">
      <w:pPr>
        <w:pStyle w:val="Heading1"/>
        <w:spacing w:before="0" w:line="480" w:lineRule="auto"/>
        <w:contextualSpacing/>
        <w:rPr>
          <w:rFonts w:ascii="Times New Roman" w:hAnsi="Times New Roman" w:cs="Times New Roman"/>
          <w:color w:val="000000" w:themeColor="text1"/>
          <w:sz w:val="24"/>
          <w:szCs w:val="24"/>
        </w:rPr>
      </w:pPr>
      <w:bookmarkStart w:id="16" w:name="additional-information"/>
      <w:bookmarkEnd w:id="16"/>
    </w:p>
    <w:p w14:paraId="368B5138" w14:textId="77777777" w:rsidR="00844821" w:rsidRPr="001463D1" w:rsidRDefault="00844821" w:rsidP="00844821">
      <w:pPr>
        <w:pStyle w:val="Heading1"/>
        <w:spacing w:before="0" w:line="480" w:lineRule="auto"/>
        <w:contextualSpacing/>
        <w:rPr>
          <w:rFonts w:ascii="Times New Roman" w:hAnsi="Times New Roman" w:cs="Times New Roman"/>
          <w:color w:val="000000" w:themeColor="text1"/>
          <w:sz w:val="24"/>
          <w:szCs w:val="24"/>
        </w:rPr>
      </w:pPr>
      <w:r w:rsidRPr="001463D1">
        <w:rPr>
          <w:rFonts w:ascii="Times New Roman" w:hAnsi="Times New Roman" w:cs="Times New Roman"/>
          <w:color w:val="000000" w:themeColor="text1"/>
          <w:sz w:val="24"/>
          <w:szCs w:val="24"/>
        </w:rPr>
        <w:t>Additional information</w:t>
      </w:r>
    </w:p>
    <w:p w14:paraId="19B79778" w14:textId="77777777" w:rsidR="00844821" w:rsidRPr="001463D1" w:rsidRDefault="00844821" w:rsidP="00844821">
      <w:pPr>
        <w:pStyle w:val="FirstParagraph"/>
        <w:spacing w:before="0" w:after="0" w:line="480" w:lineRule="auto"/>
        <w:contextualSpacing/>
        <w:rPr>
          <w:rFonts w:ascii="Times New Roman" w:hAnsi="Times New Roman" w:cs="Times New Roman"/>
          <w:color w:val="000000" w:themeColor="text1"/>
        </w:rPr>
      </w:pPr>
      <w:r w:rsidRPr="001463D1">
        <w:rPr>
          <w:rFonts w:ascii="Times New Roman" w:hAnsi="Times New Roman" w:cs="Times New Roman"/>
          <w:color w:val="000000" w:themeColor="text1"/>
        </w:rPr>
        <w:t>Data availability: All data and code to reproduce the analyses and figures described herein can be found at github.com/jrcunning/pdam-genome.</w:t>
      </w:r>
      <w:r w:rsidRPr="001463D1">
        <w:rPr>
          <w:rFonts w:ascii="Times New Roman" w:hAnsi="Times New Roman" w:cs="Times New Roman"/>
          <w:color w:val="000000" w:themeColor="text1"/>
        </w:rPr>
        <w:br/>
        <w:t>Competing interests: The authors declare that they have no competing interests.</w:t>
      </w:r>
    </w:p>
    <w:p w14:paraId="0D541F28" w14:textId="77777777" w:rsidR="00844821" w:rsidRPr="001463D1" w:rsidRDefault="00844821" w:rsidP="005B3C50">
      <w:pPr>
        <w:pStyle w:val="Bibliography"/>
        <w:spacing w:after="0" w:line="480" w:lineRule="auto"/>
        <w:contextualSpacing/>
        <w:rPr>
          <w:rFonts w:ascii="Times New Roman" w:hAnsi="Times New Roman" w:cs="Times New Roman"/>
          <w:color w:val="000000" w:themeColor="text1"/>
        </w:rPr>
      </w:pPr>
    </w:p>
    <w:sectPr w:rsidR="00844821" w:rsidRPr="001463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3B4DD" w14:textId="77777777" w:rsidR="001D4189" w:rsidRDefault="001D4189">
      <w:pPr>
        <w:spacing w:after="0"/>
      </w:pPr>
      <w:r>
        <w:separator/>
      </w:r>
    </w:p>
  </w:endnote>
  <w:endnote w:type="continuationSeparator" w:id="0">
    <w:p w14:paraId="3EA2F4D0" w14:textId="77777777" w:rsidR="001D4189" w:rsidRDefault="001D4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DFF91" w14:textId="77777777" w:rsidR="001D4189" w:rsidRDefault="001D4189">
      <w:r>
        <w:separator/>
      </w:r>
    </w:p>
  </w:footnote>
  <w:footnote w:type="continuationSeparator" w:id="0">
    <w:p w14:paraId="6DEBBF36" w14:textId="77777777" w:rsidR="001D4189" w:rsidRDefault="001D41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D66F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B40CE6"/>
    <w:multiLevelType w:val="hybridMultilevel"/>
    <w:tmpl w:val="25BA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82A78"/>
    <w:multiLevelType w:val="hybridMultilevel"/>
    <w:tmpl w:val="FD5E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3F00C"/>
    <w:multiLevelType w:val="multilevel"/>
    <w:tmpl w:val="146EF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5B44"/>
    <w:rsid w:val="001463D1"/>
    <w:rsid w:val="001D4189"/>
    <w:rsid w:val="001F167B"/>
    <w:rsid w:val="004E29B3"/>
    <w:rsid w:val="00590D07"/>
    <w:rsid w:val="005A4071"/>
    <w:rsid w:val="005B3C50"/>
    <w:rsid w:val="005E52BB"/>
    <w:rsid w:val="00784D58"/>
    <w:rsid w:val="00785FFA"/>
    <w:rsid w:val="00842099"/>
    <w:rsid w:val="00844821"/>
    <w:rsid w:val="008B3C32"/>
    <w:rsid w:val="008D6863"/>
    <w:rsid w:val="009F23F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0C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448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GO:0001822" TargetMode="External"/><Relationship Id="rId21" Type="http://schemas.openxmlformats.org/officeDocument/2006/relationships/hyperlink" Target="GO:0006468" TargetMode="External"/><Relationship Id="rId22" Type="http://schemas.openxmlformats.org/officeDocument/2006/relationships/hyperlink" Target="GO:0007219" TargetMode="External"/><Relationship Id="rId23" Type="http://schemas.openxmlformats.org/officeDocument/2006/relationships/hyperlink" Target="GO:0033151" TargetMode="External"/><Relationship Id="rId24" Type="http://schemas.openxmlformats.org/officeDocument/2006/relationships/hyperlink" Target="GO:0045737" TargetMode="External"/><Relationship Id="rId25" Type="http://schemas.openxmlformats.org/officeDocument/2006/relationships/hyperlink" Target="GO:0008152" TargetMode="External"/><Relationship Id="rId26" Type="http://schemas.openxmlformats.org/officeDocument/2006/relationships/hyperlink" Target="GO:0016255"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enews.patricbrc.org/fastortho/" TargetMode="External"/><Relationship Id="rId31" Type="http://schemas.openxmlformats.org/officeDocument/2006/relationships/hyperlink" Target="http://www.github.com/jrcunning/pdam-genome" TargetMode="External"/><Relationship Id="rId32" Type="http://schemas.openxmlformats.org/officeDocument/2006/relationships/hyperlink" Target="https://doi.org/10.1002/9781444325508.ch4" TargetMode="External"/><Relationship Id="rId9" Type="http://schemas.openxmlformats.org/officeDocument/2006/relationships/hyperlink" Target="GO:0035434"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doi.org/10.1126/sciadv.1701413" TargetMode="External"/><Relationship Id="rId34" Type="http://schemas.openxmlformats.org/officeDocument/2006/relationships/hyperlink" Target="https://doi.org/10.1007/978-3-319-31305-4_28" TargetMode="External"/><Relationship Id="rId35" Type="http://schemas.openxmlformats.org/officeDocument/2006/relationships/hyperlink" Target="https://doi.org/10.1016/j.dci.2017.10.016" TargetMode="External"/><Relationship Id="rId36" Type="http://schemas.openxmlformats.org/officeDocument/2006/relationships/hyperlink" Target="https://doi.org/10.7287/peerj.preprints.3252v1" TargetMode="External"/><Relationship Id="rId10" Type="http://schemas.openxmlformats.org/officeDocument/2006/relationships/hyperlink" Target="GO:0007165" TargetMode="External"/><Relationship Id="rId11" Type="http://schemas.openxmlformats.org/officeDocument/2006/relationships/hyperlink" Target="GO:0046654" TargetMode="External"/><Relationship Id="rId12" Type="http://schemas.openxmlformats.org/officeDocument/2006/relationships/hyperlink" Target="GO:0051092" TargetMode="External"/><Relationship Id="rId13" Type="http://schemas.openxmlformats.org/officeDocument/2006/relationships/hyperlink" Target="GO:0070836" TargetMode="External"/><Relationship Id="rId14" Type="http://schemas.openxmlformats.org/officeDocument/2006/relationships/hyperlink" Target="GO:0051607" TargetMode="External"/><Relationship Id="rId15" Type="http://schemas.openxmlformats.org/officeDocument/2006/relationships/hyperlink" Target="GO:0006355" TargetMode="External"/><Relationship Id="rId16" Type="http://schemas.openxmlformats.org/officeDocument/2006/relationships/hyperlink" Target="GO:0000183" TargetMode="External"/><Relationship Id="rId17" Type="http://schemas.openxmlformats.org/officeDocument/2006/relationships/hyperlink" Target="GO:0045132" TargetMode="External"/><Relationship Id="rId18" Type="http://schemas.openxmlformats.org/officeDocument/2006/relationships/hyperlink" Target="GO:0006857" TargetMode="External"/><Relationship Id="rId19" Type="http://schemas.openxmlformats.org/officeDocument/2006/relationships/hyperlink" Target="GO:0007264"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6900</Words>
  <Characters>39335</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The Pocillopora damicornis genome and comparative genomic analysis highlights innate immune role in coral evolution</vt:lpstr>
    </vt:vector>
  </TitlesOfParts>
  <LinksUpToDate>false</LinksUpToDate>
  <CharactersWithSpaces>46143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Pocillopora damicornis genome and comparative genomic analysis highlights innate immune role in coral evolution</dc:title>
  <dc:creator>Ross Cunning, Rachael A. Bay, Philip Gillette, Andrew C. Baker, Nikki Traylor-Knowles</dc:creator>
  <cp:lastModifiedBy>Ross Cunning</cp:lastModifiedBy>
  <cp:revision>5</cp:revision>
  <dcterms:created xsi:type="dcterms:W3CDTF">2018-02-16T16:11:00Z</dcterms:created>
  <dcterms:modified xsi:type="dcterms:W3CDTF">2018-02-16T17:57:00Z</dcterms:modified>
</cp:coreProperties>
</file>