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471E" w14:textId="290AA7C0" w:rsidR="00292A85" w:rsidRDefault="00090D53" w:rsidP="00FD2FCC">
      <w:pPr>
        <w:pStyle w:val="Title"/>
      </w:pPr>
      <w:r>
        <w:t xml:space="preserve">Project </w:t>
      </w:r>
      <w:r w:rsidR="00FD2FCC">
        <w:t>Update</w:t>
      </w:r>
      <w:r>
        <w:t xml:space="preserve"> </w:t>
      </w:r>
      <w:r w:rsidR="00FD2FCC">
        <w:t>–</w:t>
      </w:r>
      <w:r>
        <w:t xml:space="preserve"> </w:t>
      </w:r>
      <w:r w:rsidR="00FD2FCC">
        <w:t>08/07/2021</w:t>
      </w:r>
    </w:p>
    <w:p w14:paraId="18D23D8E" w14:textId="12D056F3" w:rsidR="00FD2FCC" w:rsidRDefault="00FD2FCC" w:rsidP="00FD2FCC">
      <w:pPr>
        <w:pStyle w:val="Heading1"/>
      </w:pPr>
      <w:r>
        <w:t>What you did and created?</w:t>
      </w:r>
    </w:p>
    <w:p w14:paraId="5DA45CF3" w14:textId="7A58BBA1" w:rsidR="00390F5A" w:rsidRPr="00390F5A" w:rsidRDefault="00390F5A" w:rsidP="00390F5A">
      <w:r>
        <w:t>This last week:</w:t>
      </w:r>
    </w:p>
    <w:p w14:paraId="43F13B6E" w14:textId="1B94294D" w:rsidR="00FD2FCC" w:rsidRDefault="00AB7852" w:rsidP="00AB7852">
      <w:pPr>
        <w:pStyle w:val="ListParagraph"/>
        <w:numPr>
          <w:ilvl w:val="0"/>
          <w:numId w:val="2"/>
        </w:numPr>
      </w:pPr>
      <w:r>
        <w:t xml:space="preserve">Had a call with </w:t>
      </w:r>
      <w:r w:rsidR="0080629C">
        <w:t>Hannah:</w:t>
      </w:r>
    </w:p>
    <w:p w14:paraId="145E4CA2" w14:textId="081F007E" w:rsidR="00AB7852" w:rsidRDefault="00AB7852" w:rsidP="00AB7852">
      <w:pPr>
        <w:pStyle w:val="ListParagraph"/>
        <w:numPr>
          <w:ilvl w:val="1"/>
          <w:numId w:val="2"/>
        </w:numPr>
      </w:pPr>
      <w:r>
        <w:t>Discussed Database design</w:t>
      </w:r>
      <w:r w:rsidR="002645DB">
        <w:t>, especially the key point not to repeat data.</w:t>
      </w:r>
    </w:p>
    <w:p w14:paraId="6EA2BAAC" w14:textId="330AF3EA" w:rsidR="00AB7852" w:rsidRDefault="00AB7852" w:rsidP="00AB7852">
      <w:pPr>
        <w:pStyle w:val="ListParagraph"/>
        <w:numPr>
          <w:ilvl w:val="1"/>
          <w:numId w:val="2"/>
        </w:numPr>
      </w:pPr>
      <w:r>
        <w:t xml:space="preserve">They shared the books and sources they have been using to develop their </w:t>
      </w:r>
      <w:r w:rsidR="0080629C">
        <w:t>database.</w:t>
      </w:r>
    </w:p>
    <w:p w14:paraId="78787CD2" w14:textId="2488DFEF" w:rsidR="00AB7852" w:rsidRDefault="00AB7852" w:rsidP="00AB7852">
      <w:pPr>
        <w:pStyle w:val="ListParagraph"/>
        <w:numPr>
          <w:ilvl w:val="1"/>
          <w:numId w:val="2"/>
        </w:numPr>
      </w:pPr>
      <w:r>
        <w:t xml:space="preserve">I explained my </w:t>
      </w:r>
      <w:r w:rsidR="0080629C">
        <w:t xml:space="preserve">intended approach to handling all my data in multiple </w:t>
      </w:r>
      <w:r w:rsidR="002645DB">
        <w:t>data frames</w:t>
      </w:r>
      <w:r w:rsidR="0080629C">
        <w:t>.</w:t>
      </w:r>
      <w:r w:rsidR="00C65E58">
        <w:t xml:space="preserve"> Generally di</w:t>
      </w:r>
      <w:r w:rsidR="00F57956">
        <w:t>scussed the benefits of storing data in R and CSVs vs in a SQLDB</w:t>
      </w:r>
    </w:p>
    <w:p w14:paraId="52CEA095" w14:textId="3C805279" w:rsidR="0080629C" w:rsidRDefault="002645DB" w:rsidP="00AB7852">
      <w:pPr>
        <w:pStyle w:val="ListParagraph"/>
        <w:numPr>
          <w:ilvl w:val="1"/>
          <w:numId w:val="2"/>
        </w:numPr>
      </w:pPr>
      <w:r>
        <w:t xml:space="preserve">Discussed </w:t>
      </w:r>
      <w:r w:rsidR="003D5A96">
        <w:t>a potential ID generation issues Hannah was having with their database.</w:t>
      </w:r>
    </w:p>
    <w:p w14:paraId="3A31CCD5" w14:textId="2F7CF307" w:rsidR="002645DB" w:rsidRDefault="002645DB" w:rsidP="00AB7852">
      <w:pPr>
        <w:pStyle w:val="ListParagraph"/>
        <w:numPr>
          <w:ilvl w:val="1"/>
          <w:numId w:val="2"/>
        </w:numPr>
      </w:pPr>
      <w:r>
        <w:t xml:space="preserve">Discussed RShiny and what </w:t>
      </w:r>
      <w:r w:rsidR="003D5A96">
        <w:t>Hannah had found so far using it (coding, maintaining, outputs)</w:t>
      </w:r>
    </w:p>
    <w:p w14:paraId="67841D0C" w14:textId="72A418AC" w:rsidR="00390F5A" w:rsidRDefault="00390F5A" w:rsidP="00390F5A">
      <w:pPr>
        <w:pStyle w:val="ListParagraph"/>
        <w:numPr>
          <w:ilvl w:val="0"/>
          <w:numId w:val="2"/>
        </w:numPr>
      </w:pPr>
      <w:r>
        <w:t>Started reviewing the books Hannah had shared in particular</w:t>
      </w:r>
      <w:r w:rsidR="001F56E7">
        <w:t>:</w:t>
      </w:r>
      <w:r w:rsidR="00A56A43">
        <w:t xml:space="preserve"> </w:t>
      </w:r>
      <w:r w:rsidR="00A56A43" w:rsidRPr="001F56E7">
        <w:rPr>
          <w:i/>
          <w:iCs/>
        </w:rPr>
        <w:t>Database design for mere mortals</w:t>
      </w:r>
      <w:r w:rsidR="00A56A43">
        <w:t>.</w:t>
      </w:r>
    </w:p>
    <w:p w14:paraId="1C537A6B" w14:textId="2D874123" w:rsidR="001F56E7" w:rsidRDefault="001F56E7" w:rsidP="00390F5A">
      <w:pPr>
        <w:pStyle w:val="ListParagraph"/>
        <w:numPr>
          <w:ilvl w:val="0"/>
          <w:numId w:val="2"/>
        </w:numPr>
      </w:pPr>
      <w:r>
        <w:t>Arranged a meeting with Amelie for next Monday to compare notes on projects and in particular data scraping.</w:t>
      </w:r>
    </w:p>
    <w:p w14:paraId="4D41F9A0" w14:textId="1687DC08" w:rsidR="00A72FDF" w:rsidRDefault="00A72FDF" w:rsidP="00A72FDF">
      <w:pPr>
        <w:pStyle w:val="ListParagraph"/>
        <w:numPr>
          <w:ilvl w:val="0"/>
          <w:numId w:val="2"/>
        </w:numPr>
      </w:pPr>
      <w:r>
        <w:t>Gateway to Research Data Collection</w:t>
      </w:r>
    </w:p>
    <w:p w14:paraId="13D316A8" w14:textId="77777777" w:rsidR="00A72FDF" w:rsidRDefault="00A72FDF" w:rsidP="00A72FDF">
      <w:pPr>
        <w:pStyle w:val="ListParagraph"/>
        <w:numPr>
          <w:ilvl w:val="1"/>
          <w:numId w:val="2"/>
        </w:numPr>
      </w:pPr>
      <w:r>
        <w:t>Implemented error handling, logging, and progress monitoring functionality in the code to better understand and handle fail data collection attempts.</w:t>
      </w:r>
    </w:p>
    <w:p w14:paraId="043996BB" w14:textId="1A9594F6" w:rsidR="00A72FDF" w:rsidRDefault="00A72FDF" w:rsidP="00A72FDF">
      <w:pPr>
        <w:pStyle w:val="ListParagraph"/>
        <w:numPr>
          <w:ilvl w:val="1"/>
          <w:numId w:val="2"/>
        </w:numPr>
      </w:pPr>
      <w:r>
        <w:t>Ran Gateway to Research data collection script successfully generating data for almost 30000 projects with only 6 failed projects.</w:t>
      </w:r>
    </w:p>
    <w:p w14:paraId="7510DB38" w14:textId="4E531129" w:rsidR="00A72FDF" w:rsidRDefault="00706F8E" w:rsidP="00706F8E">
      <w:pPr>
        <w:pStyle w:val="ListParagraph"/>
        <w:numPr>
          <w:ilvl w:val="0"/>
          <w:numId w:val="2"/>
        </w:numPr>
      </w:pPr>
      <w:r>
        <w:t>Grants on the Web</w:t>
      </w:r>
    </w:p>
    <w:p w14:paraId="63C631E0" w14:textId="6C94C80E" w:rsidR="003D2D18" w:rsidRDefault="003D2D18" w:rsidP="003D2D18">
      <w:pPr>
        <w:pStyle w:val="ListParagraph"/>
        <w:numPr>
          <w:ilvl w:val="1"/>
          <w:numId w:val="2"/>
        </w:numPr>
      </w:pPr>
      <w:r>
        <w:t xml:space="preserve">Continued reviewing the </w:t>
      </w:r>
      <w:r w:rsidR="001F39DE">
        <w:t>different panel page types, reviewing the different layouts and class tags used</w:t>
      </w:r>
      <w:r w:rsidR="007056F1">
        <w:t xml:space="preserve">. </w:t>
      </w:r>
    </w:p>
    <w:p w14:paraId="0FDBD989" w14:textId="19187EF6" w:rsidR="00390F5A" w:rsidRDefault="00390F5A" w:rsidP="00390F5A">
      <w:r>
        <w:t>Before this week:</w:t>
      </w:r>
    </w:p>
    <w:p w14:paraId="6842CF6E" w14:textId="6BBF0BED" w:rsidR="00A025F4" w:rsidRDefault="00A025F4" w:rsidP="00A025F4">
      <w:pPr>
        <w:pStyle w:val="ListParagraph"/>
        <w:numPr>
          <w:ilvl w:val="0"/>
          <w:numId w:val="3"/>
        </w:numPr>
      </w:pPr>
      <w:r>
        <w:t>Developed, tested, and ran</w:t>
      </w:r>
      <w:r w:rsidR="00ED5FF1">
        <w:t xml:space="preserve"> </w:t>
      </w:r>
      <w:r w:rsidR="008B1775">
        <w:t>Theme’s</w:t>
      </w:r>
      <w:r w:rsidR="00ED5FF1">
        <w:t xml:space="preserve"> data </w:t>
      </w:r>
      <w:r w:rsidR="00670557">
        <w:t>collection.</w:t>
      </w:r>
    </w:p>
    <w:p w14:paraId="5DD92D81" w14:textId="3DC7067C" w:rsidR="008B1775" w:rsidRDefault="008B1775" w:rsidP="008B1775">
      <w:pPr>
        <w:pStyle w:val="ListParagraph"/>
        <w:numPr>
          <w:ilvl w:val="0"/>
          <w:numId w:val="3"/>
        </w:numPr>
      </w:pPr>
      <w:r>
        <w:t xml:space="preserve">Started to develop and test various methods of collecting data from </w:t>
      </w:r>
      <w:r w:rsidR="00706F8E">
        <w:t>panels.</w:t>
      </w:r>
    </w:p>
    <w:p w14:paraId="22D90641" w14:textId="4E4A255C" w:rsidR="00614D4E" w:rsidRDefault="00614D4E" w:rsidP="00614D4E">
      <w:pPr>
        <w:pStyle w:val="ListParagraph"/>
        <w:numPr>
          <w:ilvl w:val="1"/>
          <w:numId w:val="3"/>
        </w:numPr>
      </w:pPr>
      <w:r>
        <w:t xml:space="preserve">Reviewed different panel page layouts and used the rvest Selector Gadget tool to </w:t>
      </w:r>
      <w:r w:rsidR="00706F8E">
        <w:t>identify common table names and page layouts.</w:t>
      </w:r>
    </w:p>
    <w:p w14:paraId="0D88116B" w14:textId="6ED6A447" w:rsidR="003E3361" w:rsidRDefault="003E3361" w:rsidP="003E3361">
      <w:pPr>
        <w:pStyle w:val="ListParagraph"/>
        <w:numPr>
          <w:ilvl w:val="0"/>
          <w:numId w:val="3"/>
        </w:numPr>
      </w:pPr>
      <w:r>
        <w:t>Started to develop and did several test</w:t>
      </w:r>
      <w:r w:rsidR="00BA332B">
        <w:t>-</w:t>
      </w:r>
      <w:r>
        <w:t xml:space="preserve">runs of collecting data from the Gateway to Research </w:t>
      </w:r>
      <w:r w:rsidR="003D2D18">
        <w:t>API.</w:t>
      </w:r>
    </w:p>
    <w:p w14:paraId="3B6928A3" w14:textId="07623181" w:rsidR="00BA332B" w:rsidRDefault="00BA332B" w:rsidP="00BA332B">
      <w:pPr>
        <w:pStyle w:val="ListParagraph"/>
        <w:numPr>
          <w:ilvl w:val="1"/>
          <w:numId w:val="3"/>
        </w:numPr>
      </w:pPr>
      <w:r>
        <w:t xml:space="preserve">Explored JSON document layout and navigating the output from the fromJSON() function, parsing it into </w:t>
      </w:r>
      <w:r w:rsidR="0031154C">
        <w:t>the relevant tables.</w:t>
      </w:r>
    </w:p>
    <w:p w14:paraId="45A41B6E" w14:textId="7F1CA658" w:rsidR="00FD2FCC" w:rsidRDefault="00FD2FCC" w:rsidP="00FD2FCC">
      <w:pPr>
        <w:pStyle w:val="Heading1"/>
      </w:pPr>
      <w:r>
        <w:t>Wh</w:t>
      </w:r>
      <w:r w:rsidR="002F00B5">
        <w:t xml:space="preserve">at decision have </w:t>
      </w:r>
      <w:r w:rsidR="005C755D">
        <w:t xml:space="preserve">you </w:t>
      </w:r>
      <w:r w:rsidR="002F00B5">
        <w:t>made and how they were made?</w:t>
      </w:r>
    </w:p>
    <w:p w14:paraId="2148FBF3" w14:textId="77777777" w:rsidR="00410A7C" w:rsidRDefault="0031154C" w:rsidP="0031154C">
      <w:pPr>
        <w:pStyle w:val="ListParagraph"/>
        <w:numPr>
          <w:ilvl w:val="0"/>
          <w:numId w:val="4"/>
        </w:numPr>
      </w:pPr>
      <w:r>
        <w:t xml:space="preserve">Decided to implement error catching, progress monitoring, and </w:t>
      </w:r>
      <w:r w:rsidR="00B5205A">
        <w:t xml:space="preserve">logging of the data scraping functionality. This is because the script would typically take 3-4hrs to run and an error halfway through would interrupt and stop the progress. These </w:t>
      </w:r>
      <w:r w:rsidR="00790B78">
        <w:t>meant that</w:t>
      </w:r>
      <w:r w:rsidR="00410A7C">
        <w:t>:</w:t>
      </w:r>
    </w:p>
    <w:p w14:paraId="42439736" w14:textId="5BE11667" w:rsidR="002F00B5" w:rsidRDefault="00410A7C" w:rsidP="00410A7C">
      <w:pPr>
        <w:pStyle w:val="ListParagraph"/>
        <w:numPr>
          <w:ilvl w:val="1"/>
          <w:numId w:val="4"/>
        </w:numPr>
      </w:pPr>
      <w:r>
        <w:t>E</w:t>
      </w:r>
      <w:r w:rsidR="00790B78">
        <w:t>rrors were handled in the code and problematic links were saved for later investigation</w:t>
      </w:r>
      <w:r>
        <w:t>.</w:t>
      </w:r>
    </w:p>
    <w:p w14:paraId="7CB2367B" w14:textId="299ED6E7" w:rsidR="00410A7C" w:rsidRDefault="00410A7C" w:rsidP="00410A7C">
      <w:pPr>
        <w:pStyle w:val="ListParagraph"/>
        <w:numPr>
          <w:ilvl w:val="1"/>
          <w:numId w:val="4"/>
        </w:numPr>
      </w:pPr>
      <w:r>
        <w:t xml:space="preserve">The progress of the program could be monitored with a progress bar that showed the precent completion, </w:t>
      </w:r>
    </w:p>
    <w:p w14:paraId="4DA71BAE" w14:textId="2F894FE3" w:rsidR="00834015" w:rsidRDefault="00834015" w:rsidP="00834015">
      <w:pPr>
        <w:pStyle w:val="ListParagraph"/>
        <w:numPr>
          <w:ilvl w:val="0"/>
          <w:numId w:val="4"/>
        </w:numPr>
      </w:pPr>
      <w:r>
        <w:t xml:space="preserve">Added a </w:t>
      </w:r>
      <w:r w:rsidR="005C1984">
        <w:t>5-minute</w:t>
      </w:r>
      <w:r>
        <w:t xml:space="preserve"> wait after an error occurred on a </w:t>
      </w:r>
      <w:r w:rsidR="005C1984">
        <w:t xml:space="preserve">connection request. This was because </w:t>
      </w:r>
      <w:r w:rsidR="00AD7587">
        <w:t xml:space="preserve">smaller wait times </w:t>
      </w:r>
      <w:r w:rsidR="00E23C09">
        <w:t>appeared to</w:t>
      </w:r>
      <w:r w:rsidR="00AD7587">
        <w:t xml:space="preserve"> lead to more errors occurring</w:t>
      </w:r>
      <w:r w:rsidR="00CC5061">
        <w:t>.</w:t>
      </w:r>
    </w:p>
    <w:p w14:paraId="41CA8EE8" w14:textId="47FDE570" w:rsidR="00E23C09" w:rsidRDefault="00E23C09" w:rsidP="00834015">
      <w:pPr>
        <w:pStyle w:val="ListParagraph"/>
        <w:numPr>
          <w:ilvl w:val="0"/>
          <w:numId w:val="4"/>
        </w:numPr>
      </w:pPr>
      <w:r>
        <w:lastRenderedPageBreak/>
        <w:t xml:space="preserve">Implemented a </w:t>
      </w:r>
      <w:r w:rsidR="006E37DA">
        <w:t xml:space="preserve">wait time after each successful json request that was the same as the response time. This was to prevent requests being sent over </w:t>
      </w:r>
      <w:r w:rsidR="00A86B4D">
        <w:t>too quickly and overloading the website while also keeping a reasonable</w:t>
      </w:r>
      <w:r w:rsidR="003E313B">
        <w:t xml:space="preserve"> response time.</w:t>
      </w:r>
    </w:p>
    <w:p w14:paraId="7257CB22" w14:textId="59CA7DC7" w:rsidR="00887CAD" w:rsidRDefault="009F5F94" w:rsidP="00834015">
      <w:pPr>
        <w:pStyle w:val="ListParagraph"/>
        <w:numPr>
          <w:ilvl w:val="0"/>
          <w:numId w:val="4"/>
        </w:numPr>
      </w:pPr>
      <w:r>
        <w:t>Reviewed use of R and CSVs to store data over using SQL. Decided to continue using R and CSVs:</w:t>
      </w:r>
    </w:p>
    <w:p w14:paraId="48482B16" w14:textId="2C701242" w:rsidR="009F5F94" w:rsidRDefault="009F5F94" w:rsidP="009F5F94">
      <w:pPr>
        <w:pStyle w:val="ListParagraph"/>
        <w:numPr>
          <w:ilvl w:val="1"/>
          <w:numId w:val="4"/>
        </w:numPr>
      </w:pPr>
      <w:r>
        <w:t>Unfamiliar with</w:t>
      </w:r>
      <w:r w:rsidR="000C1B47">
        <w:t xml:space="preserve"> setting up and running a SQL database so would require extra time and efforts.</w:t>
      </w:r>
    </w:p>
    <w:p w14:paraId="31A63DD0" w14:textId="5A61A14B" w:rsidR="000C1B47" w:rsidRDefault="000C1B47" w:rsidP="009F5F94">
      <w:pPr>
        <w:pStyle w:val="ListParagraph"/>
        <w:numPr>
          <w:ilvl w:val="1"/>
          <w:numId w:val="4"/>
        </w:numPr>
      </w:pPr>
      <w:r>
        <w:t xml:space="preserve">The benefits provided by </w:t>
      </w:r>
      <w:r w:rsidR="00391703">
        <w:t xml:space="preserve">SQL (stricter architecture, </w:t>
      </w:r>
      <w:r w:rsidR="00612764">
        <w:t>data types) would be less useful for my project where I am creating and entering the data and not an end user (like in Hannah’s project)</w:t>
      </w:r>
    </w:p>
    <w:p w14:paraId="25514790" w14:textId="4BE248F3" w:rsidR="002F00B5" w:rsidRDefault="00211226" w:rsidP="002F00B5">
      <w:pPr>
        <w:pStyle w:val="Heading1"/>
      </w:pPr>
      <w:r>
        <w:t>Relevant References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9"/>
        <w:gridCol w:w="3834"/>
        <w:gridCol w:w="2893"/>
      </w:tblGrid>
      <w:tr w:rsidR="000E4791" w:rsidRPr="000E4791" w14:paraId="61EEEFCB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5C9244E4" w14:textId="77777777" w:rsidR="000E4791" w:rsidRPr="000E4791" w:rsidRDefault="000E4791" w:rsidP="000E479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778" w:type="pct"/>
            <w:noWrap/>
            <w:hideMark/>
          </w:tcPr>
          <w:p w14:paraId="7269BE96" w14:textId="77777777" w:rsidR="000E4791" w:rsidRPr="000E4791" w:rsidRDefault="000E4791" w:rsidP="000E479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</w:t>
            </w:r>
          </w:p>
        </w:tc>
        <w:tc>
          <w:tcPr>
            <w:tcW w:w="1841" w:type="pct"/>
            <w:noWrap/>
            <w:hideMark/>
          </w:tcPr>
          <w:p w14:paraId="5DC17694" w14:textId="77777777" w:rsidR="000E4791" w:rsidRPr="000E4791" w:rsidRDefault="000E4791" w:rsidP="000E479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Notes</w:t>
            </w:r>
          </w:p>
        </w:tc>
      </w:tr>
      <w:tr w:rsidR="000E4791" w:rsidRPr="000E4791" w14:paraId="4111896D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26722B65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Advanced R</w:t>
            </w:r>
          </w:p>
        </w:tc>
        <w:tc>
          <w:tcPr>
            <w:tcW w:w="1778" w:type="pct"/>
            <w:noWrap/>
            <w:hideMark/>
          </w:tcPr>
          <w:p w14:paraId="04F783B5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http://adv-r.had.co.nz/Exceptions-Debugging.html#condition-handling</w:t>
            </w:r>
          </w:p>
        </w:tc>
        <w:tc>
          <w:tcPr>
            <w:tcW w:w="1841" w:type="pct"/>
            <w:hideMark/>
          </w:tcPr>
          <w:p w14:paraId="26846B35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Used to develop error handling functionality </w:t>
            </w:r>
          </w:p>
        </w:tc>
      </w:tr>
      <w:tr w:rsidR="000E4791" w:rsidRPr="000E4791" w14:paraId="20410769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58D1E4C7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Stack Overflow: Advanced TryCatch statements</w:t>
            </w:r>
          </w:p>
        </w:tc>
        <w:tc>
          <w:tcPr>
            <w:tcW w:w="1778" w:type="pct"/>
            <w:noWrap/>
            <w:hideMark/>
          </w:tcPr>
          <w:p w14:paraId="07427964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https://stackoverflow.com/questions/12193779/how-to-write-trycatch-in-r</w:t>
            </w:r>
          </w:p>
        </w:tc>
        <w:tc>
          <w:tcPr>
            <w:tcW w:w="1841" w:type="pct"/>
            <w:noWrap/>
            <w:hideMark/>
          </w:tcPr>
          <w:p w14:paraId="1C37B5AA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Used to develop complex error handling functionality</w:t>
            </w:r>
          </w:p>
        </w:tc>
      </w:tr>
      <w:tr w:rsidR="000E4791" w:rsidRPr="000E4791" w14:paraId="4DCE7D89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79C61A03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GtR-1-API-v3.3</w:t>
            </w:r>
          </w:p>
        </w:tc>
        <w:tc>
          <w:tcPr>
            <w:tcW w:w="1778" w:type="pct"/>
            <w:noWrap/>
            <w:hideMark/>
          </w:tcPr>
          <w:p w14:paraId="3FE0E13F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" w:history="1">
              <w:r w:rsidRPr="000E479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https://gtr.ukri.org/resources/GtR-1-API-v3.3.pdf</w:t>
              </w:r>
            </w:hyperlink>
          </w:p>
        </w:tc>
        <w:tc>
          <w:tcPr>
            <w:tcW w:w="1841" w:type="pct"/>
            <w:noWrap/>
            <w:hideMark/>
          </w:tcPr>
          <w:p w14:paraId="312E06FA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Used to develop API access expressions</w:t>
            </w:r>
          </w:p>
        </w:tc>
      </w:tr>
      <w:tr w:rsidR="000E4791" w:rsidRPr="000E4791" w14:paraId="59131722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05B2CD03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Progress Package Readme</w:t>
            </w:r>
          </w:p>
        </w:tc>
        <w:tc>
          <w:tcPr>
            <w:tcW w:w="1778" w:type="pct"/>
            <w:noWrap/>
            <w:hideMark/>
          </w:tcPr>
          <w:p w14:paraId="376F9035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https://github.com/r-lib/progress#readme</w:t>
            </w:r>
          </w:p>
        </w:tc>
        <w:tc>
          <w:tcPr>
            <w:tcW w:w="1841" w:type="pct"/>
            <w:noWrap/>
            <w:hideMark/>
          </w:tcPr>
          <w:p w14:paraId="4DFC09DC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Used vinettes/tutorial to develop progress bar functionality</w:t>
            </w:r>
          </w:p>
        </w:tc>
      </w:tr>
      <w:tr w:rsidR="000E4791" w:rsidRPr="000E4791" w14:paraId="2A168DBE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4C6B67DD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Rvest</w:t>
            </w:r>
          </w:p>
        </w:tc>
        <w:tc>
          <w:tcPr>
            <w:tcW w:w="1778" w:type="pct"/>
            <w:noWrap/>
            <w:hideMark/>
          </w:tcPr>
          <w:p w14:paraId="4F7C746F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https://rvest.tidyverse.org/</w:t>
            </w:r>
          </w:p>
        </w:tc>
        <w:tc>
          <w:tcPr>
            <w:tcW w:w="1841" w:type="pct"/>
            <w:noWrap/>
            <w:hideMark/>
          </w:tcPr>
          <w:p w14:paraId="748B966B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Used to develop scaping from HTML documents functionality</w:t>
            </w:r>
          </w:p>
        </w:tc>
      </w:tr>
      <w:tr w:rsidR="000E4791" w:rsidRPr="000E4791" w14:paraId="0EDC1A21" w14:textId="77777777" w:rsidTr="000E4791">
        <w:trPr>
          <w:trHeight w:val="300"/>
        </w:trPr>
        <w:tc>
          <w:tcPr>
            <w:tcW w:w="1381" w:type="pct"/>
            <w:noWrap/>
            <w:hideMark/>
          </w:tcPr>
          <w:p w14:paraId="3E488A11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JSONLITE</w:t>
            </w:r>
          </w:p>
        </w:tc>
        <w:tc>
          <w:tcPr>
            <w:tcW w:w="1778" w:type="pct"/>
            <w:noWrap/>
            <w:hideMark/>
          </w:tcPr>
          <w:p w14:paraId="7FE5720F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" w:history="1">
              <w:r w:rsidRPr="000E479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https://cran.r-project.org/web/packages/jsonlite/vignettes/json-aaquickstart.html</w:t>
              </w:r>
            </w:hyperlink>
          </w:p>
        </w:tc>
        <w:tc>
          <w:tcPr>
            <w:tcW w:w="1841" w:type="pct"/>
            <w:noWrap/>
            <w:hideMark/>
          </w:tcPr>
          <w:p w14:paraId="20559905" w14:textId="77777777" w:rsidR="000E4791" w:rsidRPr="000E4791" w:rsidRDefault="000E4791" w:rsidP="000E479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4791">
              <w:rPr>
                <w:rFonts w:ascii="Calibri" w:eastAsia="Times New Roman" w:hAnsi="Calibri" w:cs="Calibri"/>
                <w:color w:val="000000"/>
                <w:lang w:eastAsia="en-GB"/>
              </w:rPr>
              <w:t>Used to request and convert JSON files into dataframes</w:t>
            </w:r>
          </w:p>
        </w:tc>
      </w:tr>
    </w:tbl>
    <w:p w14:paraId="4315611A" w14:textId="7DB38104" w:rsidR="00BE0090" w:rsidRDefault="00BE0090" w:rsidP="0073220F"/>
    <w:p w14:paraId="6A69638C" w14:textId="408BA45C" w:rsidR="0073220F" w:rsidRDefault="0073220F" w:rsidP="0073220F">
      <w:pPr>
        <w:pStyle w:val="Heading1"/>
      </w:pPr>
      <w:r>
        <w:t>To do items for coming week</w:t>
      </w:r>
    </w:p>
    <w:p w14:paraId="482D2BCC" w14:textId="41E9CA93" w:rsidR="0073220F" w:rsidRDefault="00670557" w:rsidP="0073220F">
      <w:pPr>
        <w:pStyle w:val="ListParagraph"/>
        <w:numPr>
          <w:ilvl w:val="0"/>
          <w:numId w:val="3"/>
        </w:numPr>
      </w:pPr>
      <w:r>
        <w:t>Create a d</w:t>
      </w:r>
      <w:r w:rsidR="008B57F5">
        <w:t xml:space="preserve">atabase </w:t>
      </w:r>
      <w:r>
        <w:t>s</w:t>
      </w:r>
      <w:r w:rsidR="008B57F5">
        <w:t>chema</w:t>
      </w:r>
      <w:r>
        <w:t xml:space="preserve"> and review the data needed in each table.</w:t>
      </w:r>
    </w:p>
    <w:p w14:paraId="3923CC38" w14:textId="4FEE1733" w:rsidR="008B57F5" w:rsidRDefault="008B57F5" w:rsidP="0073220F">
      <w:pPr>
        <w:pStyle w:val="ListParagraph"/>
        <w:numPr>
          <w:ilvl w:val="0"/>
          <w:numId w:val="3"/>
        </w:numPr>
      </w:pPr>
      <w:r>
        <w:t>Complete Panel data collection</w:t>
      </w:r>
      <w:r w:rsidR="003E313B">
        <w:t xml:space="preserve"> (code development, testing, and running)</w:t>
      </w:r>
    </w:p>
    <w:p w14:paraId="2B0EBA14" w14:textId="0C2417EA" w:rsidR="00670557" w:rsidRDefault="00670557" w:rsidP="0073220F">
      <w:pPr>
        <w:pStyle w:val="ListParagraph"/>
        <w:numPr>
          <w:ilvl w:val="0"/>
          <w:numId w:val="3"/>
        </w:numPr>
      </w:pPr>
      <w:r>
        <w:t>Prepare person data for gender prediction.</w:t>
      </w:r>
    </w:p>
    <w:p w14:paraId="5FB62840" w14:textId="5D3074AC" w:rsidR="003E313B" w:rsidRPr="0073220F" w:rsidRDefault="003E313B" w:rsidP="0073220F">
      <w:pPr>
        <w:pStyle w:val="ListParagraph"/>
        <w:numPr>
          <w:ilvl w:val="0"/>
          <w:numId w:val="3"/>
        </w:numPr>
      </w:pPr>
      <w:r>
        <w:t>Start reviewing and cleaning the data.</w:t>
      </w:r>
    </w:p>
    <w:sectPr w:rsidR="003E313B" w:rsidRPr="0073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931AE"/>
    <w:multiLevelType w:val="hybridMultilevel"/>
    <w:tmpl w:val="1F8C9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745F"/>
    <w:multiLevelType w:val="hybridMultilevel"/>
    <w:tmpl w:val="0FE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112DE"/>
    <w:multiLevelType w:val="hybridMultilevel"/>
    <w:tmpl w:val="EF68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C1051"/>
    <w:multiLevelType w:val="hybridMultilevel"/>
    <w:tmpl w:val="62C4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jQwMDawNDY3NzRV0lEKTi0uzszPAykwrAUAxO7xdSwAAAA="/>
  </w:docVars>
  <w:rsids>
    <w:rsidRoot w:val="00527727"/>
    <w:rsid w:val="000845FC"/>
    <w:rsid w:val="00090D53"/>
    <w:rsid w:val="000C1B47"/>
    <w:rsid w:val="000E4791"/>
    <w:rsid w:val="001479C0"/>
    <w:rsid w:val="001A3BEE"/>
    <w:rsid w:val="001F39DE"/>
    <w:rsid w:val="001F56E7"/>
    <w:rsid w:val="00211226"/>
    <w:rsid w:val="002645DB"/>
    <w:rsid w:val="00292A85"/>
    <w:rsid w:val="002E12BC"/>
    <w:rsid w:val="002F00B5"/>
    <w:rsid w:val="0031154C"/>
    <w:rsid w:val="00377559"/>
    <w:rsid w:val="00390F5A"/>
    <w:rsid w:val="00391703"/>
    <w:rsid w:val="003D2D18"/>
    <w:rsid w:val="003D5A96"/>
    <w:rsid w:val="003E313B"/>
    <w:rsid w:val="003E3361"/>
    <w:rsid w:val="00410A7C"/>
    <w:rsid w:val="00527727"/>
    <w:rsid w:val="005C1984"/>
    <w:rsid w:val="005C755D"/>
    <w:rsid w:val="0060234F"/>
    <w:rsid w:val="00612764"/>
    <w:rsid w:val="00614D4E"/>
    <w:rsid w:val="00670557"/>
    <w:rsid w:val="006829F8"/>
    <w:rsid w:val="006E37DA"/>
    <w:rsid w:val="007056F1"/>
    <w:rsid w:val="00706F8E"/>
    <w:rsid w:val="0073220F"/>
    <w:rsid w:val="00790B78"/>
    <w:rsid w:val="0080629C"/>
    <w:rsid w:val="00834015"/>
    <w:rsid w:val="00867D32"/>
    <w:rsid w:val="00887CAD"/>
    <w:rsid w:val="008B1775"/>
    <w:rsid w:val="008B57F5"/>
    <w:rsid w:val="009F5F94"/>
    <w:rsid w:val="00A025F4"/>
    <w:rsid w:val="00A56A43"/>
    <w:rsid w:val="00A72FDF"/>
    <w:rsid w:val="00A86B4D"/>
    <w:rsid w:val="00AB7852"/>
    <w:rsid w:val="00AD7587"/>
    <w:rsid w:val="00B5205A"/>
    <w:rsid w:val="00BA332B"/>
    <w:rsid w:val="00BD00F0"/>
    <w:rsid w:val="00BE0090"/>
    <w:rsid w:val="00C3338E"/>
    <w:rsid w:val="00C65E58"/>
    <w:rsid w:val="00CC5061"/>
    <w:rsid w:val="00DA43A8"/>
    <w:rsid w:val="00E23C09"/>
    <w:rsid w:val="00E64510"/>
    <w:rsid w:val="00ED5FF1"/>
    <w:rsid w:val="00F57956"/>
    <w:rsid w:val="00F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BAF"/>
  <w15:chartTrackingRefBased/>
  <w15:docId w15:val="{1406524B-B438-42D5-BD3B-0D54587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64510"/>
    <w:pPr>
      <w:spacing w:after="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00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4791"/>
    <w:rPr>
      <w:color w:val="0563C1"/>
      <w:u w:val="single"/>
    </w:rPr>
  </w:style>
  <w:style w:type="table" w:styleId="TableGrid">
    <w:name w:val="Table Grid"/>
    <w:basedOn w:val="TableNormal"/>
    <w:uiPriority w:val="39"/>
    <w:rsid w:val="000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an.r-project.org/web/packages/jsonlite/vignettes/json-aa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tr.ukri.org/resources/GtR-1-API-v3.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A1E3-077D-413D-9F31-1D495CC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58</cp:revision>
  <dcterms:created xsi:type="dcterms:W3CDTF">2021-07-08T12:29:00Z</dcterms:created>
  <dcterms:modified xsi:type="dcterms:W3CDTF">2021-07-08T13:36:00Z</dcterms:modified>
</cp:coreProperties>
</file>