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FD5" w:rsidRDefault="00DA6FD5">
      <w:r>
        <w:t>Medusa attack roll of 12</w:t>
      </w:r>
      <w:bookmarkStart w:id="0" w:name="_GoBack"/>
      <w:bookmarkEnd w:id="0"/>
    </w:p>
    <w:p w:rsidR="000346E1" w:rsidRDefault="00950009">
      <w:r w:rsidRPr="00950009">
        <w:drawing>
          <wp:inline distT="0" distB="0" distL="0" distR="0" wp14:anchorId="06C59616" wp14:editId="2F883161">
            <wp:extent cx="3534268" cy="321037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6C"/>
    <w:rsid w:val="00762F6C"/>
    <w:rsid w:val="008F1AA5"/>
    <w:rsid w:val="00950009"/>
    <w:rsid w:val="00B745B7"/>
    <w:rsid w:val="00DA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DCECC-3441-4698-A16D-6D252625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Parkinson</dc:creator>
  <cp:keywords/>
  <dc:description/>
  <cp:lastModifiedBy>Jared Parkinson</cp:lastModifiedBy>
  <cp:revision>3</cp:revision>
  <dcterms:created xsi:type="dcterms:W3CDTF">2016-05-04T20:55:00Z</dcterms:created>
  <dcterms:modified xsi:type="dcterms:W3CDTF">2016-05-04T20:56:00Z</dcterms:modified>
</cp:coreProperties>
</file>