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2026-09-11</w:t>
      </w:r>
    </w:p>
    <w:bookmarkStart w:id="27" w:name="abacus.ai-version-1.3-changes"/>
    <w:p>
      <w:pPr>
        <w:pStyle w:val="Heading1"/>
      </w:pPr>
      <w:r>
        <w:t xml:space="preserve">Abacus.AI — Version 1.3 Changes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September 11, 2026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Folder Structure Enhancement</w:t>
      </w:r>
      <w:r>
        <w:t xml:space="preserve"> </w:t>
      </w:r>
      <w:r>
        <w:rPr>
          <w:bCs/>
          <w:b/>
        </w:rPr>
        <w:t xml:space="preserve">Agent:</w:t>
      </w:r>
      <w:r>
        <w:t xml:space="preserve"> </w:t>
      </w:r>
      <w:r>
        <w:t xml:space="preserve">Abacus.AI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Added a</w:t>
      </w:r>
      <w:r>
        <w:t xml:space="preserve"> </w:t>
      </w:r>
      <w:r>
        <w:rPr>
          <w:bCs/>
          <w:b/>
        </w:rPr>
        <w:t xml:space="preserve">Documents/</w:t>
      </w:r>
      <w:r>
        <w:t xml:space="preserve"> </w:t>
      </w:r>
      <w:r>
        <w:t xml:space="preserve">subfolder to each client’s folder structure to provide a dedicated location for storing client-uploaded files, completed forms, attachments, and any other documents exchanged during coaching.</w:t>
      </w:r>
    </w:p>
    <w:p>
      <w:r>
        <w:pict>
          <v:rect style="width:0;height:1.5pt" o:hralign="center" o:hrstd="t" o:hr="t"/>
        </w:pict>
      </w:r>
    </w:p>
    <w:bookmarkEnd w:id="20"/>
    <w:bookmarkStart w:id="24" w:name="what-changed"/>
    <w:p>
      <w:pPr>
        <w:pStyle w:val="Heading2"/>
      </w:pPr>
      <w:r>
        <w:t xml:space="preserve">What Changed</w:t>
      </w:r>
    </w:p>
    <w:bookmarkStart w:id="21" w:name="folder-structure-update"/>
    <w:p>
      <w:pPr>
        <w:pStyle w:val="Heading3"/>
      </w:pPr>
      <w:r>
        <w:t xml:space="preserve">Folder Structure Update</w:t>
      </w:r>
    </w:p>
    <w:p>
      <w:pPr>
        <w:pStyle w:val="FirstParagraph"/>
      </w:pPr>
      <w:r>
        <w:rPr>
          <w:bCs/>
          <w:b/>
        </w:rPr>
        <w:t xml:space="preserve">Previous structure:</w:t>
      </w:r>
    </w:p>
    <w:p>
      <w:pPr>
        <w:pStyle w:val="SourceCode"/>
      </w:pPr>
      <w:r>
        <w:rPr>
          <w:rStyle w:val="VerbatimChar"/>
        </w:rPr>
        <w:t xml:space="preserve">01-Clients/</w:t>
      </w:r>
      <w:r>
        <w:br/>
      </w:r>
      <w:r>
        <w:rPr>
          <w:rStyle w:val="VerbatimChar"/>
        </w:rPr>
        <w:t xml:space="preserve">  └── [Client-Name]/</w:t>
      </w:r>
      <w:r>
        <w:br/>
      </w:r>
      <w:r>
        <w:rPr>
          <w:rStyle w:val="VerbatimChar"/>
        </w:rPr>
        <w:t xml:space="preserve">      ├── OPFMS-[Name].md</w:t>
      </w:r>
      <w:r>
        <w:br/>
      </w:r>
      <w:r>
        <w:rPr>
          <w:rStyle w:val="VerbatimChar"/>
        </w:rPr>
        <w:t xml:space="preserve">      └── Sessions/</w:t>
      </w:r>
    </w:p>
    <w:p>
      <w:pPr>
        <w:pStyle w:val="FirstParagraph"/>
      </w:pPr>
      <w:r>
        <w:rPr>
          <w:bCs/>
          <w:b/>
        </w:rPr>
        <w:t xml:space="preserve">New structure:</w:t>
      </w:r>
    </w:p>
    <w:p>
      <w:pPr>
        <w:pStyle w:val="SourceCode"/>
      </w:pPr>
      <w:r>
        <w:rPr>
          <w:rStyle w:val="VerbatimChar"/>
        </w:rPr>
        <w:t xml:space="preserve">01-Clients/</w:t>
      </w:r>
      <w:r>
        <w:br/>
      </w:r>
      <w:r>
        <w:rPr>
          <w:rStyle w:val="VerbatimChar"/>
        </w:rPr>
        <w:t xml:space="preserve">  └── [Client-Name]/</w:t>
      </w:r>
      <w:r>
        <w:br/>
      </w:r>
      <w:r>
        <w:rPr>
          <w:rStyle w:val="VerbatimChar"/>
        </w:rPr>
        <w:t xml:space="preserve">      ├── OPFMS-[Name].md</w:t>
      </w:r>
      <w:r>
        <w:br/>
      </w:r>
      <w:r>
        <w:rPr>
          <w:rStyle w:val="VerbatimChar"/>
        </w:rPr>
        <w:t xml:space="preserve">      ├── Sessions/</w:t>
      </w:r>
      <w:r>
        <w:br/>
      </w:r>
      <w:r>
        <w:rPr>
          <w:rStyle w:val="VerbatimChar"/>
        </w:rPr>
        <w:t xml:space="preserve">      └── Documents/         # NEW — for uploaded files, forms, attachments</w:t>
      </w:r>
    </w:p>
    <w:bookmarkEnd w:id="21"/>
    <w:bookmarkStart w:id="22" w:name="purpose-of-the-documents-folder"/>
    <w:p>
      <w:pPr>
        <w:pStyle w:val="Heading3"/>
      </w:pPr>
      <w:r>
        <w:t xml:space="preserve">Purpose of the Documents/ Folder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Store client-submitted forms</w:t>
      </w:r>
      <w:r>
        <w:t xml:space="preserve"> </w:t>
      </w:r>
      <w:r>
        <w:t xml:space="preserve">(filled PDFs of M020, M021, P012, etc.)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Archive email attachments</w:t>
      </w:r>
      <w:r>
        <w:t xml:space="preserve"> </w:t>
      </w:r>
      <w:r>
        <w:t xml:space="preserve">the client sends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Keep reference materials</w:t>
      </w:r>
      <w:r>
        <w:t xml:space="preserve"> </w:t>
      </w:r>
      <w:r>
        <w:t xml:space="preserve">specific to this client (articles, worksheets, custom assessments)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Organize session-related files</w:t>
      </w:r>
      <w:r>
        <w:t xml:space="preserve"> </w:t>
      </w:r>
      <w:r>
        <w:t xml:space="preserve">without cluttering the Sessions/ folder</w:t>
      </w:r>
    </w:p>
    <w:bookmarkEnd w:id="22"/>
    <w:bookmarkStart w:id="23" w:name="updated-workflow-creating-a-new-client"/>
    <w:p>
      <w:pPr>
        <w:pStyle w:val="Heading3"/>
      </w:pPr>
      <w:r>
        <w:t xml:space="preserve">Updated Workflow: Creating a New Client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Creating a New Client</w:t>
      </w:r>
      <w:r>
        <w:t xml:space="preserve">”</w:t>
      </w:r>
      <w:r>
        <w:t xml:space="preserve"> </w:t>
      </w:r>
      <w:r>
        <w:t xml:space="preserve">section in</w:t>
      </w:r>
      <w:r>
        <w:t xml:space="preserve"> </w:t>
      </w:r>
      <w:r>
        <w:rPr>
          <w:rStyle w:val="VerbatimChar"/>
        </w:rPr>
        <w:t xml:space="preserve">Abacus-AI.md</w:t>
      </w:r>
      <w:r>
        <w:t xml:space="preserve"> </w:t>
      </w:r>
      <w:r>
        <w:t xml:space="preserve">now includes: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Create subfolder:</w:t>
      </w:r>
      <w:r>
        <w:t xml:space="preserve"> </w:t>
      </w:r>
      <w:r>
        <w:rPr>
          <w:rStyle w:val="VerbatimChar"/>
        </w:rPr>
        <w:t xml:space="preserve">01-Clients/[FirstName-LastName]/Documents/</w:t>
      </w:r>
    </w:p>
    <w:p>
      <w:pPr>
        <w:pStyle w:val="BodyText"/>
      </w:pPr>
      <w:r>
        <w:t xml:space="preserve">Full updated workflow:</w:t>
      </w:r>
      <w:r>
        <w:t xml:space="preserve"> </w:t>
      </w:r>
      <w:r>
        <w:t xml:space="preserve">1. Create folder:</w:t>
      </w:r>
      <w:r>
        <w:t xml:space="preserve"> </w:t>
      </w:r>
      <w:r>
        <w:rPr>
          <w:rStyle w:val="VerbatimChar"/>
        </w:rPr>
        <w:t xml:space="preserve">01-Clients/[FirstName-LastName]/</w:t>
      </w:r>
      <w:r>
        <w:t xml:space="preserve"> </w:t>
      </w:r>
      <w:r>
        <w:t xml:space="preserve">2. Create subfolder:</w:t>
      </w:r>
      <w:r>
        <w:t xml:space="preserve"> </w:t>
      </w:r>
      <w:r>
        <w:rPr>
          <w:rStyle w:val="VerbatimChar"/>
        </w:rPr>
        <w:t xml:space="preserve">01-Clients/[FirstName-LastName]/Sessions/</w:t>
      </w:r>
      <w:r>
        <w:t xml:space="preserve"> </w:t>
      </w:r>
      <w:r>
        <w:t xml:space="preserve">3. Create subfolder:</w:t>
      </w:r>
      <w:r>
        <w:t xml:space="preserve"> </w:t>
      </w:r>
      <w:r>
        <w:rPr>
          <w:rStyle w:val="VerbatimChar"/>
        </w:rPr>
        <w:t xml:space="preserve">01-Clients/[FirstName-LastName]/Documents/</w:t>
      </w:r>
      <w:r>
        <w:t xml:space="preserve"> </w:t>
      </w:r>
      <w:r>
        <w:t xml:space="preserve">← NEW</w:t>
      </w:r>
      <w:r>
        <w:t xml:space="preserve"> </w:t>
      </w:r>
      <w:r>
        <w:t xml:space="preserve">4. Inside the client folder, create a new note using Templater → insert</w:t>
      </w:r>
      <w:r>
        <w:t xml:space="preserve"> </w:t>
      </w:r>
      <w:r>
        <w:rPr>
          <w:rStyle w:val="VerbatimChar"/>
        </w:rPr>
        <w:t xml:space="preserve">OPFMS-Client-Master</w:t>
      </w:r>
      <w:r>
        <w:t xml:space="preserve"> </w:t>
      </w:r>
      <w:r>
        <w:t xml:space="preserve">template</w:t>
      </w:r>
      <w:r>
        <w:t xml:space="preserve"> </w:t>
      </w:r>
      <w:r>
        <w:t xml:space="preserve">5. Answer all prompts</w:t>
      </w:r>
      <w:r>
        <w:t xml:space="preserve"> </w:t>
      </w:r>
      <w:r>
        <w:t xml:space="preserve">6. File auto-renames to</w:t>
      </w:r>
      <w:r>
        <w:t xml:space="preserve"> </w:t>
      </w:r>
      <w:r>
        <w:rPr>
          <w:rStyle w:val="VerbatimChar"/>
        </w:rPr>
        <w:t xml:space="preserve">OPFMS-[FirstName-LastName].md</w:t>
      </w:r>
      <w:r>
        <w:t xml:space="preserve"> </w:t>
      </w:r>
      <w:r>
        <w:t xml:space="preserve">7. Fill in remaining sections (personality, intangibles, facilitator notes)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iles-changed"/>
    <w:p>
      <w:pPr>
        <w:pStyle w:val="Heading2"/>
      </w:pPr>
      <w:r>
        <w:t xml:space="preserve">Files Changed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05-Agents/Abacus-AI.md</w:t>
      </w:r>
      <w:r>
        <w:t xml:space="preserve"> </w:t>
      </w:r>
      <w:r>
        <w:t xml:space="preserve">— Updated:</w:t>
      </w:r>
    </w:p>
    <w:p>
      <w:pPr>
        <w:numPr>
          <w:ilvl w:val="1"/>
          <w:numId w:val="1003"/>
        </w:numPr>
        <w:pStyle w:val="Compact"/>
      </w:pPr>
      <w:r>
        <w:t xml:space="preserve">Folder Structure diagram (added Documents/ folder)</w:t>
      </w:r>
    </w:p>
    <w:p>
      <w:pPr>
        <w:numPr>
          <w:ilvl w:val="1"/>
          <w:numId w:val="1003"/>
        </w:numPr>
        <w:pStyle w:val="Compact"/>
      </w:pPr>
      <w:r>
        <w:t xml:space="preserve">Creating a New Client workflow (added step 3)</w:t>
      </w:r>
    </w:p>
    <w:p>
      <w:pPr>
        <w:numPr>
          <w:ilvl w:val="1"/>
          <w:numId w:val="1003"/>
        </w:numPr>
        <w:pStyle w:val="Compact"/>
      </w:pPr>
      <w:r>
        <w:t xml:space="preserve">Change Log (added v1.3 entry)</w:t>
      </w:r>
    </w:p>
    <w:p>
      <w:r>
        <w:pict>
          <v:rect style="width:0;height:1.5pt" o:hralign="center" o:hrstd="t" o:hr="t"/>
        </w:pict>
      </w:r>
    </w:p>
    <w:bookmarkEnd w:id="25"/>
    <w:bookmarkStart w:id="26" w:name="action-for-existing-clients"/>
    <w:p>
      <w:pPr>
        <w:pStyle w:val="Heading2"/>
      </w:pPr>
      <w:r>
        <w:t xml:space="preserve">Action for Existing Clients</w:t>
      </w:r>
    </w:p>
    <w:p>
      <w:pPr>
        <w:pStyle w:val="FirstParagraph"/>
      </w:pPr>
      <w:r>
        <w:t xml:space="preserve">If you have existing clients in your vault (e.g., Joanna Abou Jaoudeh, Habib BuJawdeh), you can manually add a</w:t>
      </w:r>
      <w:r>
        <w:t xml:space="preserve"> </w:t>
      </w:r>
      <w:r>
        <w:rPr>
          <w:rStyle w:val="VerbatimChar"/>
        </w:rPr>
        <w:t xml:space="preserve">Documents/</w:t>
      </w:r>
      <w:r>
        <w:t xml:space="preserve"> </w:t>
      </w:r>
      <w:r>
        <w:t xml:space="preserve">folder to their existing structure:</w:t>
      </w:r>
    </w:p>
    <w:p>
      <w:pPr>
        <w:numPr>
          <w:ilvl w:val="0"/>
          <w:numId w:val="1004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01-Clients/[Client-Name]/</w:t>
      </w:r>
    </w:p>
    <w:p>
      <w:pPr>
        <w:numPr>
          <w:ilvl w:val="0"/>
          <w:numId w:val="1004"/>
        </w:numPr>
        <w:pStyle w:val="Compact"/>
      </w:pPr>
      <w:r>
        <w:t xml:space="preserve">Create a new folder called</w:t>
      </w:r>
      <w:r>
        <w:t xml:space="preserve"> </w:t>
      </w:r>
      <w:r>
        <w:rPr>
          <w:rStyle w:val="VerbatimChar"/>
        </w:rPr>
        <w:t xml:space="preserve">Documents</w:t>
      </w:r>
    </w:p>
    <w:p>
      <w:pPr>
        <w:numPr>
          <w:ilvl w:val="0"/>
          <w:numId w:val="1004"/>
        </w:numPr>
        <w:pStyle w:val="Compact"/>
      </w:pPr>
      <w:r>
        <w:t xml:space="preserve">Move any existing client files (PDFs, attachments) into it</w:t>
      </w:r>
    </w:p>
    <w:p>
      <w:pPr>
        <w:pStyle w:val="FirstParagraph"/>
      </w:pPr>
      <w:r>
        <w:t xml:space="preserve">This is optional — the folder structure will automatically be correct for all new clients moving forward.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Version 1.3 — Documents folder added to client structure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2026-09-11T21:03:22Z</dcterms:created>
  <dcterms:modified xsi:type="dcterms:W3CDTF">2026-09-11T21:03:22Z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gent">
    <vt:lpwstr>Abacus.AI</vt:lpwstr>
  </property>
  <property fmtid="{D5CDD505-2E9C-101B-9397-08002B2CF9AE}" pid="3" name="date">
    <vt:lpwstr>2026-09-11</vt:lpwstr>
  </property>
  <property fmtid="{D5CDD505-2E9C-101B-9397-08002B2CF9AE}" pid="4" name="files_changed">
    <vt:lpwstr/>
  </property>
  <property fmtid="{D5CDD505-2E9C-101B-9397-08002B2CF9AE}" pid="5" name="tags">
    <vt:lpwstr/>
  </property>
  <property fmtid="{D5CDD505-2E9C-101B-9397-08002B2CF9AE}" pid="6" name="type">
    <vt:lpwstr>Folder Structure Enhancement</vt:lpwstr>
  </property>
  <property fmtid="{D5CDD505-2E9C-101B-9397-08002B2CF9AE}" pid="7" name="version">
    <vt:lpwstr>1.3</vt:lpwstr>
  </property>
</Properties>
</file>