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2026-09-11</w:t>
      </w:r>
    </w:p>
    <w:bookmarkStart w:id="34" w:name="abacus.ai-version-1.0-changes"/>
    <w:p>
      <w:pPr>
        <w:pStyle w:val="Heading1"/>
      </w:pPr>
      <w:r>
        <w:t xml:space="preserve">Abacus.AI — Version 1.0 Changes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September 11, 2026</w:t>
      </w:r>
      <w:r>
        <w:br/>
      </w:r>
      <w:r>
        <w:rPr>
          <w:bCs/>
          <w:b/>
        </w:rPr>
        <w:t xml:space="preserve">Type:</w:t>
      </w:r>
      <w:r>
        <w:t xml:space="preserve"> </w:t>
      </w:r>
      <w:r>
        <w:t xml:space="preserve">Initial Creation</w:t>
      </w:r>
      <w:r>
        <w:br/>
      </w:r>
      <w:r>
        <w:rPr>
          <w:bCs/>
          <w:b/>
        </w:rPr>
        <w:t xml:space="preserve">Agent:</w:t>
      </w:r>
      <w:r>
        <w:t xml:space="preserve"> </w:t>
      </w:r>
      <w:r>
        <w:t xml:space="preserve">Abacus.AI</w:t>
      </w:r>
    </w:p>
    <w:p>
      <w:r>
        <w:pict>
          <v:rect style="width:0;height:1.5pt" o:hralign="center" o:hrstd="t" o:hr="t"/>
        </w:pict>
      </w:r>
    </w:p>
    <w:bookmarkStart w:id="2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Created the complete AI context and system documentation file (</w:t>
      </w:r>
      <w:r>
        <w:rPr>
          <w:rStyle w:val="VerbatimChar"/>
        </w:rPr>
        <w:t xml:space="preserve">Abacus-AI.md</w:t>
      </w:r>
      <w:r>
        <w:t xml:space="preserve">) that captures all design decisions, user preferences, and operational guidelines for The Keystone Group’s Obsidian coaching vault.</w:t>
      </w:r>
    </w:p>
    <w:p>
      <w:r>
        <w:pict>
          <v:rect style="width:0;height:1.5pt" o:hralign="center" o:hrstd="t" o:hr="t"/>
        </w:pict>
      </w:r>
    </w:p>
    <w:bookmarkEnd w:id="20"/>
    <w:bookmarkStart w:id="23" w:name="what-was-created"/>
    <w:p>
      <w:pPr>
        <w:pStyle w:val="Heading2"/>
      </w:pPr>
      <w:r>
        <w:t xml:space="preserve">What Was Created</w:t>
      </w:r>
    </w:p>
    <w:bookmarkStart w:id="21" w:name="new-files"/>
    <w:p>
      <w:pPr>
        <w:pStyle w:val="Heading3"/>
      </w:pPr>
      <w:r>
        <w:t xml:space="preserve">New Files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05-Agents/Abacus-AI.md</w:t>
      </w:r>
      <w:r>
        <w:t xml:space="preserve"> </w:t>
      </w:r>
      <w:r>
        <w:t xml:space="preserve">— Main system documentation (476 lines)</w:t>
      </w:r>
    </w:p>
    <w:bookmarkEnd w:id="21"/>
    <w:bookmarkStart w:id="22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This file serves as the</w:t>
      </w:r>
      <w:r>
        <w:t xml:space="preserve"> </w:t>
      </w:r>
      <w:r>
        <w:rPr>
          <w:bCs/>
          <w:b/>
        </w:rPr>
        <w:t xml:space="preserve">living system documentation</w:t>
      </w:r>
      <w:r>
        <w:t xml:space="preserve"> </w:t>
      </w:r>
      <w:r>
        <w:t xml:space="preserve">that any AI assistant should read before working on the vault. It ensures continuity across conversations and prevents loss of critical context.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key-content-sections"/>
    <w:p>
      <w:pPr>
        <w:pStyle w:val="Heading2"/>
      </w:pPr>
      <w:r>
        <w:t xml:space="preserve">Key Content Sections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Project Overview</w:t>
      </w:r>
      <w:r>
        <w:t xml:space="preserve"> </w:t>
      </w:r>
      <w:r>
        <w:t xml:space="preserve">— Context of the problem and solution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User Requirements &amp; Preferences</w:t>
      </w:r>
      <w:r>
        <w:t xml:space="preserve"> </w:t>
      </w:r>
      <w:r>
        <w:t xml:space="preserve">— All captured requirements from initial conversation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System Architecture</w:t>
      </w:r>
      <w:r>
        <w:t xml:space="preserve"> </w:t>
      </w:r>
      <w:r>
        <w:t xml:space="preserve">— Folder structure, naming conventions, GitHub setup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Workflow Patterns</w:t>
      </w:r>
      <w:r>
        <w:t xml:space="preserve"> </w:t>
      </w:r>
      <w:r>
        <w:t xml:space="preserve">— Step-by-step processes for new clients, sessions, transcript processing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PFS Scoring Methodology</w:t>
      </w:r>
      <w:r>
        <w:t xml:space="preserve"> </w:t>
      </w:r>
      <w:r>
        <w:t xml:space="preserve">— Complete 100-point scoring breakdown with interpretation benchmarks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Template Usage &amp; Philosophy</w:t>
      </w:r>
      <w:r>
        <w:t xml:space="preserve"> </w:t>
      </w:r>
      <w:r>
        <w:t xml:space="preserve">— Design rationale for each template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Forms System</w:t>
      </w:r>
      <w:r>
        <w:t xml:space="preserve"> </w:t>
      </w:r>
      <w:r>
        <w:t xml:space="preserve">— Conversion standards and current inventory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Client Management Approach</w:t>
      </w:r>
      <w:r>
        <w:t xml:space="preserve"> </w:t>
      </w:r>
      <w:r>
        <w:t xml:space="preserve">— Scale, privacy, facilitator style notes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Future Roadmap</w:t>
      </w:r>
      <w:r>
        <w:t xml:space="preserve"> </w:t>
      </w:r>
      <w:r>
        <w:t xml:space="preserve">— Near-term, mid-term, and long-term development plans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Technical Notes</w:t>
      </w:r>
      <w:r>
        <w:t xml:space="preserve"> </w:t>
      </w:r>
      <w:r>
        <w:t xml:space="preserve">— GitHub sync setup, recommended plugins, backup strategy</w:t>
      </w:r>
    </w:p>
    <w:p>
      <w:r>
        <w:pict>
          <v:rect style="width:0;height:1.5pt" o:hralign="center" o:hrstd="t" o:hr="t"/>
        </w:pict>
      </w:r>
    </w:p>
    <w:bookmarkEnd w:id="24"/>
    <w:bookmarkStart w:id="29" w:name="critical-requirements-captured"/>
    <w:p>
      <w:pPr>
        <w:pStyle w:val="Heading2"/>
      </w:pPr>
      <w:r>
        <w:t xml:space="preserve">Critical Requirements Captured</w:t>
      </w:r>
    </w:p>
    <w:bookmarkStart w:id="25" w:name="intangibles-system"/>
    <w:p>
      <w:pPr>
        <w:pStyle w:val="Heading3"/>
      </w:pPr>
      <w:r>
        <w:t xml:space="preserve">Intangibles System</w:t>
      </w:r>
    </w:p>
    <w:p>
      <w:pPr>
        <w:numPr>
          <w:ilvl w:val="0"/>
          <w:numId w:val="1003"/>
        </w:numPr>
        <w:pStyle w:val="Compact"/>
      </w:pPr>
      <w:r>
        <w:t xml:space="preserve">Custom -10 to +10 scales defined by each client</w:t>
      </w:r>
    </w:p>
    <w:p>
      <w:pPr>
        <w:numPr>
          <w:ilvl w:val="0"/>
          <w:numId w:val="1003"/>
        </w:numPr>
        <w:pStyle w:val="Compact"/>
      </w:pPr>
      <w:r>
        <w:t xml:space="preserve">Each intangible has unique meaning per behavior</w:t>
      </w:r>
    </w:p>
    <w:p>
      <w:pPr>
        <w:numPr>
          <w:ilvl w:val="0"/>
          <w:numId w:val="1003"/>
        </w:numPr>
        <w:pStyle w:val="Compact"/>
      </w:pPr>
      <w:r>
        <w:t xml:space="preserve">Scored at start or end of each session</w:t>
      </w:r>
    </w:p>
    <w:p>
      <w:pPr>
        <w:numPr>
          <w:ilvl w:val="0"/>
          <w:numId w:val="1003"/>
        </w:numPr>
        <w:pStyle w:val="Compact"/>
      </w:pPr>
      <w:r>
        <w:t xml:space="preserve">Progress drives weekly goal setting</w:t>
      </w:r>
    </w:p>
    <w:bookmarkEnd w:id="25"/>
    <w:bookmarkStart w:id="26" w:name="pfs-scoring"/>
    <w:p>
      <w:pPr>
        <w:pStyle w:val="Heading3"/>
      </w:pPr>
      <w:r>
        <w:t xml:space="preserve">PFS Scoring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Unified 100-point system</w:t>
      </w:r>
      <w:r>
        <w:t xml:space="preserve"> </w:t>
      </w:r>
      <w:r>
        <w:t xml:space="preserve">(not separate scores)</w:t>
      </w:r>
    </w:p>
    <w:p>
      <w:pPr>
        <w:numPr>
          <w:ilvl w:val="0"/>
          <w:numId w:val="1004"/>
        </w:numPr>
        <w:pStyle w:val="Compact"/>
      </w:pPr>
      <w:r>
        <w:t xml:space="preserve">Breakdown: Application (10) + Reps (10) + Best Idea (10) + Business Goals (10) + Personal Goals (10) + Intangibles (10) + Satisfaction (40)</w:t>
      </w:r>
    </w:p>
    <w:p>
      <w:pPr>
        <w:numPr>
          <w:ilvl w:val="0"/>
          <w:numId w:val="1004"/>
        </w:numPr>
        <w:pStyle w:val="Compact"/>
      </w:pPr>
      <w:r>
        <w:t xml:space="preserve">Scoring legend must appear in every PFS form</w:t>
      </w:r>
    </w:p>
    <w:bookmarkEnd w:id="26"/>
    <w:bookmarkStart w:id="27" w:name="session-workflow"/>
    <w:p>
      <w:pPr>
        <w:pStyle w:val="Heading3"/>
      </w:pPr>
      <w:r>
        <w:t xml:space="preserve">Session Workflow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Adaptive, not sequential</w:t>
      </w:r>
      <w:r>
        <w:t xml:space="preserve"> </w:t>
      </w:r>
      <w:r>
        <w:t xml:space="preserve">— lessons can be skipped, repeated, or chosen out of order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Carry-forward logic</w:t>
      </w:r>
      <w:r>
        <w:t xml:space="preserve"> </w:t>
      </w:r>
      <w:r>
        <w:t xml:space="preserve">— new sessions auto-pull open items from previous session</w:t>
      </w:r>
    </w:p>
    <w:p>
      <w:pPr>
        <w:numPr>
          <w:ilvl w:val="0"/>
          <w:numId w:val="1005"/>
        </w:numPr>
        <w:pStyle w:val="Compact"/>
      </w:pPr>
      <w:r>
        <w:t xml:space="preserve">Client capacity: ~20 active clients</w:t>
      </w:r>
    </w:p>
    <w:bookmarkEnd w:id="27"/>
    <w:bookmarkStart w:id="28" w:name="technical-setup"/>
    <w:p>
      <w:pPr>
        <w:pStyle w:val="Heading3"/>
      </w:pPr>
      <w:r>
        <w:t xml:space="preserve">Technical Setup</w:t>
      </w:r>
    </w:p>
    <w:p>
      <w:pPr>
        <w:numPr>
          <w:ilvl w:val="0"/>
          <w:numId w:val="1006"/>
        </w:numPr>
        <w:pStyle w:val="Compact"/>
      </w:pPr>
      <w:r>
        <w:t xml:space="preserve">Zero-cost requirement after initial setup</w:t>
      </w:r>
    </w:p>
    <w:p>
      <w:pPr>
        <w:numPr>
          <w:ilvl w:val="0"/>
          <w:numId w:val="1006"/>
        </w:numPr>
        <w:pStyle w:val="Compact"/>
      </w:pPr>
      <w:r>
        <w:t xml:space="preserve">AI-accessible plain markdown files</w:t>
      </w:r>
    </w:p>
    <w:p>
      <w:pPr>
        <w:numPr>
          <w:ilvl w:val="0"/>
          <w:numId w:val="1006"/>
        </w:numPr>
        <w:pStyle w:val="Compact"/>
      </w:pPr>
      <w:r>
        <w:t xml:space="preserve">GitHub for version control and sync</w:t>
      </w:r>
    </w:p>
    <w:p>
      <w:pPr>
        <w:numPr>
          <w:ilvl w:val="0"/>
          <w:numId w:val="1006"/>
        </w:numPr>
        <w:pStyle w:val="Compact"/>
      </w:pPr>
      <w:r>
        <w:t xml:space="preserve">iCloud Drive for local storage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design-philosophy-principles"/>
    <w:p>
      <w:pPr>
        <w:pStyle w:val="Heading2"/>
      </w:pPr>
      <w:r>
        <w:t xml:space="preserve">Design Philosophy Principles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Single Source of Truth</w:t>
      </w:r>
      <w:r>
        <w:t xml:space="preserve"> </w:t>
      </w:r>
      <w:r>
        <w:t xml:space="preserve">— Each client has ONE master OPFMS file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Longitudinal Tracking</w:t>
      </w:r>
      <w:r>
        <w:t xml:space="preserve"> </w:t>
      </w:r>
      <w:r>
        <w:t xml:space="preserve">— Patterns emerge over time through consistent structure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Relationship-Driven</w:t>
      </w:r>
      <w:r>
        <w:t xml:space="preserve"> </w:t>
      </w:r>
      <w:r>
        <w:t xml:space="preserve">— Facilitator tracks</w:t>
      </w:r>
      <w:r>
        <w:t xml:space="preserve"> </w:t>
      </w:r>
      <w:r>
        <w:t xml:space="preserve">“</w:t>
      </w:r>
      <w:r>
        <w:t xml:space="preserve">what NOT to do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how to care</w:t>
      </w:r>
      <w:r>
        <w:t xml:space="preserve">”</w:t>
      </w:r>
      <w:r>
        <w:t xml:space="preserve">, important quotes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Client-Facing Separation</w:t>
      </w:r>
      <w:r>
        <w:t xml:space="preserve"> </w:t>
      </w:r>
      <w:r>
        <w:t xml:space="preserve">— Internal notes never appear in client summaries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Future-Proof</w:t>
      </w:r>
      <w:r>
        <w:t xml:space="preserve"> </w:t>
      </w:r>
      <w:r>
        <w:t xml:space="preserve">— Plain text, vendor-neutral, AI-accessible</w:t>
      </w:r>
    </w:p>
    <w:p>
      <w:r>
        <w:pict>
          <v:rect style="width:0;height:1.5pt" o:hralign="center" o:hrstd="t" o:hr="t"/>
        </w:pict>
      </w:r>
    </w:p>
    <w:bookmarkEnd w:id="30"/>
    <w:bookmarkStart w:id="31" w:name="instructions-for-future-updates"/>
    <w:p>
      <w:pPr>
        <w:pStyle w:val="Heading2"/>
      </w:pPr>
      <w:r>
        <w:t xml:space="preserve">Instructions for Future Updates</w:t>
      </w:r>
    </w:p>
    <w:p>
      <w:pPr>
        <w:pStyle w:val="FirstParagraph"/>
      </w:pPr>
      <w:r>
        <w:t xml:space="preserve">When any AI assistant edits</w:t>
      </w:r>
      <w:r>
        <w:t xml:space="preserve"> </w:t>
      </w:r>
      <w:r>
        <w:rPr>
          <w:rStyle w:val="VerbatimChar"/>
        </w:rPr>
        <w:t xml:space="preserve">Abacus-AI.md</w:t>
      </w:r>
      <w:r>
        <w:t xml:space="preserve"> </w:t>
      </w:r>
      <w:r>
        <w:t xml:space="preserve">or other files in</w:t>
      </w:r>
      <w:r>
        <w:t xml:space="preserve"> </w:t>
      </w:r>
      <w:r>
        <w:rPr>
          <w:rStyle w:val="VerbatimChar"/>
        </w:rPr>
        <w:t xml:space="preserve">05-Agents/</w:t>
      </w:r>
      <w:r>
        <w:t xml:space="preserve">:</w:t>
      </w:r>
    </w:p>
    <w:p>
      <w:pPr>
        <w:numPr>
          <w:ilvl w:val="0"/>
          <w:numId w:val="1008"/>
        </w:numPr>
        <w:pStyle w:val="Compact"/>
      </w:pPr>
      <w:r>
        <w:t xml:space="preserve">Increment the version number in the main file’s frontmatter</w:t>
      </w:r>
    </w:p>
    <w:p>
      <w:pPr>
        <w:numPr>
          <w:ilvl w:val="0"/>
          <w:numId w:val="1008"/>
        </w:numPr>
        <w:pStyle w:val="Compact"/>
      </w:pPr>
      <w:r>
        <w:t xml:space="preserve">Update the</w:t>
      </w:r>
      <w:r>
        <w:t xml:space="preserve"> </w:t>
      </w:r>
      <w:r>
        <w:rPr>
          <w:rStyle w:val="VerbatimChar"/>
        </w:rPr>
        <w:t xml:space="preserve">last_updated</w:t>
      </w:r>
      <w:r>
        <w:t xml:space="preserve"> </w:t>
      </w:r>
      <w:r>
        <w:t xml:space="preserve">date</w:t>
      </w:r>
    </w:p>
    <w:p>
      <w:pPr>
        <w:numPr>
          <w:ilvl w:val="0"/>
          <w:numId w:val="1008"/>
        </w:numPr>
        <w:pStyle w:val="Compact"/>
      </w:pPr>
      <w:r>
        <w:t xml:space="preserve">Add entry to the Change Log table at bottom of main file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Create a new changelog note</w:t>
      </w:r>
      <w:r>
        <w:t xml:space="preserve"> </w:t>
      </w:r>
      <w:r>
        <w:t xml:space="preserve">following this format:</w:t>
      </w:r>
      <w:r>
        <w:t xml:space="preserve"> </w:t>
      </w:r>
      <w:r>
        <w:rPr>
          <w:rStyle w:val="VerbatimChar"/>
        </w:rPr>
        <w:t xml:space="preserve">Abacus-AI-v[X.X]-Changes.md</w:t>
      </w:r>
    </w:p>
    <w:p>
      <w:pPr>
        <w:numPr>
          <w:ilvl w:val="0"/>
          <w:numId w:val="1008"/>
        </w:numPr>
        <w:pStyle w:val="Compact"/>
      </w:pPr>
      <w:r>
        <w:t xml:space="preserve">Document what changed, why, and any new requirements or patterns</w:t>
      </w:r>
    </w:p>
    <w:p>
      <w:r>
        <w:pict>
          <v:rect style="width:0;height:1.5pt" o:hralign="center" o:hrstd="t" o:hr="t"/>
        </w:pict>
      </w:r>
    </w:p>
    <w:bookmarkEnd w:id="31"/>
    <w:bookmarkStart w:id="32" w:name="git-commit"/>
    <w:p>
      <w:pPr>
        <w:pStyle w:val="Heading2"/>
      </w:pPr>
      <w:r>
        <w:t xml:space="preserve">Git Commit</w:t>
      </w:r>
    </w:p>
    <w:p>
      <w:pPr>
        <w:pStyle w:val="FirstParagraph"/>
      </w:pPr>
      <w:r>
        <w:rPr>
          <w:bCs/>
          <w:b/>
        </w:rPr>
        <w:t xml:space="preserve">Commit message:</w:t>
      </w:r>
      <w:r>
        <w:t xml:space="preserve"> </w:t>
      </w:r>
      <w:r>
        <w:rPr>
          <w:rStyle w:val="VerbatimChar"/>
        </w:rPr>
        <w:t xml:space="preserve">Add AI context file: 05-Agents/Abacus-AI.md with full system documentation</w:t>
      </w:r>
      <w:r>
        <w:br/>
      </w: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main</w:t>
      </w:r>
      <w:r>
        <w:br/>
      </w:r>
      <w:r>
        <w:rPr>
          <w:bCs/>
          <w:b/>
        </w:rPr>
        <w:t xml:space="preserve">Files added: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05-Agents/Abacus-AI.md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05-Agents/Abacus-AI.pdf</w:t>
      </w:r>
      <w:r>
        <w:t xml:space="preserve"> </w:t>
      </w:r>
      <w:r>
        <w:t xml:space="preserve">(auto-generated)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05-Agents/Abacus-AI.docx</w:t>
      </w:r>
      <w:r>
        <w:t xml:space="preserve"> </w:t>
      </w:r>
      <w:r>
        <w:t xml:space="preserve">(auto-generated)</w:t>
      </w:r>
    </w:p>
    <w:p>
      <w:r>
        <w:pict>
          <v:rect style="width:0;height:1.5pt" o:hralign="center" o:hrstd="t" o:hr="t"/>
        </w:pict>
      </w:r>
    </w:p>
    <w:bookmarkEnd w:id="32"/>
    <w:bookmarkStart w:id="33" w:name="next-steps"/>
    <w:p>
      <w:pPr>
        <w:pStyle w:val="Heading2"/>
      </w:pPr>
      <w:r>
        <w:t xml:space="preserve">Next Steps</w:t>
      </w:r>
    </w:p>
    <w:p>
      <w:pPr>
        <w:numPr>
          <w:ilvl w:val="0"/>
          <w:numId w:val="1009"/>
        </w:numPr>
        <w:pStyle w:val="Compact"/>
      </w:pPr>
      <w:r>
        <w:t xml:space="preserve">User will pull this file via GitHub Sync in Obsidian</w:t>
      </w:r>
    </w:p>
    <w:p>
      <w:pPr>
        <w:numPr>
          <w:ilvl w:val="0"/>
          <w:numId w:val="1009"/>
        </w:numPr>
        <w:pStyle w:val="Compact"/>
      </w:pPr>
      <w:r>
        <w:t xml:space="preserve">User may edit to add corrections or additional preferences</w:t>
      </w:r>
    </w:p>
    <w:p>
      <w:pPr>
        <w:numPr>
          <w:ilvl w:val="0"/>
          <w:numId w:val="1009"/>
        </w:numPr>
        <w:pStyle w:val="Compact"/>
      </w:pPr>
      <w:r>
        <w:t xml:space="preserve">When template placeholder system is decided (manual vs. Templater), update the roadmap section</w:t>
      </w:r>
    </w:p>
    <w:p>
      <w:pPr>
        <w:numPr>
          <w:ilvl w:val="0"/>
          <w:numId w:val="1009"/>
        </w:numPr>
        <w:pStyle w:val="Compact"/>
      </w:pPr>
      <w:r>
        <w:t xml:space="preserve">As new patterns emerge from actual coaching sessions, document them in the main file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Version 1.0 — Initial system documentation complete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2026-09-11T14:41:56Z</dcterms:created>
  <dcterms:modified xsi:type="dcterms:W3CDTF">2026-09-11T14:41:56Z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gent">
    <vt:lpwstr>Abacus.AI</vt:lpwstr>
  </property>
  <property fmtid="{D5CDD505-2E9C-101B-9397-08002B2CF9AE}" pid="3" name="date">
    <vt:lpwstr>2026-09-11</vt:lpwstr>
  </property>
  <property fmtid="{D5CDD505-2E9C-101B-9397-08002B2CF9AE}" pid="4" name="files_changed">
    <vt:lpwstr/>
  </property>
  <property fmtid="{D5CDD505-2E9C-101B-9397-08002B2CF9AE}" pid="5" name="tags">
    <vt:lpwstr/>
  </property>
  <property fmtid="{D5CDD505-2E9C-101B-9397-08002B2CF9AE}" pid="6" name="type">
    <vt:lpwstr>Initial Creation</vt:lpwstr>
  </property>
  <property fmtid="{D5CDD505-2E9C-101B-9397-08002B2CF9AE}" pid="7" name="version">
    <vt:lpwstr>1.0</vt:lpwstr>
  </property>
</Properties>
</file>