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Creation of Active Galactic Nucleus (AGN) Using Soliton Waves and Positive Energy Space Compression System</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specification document outlines the design and operation of a system that leverages soliton waves as the primary mechanism for the Positive Energy Space Compression System, enabling the compression of nuclear mass to the required radius for AGN creation. The integrated system incorporates artificial intelligence (AI) for waveform generation, energy amplification, and soliton compression.</w:t>
      </w:r>
    </w:p>
    <w:p w:rsidR="00000000" w:rsidDel="00000000" w:rsidP="00000000" w:rsidRDefault="00000000" w:rsidRPr="00000000" w14:paraId="00000004">
      <w:pPr>
        <w:spacing w:after="240" w:before="240" w:lineRule="auto"/>
        <w:rPr>
          <w:i w:val="1"/>
        </w:rPr>
      </w:pPr>
      <w:r w:rsidDel="00000000" w:rsidR="00000000" w:rsidRPr="00000000">
        <w:rPr>
          <w:i w:val="1"/>
          <w:rtl w:val="0"/>
        </w:rPr>
        <w:t xml:space="preserve">Unified Mathematical Representation:</w:t>
      </w:r>
    </w:p>
    <w:p w:rsidR="00000000" w:rsidDel="00000000" w:rsidP="00000000" w:rsidRDefault="00000000" w:rsidRPr="00000000" w14:paraId="00000005">
      <w:pPr>
        <w:spacing w:after="240" w:before="240" w:lineRule="auto"/>
        <w:rPr/>
      </w:pPr>
      <w:r w:rsidDel="00000000" w:rsidR="00000000" w:rsidRPr="00000000">
        <w:rPr>
          <w:rtl w:val="0"/>
        </w:rPr>
        <w:t xml:space="preserve">The system utilizes unified mathematical representations in quantum mechanics to describe the relationships between energy (E), frequency (f), and electronvolts (eV):</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Eulerian Energy (E) can be expressed in terms of voltage, eV, and current using the equation: E = eV, where E represents the energy in joules (J), e is the elementary charge (1.602 × 10⁻¹⁹ C), and V is the voltage (V).</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rtl w:val="0"/>
        </w:rPr>
        <w:t xml:space="preserve">This mathematical relationship is applicable to calculate the energy of charged particles moving through an electric field, such as electrons accelerated by the wave generators.</w:t>
      </w:r>
    </w:p>
    <w:p w:rsidR="00000000" w:rsidDel="00000000" w:rsidP="00000000" w:rsidRDefault="00000000" w:rsidRPr="00000000" w14:paraId="00000008">
      <w:pPr>
        <w:spacing w:after="240" w:before="240" w:lineRule="auto"/>
        <w:rPr>
          <w:i w:val="1"/>
        </w:rPr>
      </w:pPr>
      <w:r w:rsidDel="00000000" w:rsidR="00000000" w:rsidRPr="00000000">
        <w:rPr>
          <w:i w:val="1"/>
          <w:rtl w:val="0"/>
        </w:rPr>
        <w:t xml:space="preserve">Components:</w:t>
      </w:r>
    </w:p>
    <w:p w:rsidR="00000000" w:rsidDel="00000000" w:rsidP="00000000" w:rsidRDefault="00000000" w:rsidRPr="00000000" w14:paraId="00000009">
      <w:pPr>
        <w:spacing w:after="240" w:before="240" w:lineRule="auto"/>
        <w:rPr/>
      </w:pPr>
      <w:r w:rsidDel="00000000" w:rsidR="00000000" w:rsidRPr="00000000">
        <w:rPr>
          <w:rtl w:val="0"/>
        </w:rPr>
        <w:t xml:space="preserve">The integrated system for creating an Active Galactic Nucleus (AGN) using soliton waves and the Positive Energy Space Compression System consists of the following components: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AI-Powered Wave Generators:</w:t>
      </w:r>
      <w:r w:rsidDel="00000000" w:rsidR="00000000" w:rsidRPr="00000000">
        <w:rPr>
          <w:rtl w:val="0"/>
        </w:rPr>
        <w:t xml:space="preserve"> These advanced AI-controlled wave generators are based on quantum computers or other advanced AI-powered computing systems. They are capable of generating precise waveforms across a wide range of frequencies, allowing for the customization of waveforms tailored to specific requirements.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Max Packing (Actuator Frequency) Module:</w:t>
      </w:r>
      <w:r w:rsidDel="00000000" w:rsidR="00000000" w:rsidRPr="00000000">
        <w:rPr>
          <w:rtl w:val="0"/>
        </w:rPr>
        <w:t xml:space="preserve"> This module is implemented using technologies such as lasers, particle accelerators, or electromagnetic fields. Its function is to increase the energy of specific frequencies in the generated waveforms, maximizing energy packing for each frequency channel.</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Multiple Frequencies per Actuator Module:</w:t>
      </w:r>
      <w:r w:rsidDel="00000000" w:rsidR="00000000" w:rsidRPr="00000000">
        <w:rPr>
          <w:rtl w:val="0"/>
        </w:rPr>
        <w:t xml:space="preserve"> This module is implemented using technologies such as optical fibers, waveguides, or metamaterials. It combines multiple frequencies into a single waveform without losing energy, ensuring a well-distributed energy spectrum vital for effective soliton creation.</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Multiple Packing Ranges Separated by Frequency (eV) Module:</w:t>
      </w:r>
      <w:r w:rsidDel="00000000" w:rsidR="00000000" w:rsidRPr="00000000">
        <w:rPr>
          <w:rtl w:val="0"/>
        </w:rPr>
        <w:t xml:space="preserve"> This module utilizes technologies like filters, resonators, or quantum dots to create distinct packing ranges for different frequency bands in the solitons. It precisely controls the energy distribution within the solitons.</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Soliton Wave-Based Positive Energy Space Compression System:</w:t>
      </w:r>
      <w:r w:rsidDel="00000000" w:rsidR="00000000" w:rsidRPr="00000000">
        <w:rPr>
          <w:rtl w:val="0"/>
        </w:rPr>
        <w:t xml:space="preserve"> This system is the core of the AGN creation process, and it relies on the implementation of soliton waves for compressing nuclear mass to the required radius.</w:t>
      </w:r>
    </w:p>
    <w:p w:rsidR="00000000" w:rsidDel="00000000" w:rsidP="00000000" w:rsidRDefault="00000000" w:rsidRPr="00000000" w14:paraId="0000000F">
      <w:pPr>
        <w:spacing w:after="240" w:before="240" w:lineRule="auto"/>
        <w:rPr>
          <w:i w:val="1"/>
        </w:rPr>
      </w:pPr>
      <w:r w:rsidDel="00000000" w:rsidR="00000000" w:rsidRPr="00000000">
        <w:rPr>
          <w:i w:val="1"/>
          <w:rtl w:val="0"/>
        </w:rPr>
        <w:t xml:space="preserve">AGN Creation with Soliton Waves:</w:t>
      </w:r>
    </w:p>
    <w:p w:rsidR="00000000" w:rsidDel="00000000" w:rsidP="00000000" w:rsidRDefault="00000000" w:rsidRPr="00000000" w14:paraId="00000010">
      <w:pPr>
        <w:spacing w:after="240" w:before="240" w:lineRule="auto"/>
        <w:rPr/>
      </w:pPr>
      <w:r w:rsidDel="00000000" w:rsidR="00000000" w:rsidRPr="00000000">
        <w:rPr>
          <w:rtl w:val="0"/>
        </w:rPr>
        <w:t xml:space="preserve">The process of creating an AGN using soliton waves and the Positive Energy Space Compression System involves the following steps:</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b w:val="1"/>
          <w:rtl w:val="0"/>
        </w:rPr>
        <w:t xml:space="preserve">Generate Solitons:</w:t>
      </w:r>
      <w:r w:rsidDel="00000000" w:rsidR="00000000" w:rsidRPr="00000000">
        <w:rPr>
          <w:rtl w:val="0"/>
        </w:rPr>
        <w:t xml:space="preserve"> The AI-powered wave generators generate solitons with the desired size and properties, utilizing quantum computing or advanced AI simulations for precise control.</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Maximize Energy Packing:</w:t>
      </w:r>
      <w:r w:rsidDel="00000000" w:rsidR="00000000" w:rsidRPr="00000000">
        <w:rPr>
          <w:rtl w:val="0"/>
        </w:rPr>
        <w:t xml:space="preserve"> The Max Packing (Actuator Frequency) module increases the energy of specific frequencies in the solitons using technologies like lasers, particle accelerators, or electromagnetic fields.</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b w:val="1"/>
          <w:rtl w:val="0"/>
        </w:rPr>
        <w:t xml:space="preserve">Combine Multiple Frequencies:</w:t>
      </w:r>
      <w:r w:rsidDel="00000000" w:rsidR="00000000" w:rsidRPr="00000000">
        <w:rPr>
          <w:rtl w:val="0"/>
        </w:rPr>
        <w:t xml:space="preserve"> The Multiple Frequencies per Actuator module combines multiple frequencies into a single soliton, ensuring phase coherence and minimal interference.</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Create Distinct Packing Ranges:</w:t>
      </w:r>
      <w:r w:rsidDel="00000000" w:rsidR="00000000" w:rsidRPr="00000000">
        <w:rPr>
          <w:rtl w:val="0"/>
        </w:rPr>
        <w:t xml:space="preserve"> The Multiple Packing Ranges Separated by Frequency (eV) module employs technologies such as filters, resonators, or quantum dots to create distinct packing ranges for different frequency bands in the solitons, enabling precise energy control.</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b w:val="1"/>
          <w:rtl w:val="0"/>
        </w:rPr>
        <w:t xml:space="preserve">Soliton Compression:</w:t>
      </w:r>
      <w:r w:rsidDel="00000000" w:rsidR="00000000" w:rsidRPr="00000000">
        <w:rPr>
          <w:rtl w:val="0"/>
        </w:rPr>
        <w:t xml:space="preserve"> The generated solitons, optimized for energy and size, are directed through an array of concentric spheres towards the nuclear mass core, where the soliton waves serve as the primary mechanism for compressing nuclear mass to the required radius for AGN creation.</w:t>
      </w:r>
    </w:p>
    <w:p w:rsidR="00000000" w:rsidDel="00000000" w:rsidP="00000000" w:rsidRDefault="00000000" w:rsidRPr="00000000" w14:paraId="00000016">
      <w:pPr>
        <w:spacing w:after="240" w:before="240" w:lineRule="auto"/>
        <w:rPr>
          <w:i w:val="1"/>
        </w:rPr>
      </w:pPr>
      <w:r w:rsidDel="00000000" w:rsidR="00000000" w:rsidRPr="00000000">
        <w:rPr>
          <w:i w:val="1"/>
          <w:rtl w:val="0"/>
        </w:rPr>
        <w:t xml:space="preserve">Challenges and Potential Solutions:</w:t>
      </w:r>
    </w:p>
    <w:p w:rsidR="00000000" w:rsidDel="00000000" w:rsidP="00000000" w:rsidRDefault="00000000" w:rsidRPr="00000000" w14:paraId="00000017">
      <w:pPr>
        <w:spacing w:after="240" w:before="240" w:lineRule="auto"/>
        <w:rPr/>
      </w:pPr>
      <w:r w:rsidDel="00000000" w:rsidR="00000000" w:rsidRPr="00000000">
        <w:rPr>
          <w:rtl w:val="0"/>
        </w:rPr>
        <w:t xml:space="preserve">Creating an AGN using soliton waves and the Positive Energy Space Compression System presents several challenges and potential solutions:</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Generating Solitons with Desired Properties:</w:t>
      </w:r>
      <w:r w:rsidDel="00000000" w:rsidR="00000000" w:rsidRPr="00000000">
        <w:rPr>
          <w:rtl w:val="0"/>
        </w:rPr>
        <w:t xml:space="preserve"> Solution - Utilize quantum computers to simulate soliton dynamics and design customized waveforms.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Maximizing Energy Packing:</w:t>
      </w:r>
      <w:r w:rsidDel="00000000" w:rsidR="00000000" w:rsidRPr="00000000">
        <w:rPr>
          <w:rtl w:val="0"/>
        </w:rPr>
        <w:t xml:space="preserve"> Solution - Employ advanced technologies such as lasers or particle accelerators to increase energy levels in specific frequencies.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Combining Multiple Frequencies:</w:t>
      </w:r>
      <w:r w:rsidDel="00000000" w:rsidR="00000000" w:rsidRPr="00000000">
        <w:rPr>
          <w:rtl w:val="0"/>
        </w:rPr>
        <w:t xml:space="preserve"> Solution - Implement optical fibers, waveguides, or metamaterials to combine frequencies into a single soliton.</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Creating Distinct Packing Ranges:</w:t>
      </w:r>
      <w:r w:rsidDel="00000000" w:rsidR="00000000" w:rsidRPr="00000000">
        <w:rPr>
          <w:rtl w:val="0"/>
        </w:rPr>
        <w:t xml:space="preserve"> Solution - Utilize filters, resonators, or quantum dots to control energy distribution with precision.</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b w:val="1"/>
          <w:rtl w:val="0"/>
        </w:rPr>
        <w:t xml:space="preserve">Implementing the Soliton Wave-Based Positive Energy Space Compression System:</w:t>
      </w:r>
      <w:r w:rsidDel="00000000" w:rsidR="00000000" w:rsidRPr="00000000">
        <w:rPr>
          <w:rtl w:val="0"/>
        </w:rPr>
        <w:t xml:space="preserve"> Solution - Leverage soliton wave generation and propagation mechanisms within the AGN core system.</w:t>
      </w:r>
    </w:p>
    <w:p w:rsidR="00000000" w:rsidDel="00000000" w:rsidP="00000000" w:rsidRDefault="00000000" w:rsidRPr="00000000" w14:paraId="0000001D">
      <w:pPr>
        <w:spacing w:after="240" w:before="240" w:lineRule="auto"/>
        <w:rPr>
          <w:i w:val="1"/>
        </w:rPr>
      </w:pPr>
      <w:r w:rsidDel="00000000" w:rsidR="00000000" w:rsidRPr="00000000">
        <w:rPr>
          <w:i w:val="1"/>
          <w:rtl w:val="0"/>
        </w:rPr>
        <w:t xml:space="preserve">Sample Calculation:</w:t>
      </w:r>
    </w:p>
    <w:p w:rsidR="00000000" w:rsidDel="00000000" w:rsidP="00000000" w:rsidRDefault="00000000" w:rsidRPr="00000000" w14:paraId="0000001E">
      <w:pPr>
        <w:spacing w:after="240" w:before="240" w:lineRule="auto"/>
        <w:rPr/>
      </w:pPr>
      <w:r w:rsidDel="00000000" w:rsidR="00000000" w:rsidRPr="00000000">
        <w:rPr>
          <w:rtl w:val="0"/>
        </w:rPr>
        <w:t xml:space="preserve">To illustrate the concept, consider the following sample calculation:</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rtl w:val="0"/>
        </w:rPr>
        <w:t xml:space="preserve">Mass for 100 megatons of TNT using E=mc^2:</w:t>
        <w:br w:type="textWrapping"/>
        <w:t xml:space="preserve">m = E / (c^2)</w:t>
        <w:br w:type="textWrapping"/>
        <w:t xml:space="preserve">m = 4.2e15 joules / (300,000,000 meters per second)^2</w:t>
        <w:br w:type="textWrapping"/>
        <w:t xml:space="preserve">m = 4.673130235425198e-05 kilograms</w:t>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rtl w:val="0"/>
        </w:rPr>
        <w:t xml:space="preserve">Schwarzschild radius for the mass (4.673130235425198e-05 kilograms):</w:t>
        <w:br w:type="textWrapping"/>
        <w:t xml:space="preserve">R = 2GM / c^2</w:t>
        <w:br w:type="textWrapping"/>
        <w:t xml:space="preserve">R = 2 * 6.674e-11 meters^3/kg/s^2 * 4.673130235425198e-05 kilograms / (300,000,000 meters per second)^2</w:t>
        <w:br w:type="textWrapping"/>
        <w:t xml:space="preserve">R = 1.316304576282432e-24 meters</w:t>
      </w:r>
    </w:p>
    <w:p w:rsidR="00000000" w:rsidDel="00000000" w:rsidP="00000000" w:rsidRDefault="00000000" w:rsidRPr="00000000" w14:paraId="00000021">
      <w:pPr>
        <w:spacing w:after="240" w:before="240" w:lineRule="auto"/>
        <w:rPr/>
      </w:pPr>
      <w:r w:rsidDel="00000000" w:rsidR="00000000" w:rsidRPr="00000000">
        <w:rPr>
          <w:rtl w:val="0"/>
        </w:rPr>
        <w:t xml:space="preserve">It is important to note that these calculations are theoretical and serve as an illustration of the principles involved in AGN creation.</w:t>
      </w:r>
    </w:p>
    <w:p w:rsidR="00000000" w:rsidDel="00000000" w:rsidP="00000000" w:rsidRDefault="00000000" w:rsidRPr="00000000" w14:paraId="00000022">
      <w:pPr>
        <w:spacing w:after="240" w:before="240" w:lineRule="auto"/>
        <w:rPr>
          <w:i w:val="1"/>
        </w:rPr>
      </w:pPr>
      <w:r w:rsidDel="00000000" w:rsidR="00000000" w:rsidRPr="00000000">
        <w:rPr>
          <w:i w:val="1"/>
          <w:rtl w:val="0"/>
        </w:rPr>
        <w:t xml:space="preserve">Conclusion:</w:t>
      </w:r>
    </w:p>
    <w:p w:rsidR="00000000" w:rsidDel="00000000" w:rsidP="00000000" w:rsidRDefault="00000000" w:rsidRPr="00000000" w14:paraId="00000023">
      <w:pPr>
        <w:spacing w:after="240" w:before="240" w:lineRule="auto"/>
        <w:rPr/>
      </w:pPr>
      <w:r w:rsidDel="00000000" w:rsidR="00000000" w:rsidRPr="00000000">
        <w:rPr>
          <w:rtl w:val="0"/>
        </w:rPr>
        <w:t xml:space="preserve">The integration of soliton waves as the primary mechanism for the Positive Energy Space Compression System represents a significant advancement in the field of AGN creation. This innovative integrated system, combining AI waveform control, energy optimization, and soliton compression, holds the potential to bridge the gap between theoretical concepts and practical implementation in AGN 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