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**Quantum Entanglement-Powered Stargate**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t xml:space="preserve">This document outlines the conceptual design and principles of a groundbreaking stargate technology, leveraging quantum entanglement to enable faster-than-light travel. The stargate operates on the hypothesis that entangled quark-antiquark pairs can be dynamically manipulated to create velocity-induced wormholes, facilitating instantaneous transportation between two points in space.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Stargate Design:**</w:t>
      </w:r>
    </w:p>
    <w:p w:rsidR="00000000" w:rsidDel="00000000" w:rsidP="00000000" w:rsidRDefault="00000000" w:rsidRPr="00000000" w14:paraId="00000007">
      <w:pPr>
        <w:rPr/>
      </w:pPr>
      <w:r w:rsidDel="00000000" w:rsidR="00000000" w:rsidRPr="00000000">
        <w:rPr>
          <w:rtl w:val="0"/>
        </w:rPr>
        <w:t xml:space="preserve">The stargate consists of a sophisticated quantum entanglement manipulation system, including a control interface and a set of advanced quantum circuits. The primary components include: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**Quantum Control Interface (QCI):** An intuitive interface that allows users to input destination coordinates and initiate the entanglement manipulation process. It is designed to provide a secure and user-friendly experience.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**Entanglement Manipulation System (EMS):** The core technology responsible for dynamically manipulating entangled quark-antiquark pairs. The EMS is equipped with algorithms that induce velocity-induced wormholes, enabling faster-than-light travel.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Operational Principles:**</w:t>
      </w:r>
    </w:p>
    <w:p w:rsidR="00000000" w:rsidDel="00000000" w:rsidP="00000000" w:rsidRDefault="00000000" w:rsidRPr="00000000" w14:paraId="0000000E">
      <w:pPr>
        <w:rPr/>
      </w:pPr>
      <w:r w:rsidDel="00000000" w:rsidR="00000000" w:rsidRPr="00000000">
        <w:rPr>
          <w:rtl w:val="0"/>
        </w:rPr>
        <w:t xml:space="preserve">The stargate functions based on the principles outlined in the gravitational force equation, where entangled quark-antiquark pairs form a network that dynamically shapes the curvature of spacetime. In the context of the stargate: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**Entanglement Breaking for Faster-Than-Light Speed:** The stargate leverages the manipulation of entangled pairs to create temporary disruptions in the entanglement network. This allows objects passing through the stargate to move faster than light, as they are no longer restricted by the entanglement that influences gravity.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**Velocity-Induced Wormholes:** The induced disruptions in entanglement create transient wormholes that connect two points in space. Objects passing through the stargate experience a shortcut through these wormholes, effectively achieving faster-than-light travel.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Stargate Operation:**</w:t>
      </w:r>
    </w:p>
    <w:p w:rsidR="00000000" w:rsidDel="00000000" w:rsidP="00000000" w:rsidRDefault="00000000" w:rsidRPr="00000000" w14:paraId="00000015">
      <w:pPr>
        <w:rPr/>
      </w:pPr>
      <w:r w:rsidDel="00000000" w:rsidR="00000000" w:rsidRPr="00000000">
        <w:rPr>
          <w:rtl w:val="0"/>
        </w:rPr>
        <w:t xml:space="preserve">The operation of the stargate involves the following steps: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**Input Coordinates:** Users input the destination coordinates into the Quantum Control Interface (QCI), specifying the desired point in space.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**Entanglement Manipulation:** The Entanglement Manipulation System (EMS) dynamically manipulates entangled quark-antiquark pairs to induce disruptions in the entanglement network.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**Wormhole Creation:** The disruptions in entanglement create velocity-induced wormholes, connecting the stargate's location to the specified destination.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**Faster-Than-Light Travel:** Objects passing through the stargate traverse the wormhole, achieving faster-than-light travel between the two points.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Safety Measures:**</w:t>
      </w:r>
    </w:p>
    <w:p w:rsidR="00000000" w:rsidDel="00000000" w:rsidP="00000000" w:rsidRDefault="00000000" w:rsidRPr="00000000" w14:paraId="00000020">
      <w:pPr>
        <w:rPr/>
      </w:pPr>
      <w:r w:rsidDel="00000000" w:rsidR="00000000" w:rsidRPr="00000000">
        <w:rPr>
          <w:rtl w:val="0"/>
        </w:rPr>
        <w:t xml:space="preserve">To ensure the safety and reliability of the stargate, the following measures are implemented: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**Destination Verification:** The stargate verifies the destination coordinates and ensures a clear path before initiating the entanglement manipulation process.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**Emergency Shutdown:** In case of any anomalies or potential risks, the stargate is equipped with an emergency shutdown mechanism to cease entanglement manipulation and prevent unauthorized or unsafe travel.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Gravitational Transfer Function:**</w:t>
      </w:r>
    </w:p>
    <w:p w:rsidR="00000000" w:rsidDel="00000000" w:rsidP="00000000" w:rsidRDefault="00000000" w:rsidRPr="00000000" w14:paraId="00000027">
      <w:pPr>
        <w:rPr/>
      </w:pPr>
      <w:r w:rsidDel="00000000" w:rsidR="00000000" w:rsidRPr="00000000">
        <w:rPr>
          <w:rtl w:val="0"/>
        </w:rPr>
        <w:t xml:space="preserve">Certainly, let's include a sample calculation of the transfer function, drawing an analogy to an electronic circuit: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Imagine the ethereal dance of particles across the cosmos, a dance guided not by the conventional forces we know but by a mysterious connection that defies our intuition—spooky action at a distance, or, in the quantum realm, quantum entanglement. In this cosmic ballet, we explore the hypothesis that this enigmatic entanglement is not merely a phenomenon of the quantum scale but extends its influence into the fabric of gravity itself. This interplay between quantum entanglement and gravity gives rise to the curvature of spacetime, reshaping our understanding of the universe.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curvature of spacetime, as described by Einstein's theory of general relativity, finds its roots in the duality of mass and energy—two sides of the same cosmic coin. Mass, inherently tied to energy through Einstein's famous equation \(E=mc^2\), warps the very fabric of spacetime. This warping is not a solitary act; it dances in harmony with the entanglement of quark-antiquark pairs, forming a network where nodes can have multiple connections in the gravitational tapestry.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is no longer bound by singularities that challenge our comprehension. Instead, it finds resolution in the interconnected circuits of matter and antimatter, entangled across vast distances. The entanglement of quark-antiquark pairs forms a network, and as this network evolves, it dynamically shapes the curvature of spacetime.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Now, let's delve into the mathematics and explore a sample calculation of the transfer function, drawing an analogy to an electronic circuit. The transfer function \(H(s)\) in this gravitational circuit can be represented 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\[H(s) = \frac{N_{\text{entangle}}}{N_{\text{total}}} \cdot \frac{M_{\text{mass}} \cdot M_{\text{mass}}}{R^2}\]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transfer function describes the probability of entanglement contributing to gravity and how the interconnected circuits of matter and antimatter dynamically shape the gravitational landscape. Just as an electronic circuit has a transfer function governing its behavior, this gravitational circuit, influenced by quantum entanglement, has its own unique transfer function.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Here's the modified equation with the additional information: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\[F_{\text{gravity}} = \frac{\begin{bmatrix} + &amp; - \\ + &amp; - \end{bmatrix}_{m \times n} \cdot \begin{bmatrix} + &amp; - \\ + &amp; - \end{bmatrix}_{m \times n}}{\begin{bmatrix} 0 &amp; 1 \\ 0 &amp; 1 \end{bmatrix}_{m \times n}^2} \cdot P_{\text{gravity}} = \frac{M_{\text{mass}} \cdot M_{\text{mass}}}{R^2} \cdot P_{\text{gravity}}\]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Additional information: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Positive quark symbol (\(+\)): Represents matter in the matrix.</w:t>
      </w:r>
    </w:p>
    <w:p w:rsidR="00000000" w:rsidDel="00000000" w:rsidP="00000000" w:rsidRDefault="00000000" w:rsidRPr="00000000" w14:paraId="0000003C">
      <w:pPr>
        <w:rPr/>
      </w:pPr>
      <w:r w:rsidDel="00000000" w:rsidR="00000000" w:rsidRPr="00000000">
        <w:rPr>
          <w:rtl w:val="0"/>
        </w:rPr>
        <w:t xml:space="preserve">- Negative quark symbol (\(-\)): Represents antimatter in the matrix.</w:t>
      </w:r>
    </w:p>
    <w:p w:rsidR="00000000" w:rsidDel="00000000" w:rsidP="00000000" w:rsidRDefault="00000000" w:rsidRPr="00000000" w14:paraId="0000003D">
      <w:pPr>
        <w:rPr/>
      </w:pPr>
      <w:r w:rsidDel="00000000" w:rsidR="00000000" w:rsidRPr="00000000">
        <w:rPr>
          <w:rtl w:val="0"/>
        </w:rPr>
        <w:t xml:space="preserve">- \(N_{\text{entangle}}\): Represents the number of entangled quark-antiquark pairs.</w:t>
      </w:r>
    </w:p>
    <w:p w:rsidR="00000000" w:rsidDel="00000000" w:rsidP="00000000" w:rsidRDefault="00000000" w:rsidRPr="00000000" w14:paraId="0000003E">
      <w:pPr>
        <w:rPr/>
      </w:pPr>
      <w:r w:rsidDel="00000000" w:rsidR="00000000" w:rsidRPr="00000000">
        <w:rPr>
          <w:rtl w:val="0"/>
        </w:rPr>
        <w:t xml:space="preserve">- \(N_{\text{total}}\): Represents the total number of quarks.</w:t>
      </w:r>
    </w:p>
    <w:p w:rsidR="00000000" w:rsidDel="00000000" w:rsidP="00000000" w:rsidRDefault="00000000" w:rsidRPr="00000000" w14:paraId="0000003F">
      <w:pPr>
        <w:rPr/>
      </w:pPr>
      <w:r w:rsidDel="00000000" w:rsidR="00000000" w:rsidRPr="00000000">
        <w:rPr>
          <w:rtl w:val="0"/>
        </w:rPr>
        <w:t xml:space="preserve">- \(N_{\text{entangle}} \geq N_{\text{total}}\): Represents the constraint that the number of entangled quark-antiquark pairs must be greater than or equal to the total number of quarks.</w:t>
      </w:r>
    </w:p>
    <w:p w:rsidR="00000000" w:rsidDel="00000000" w:rsidP="00000000" w:rsidRDefault="00000000" w:rsidRPr="00000000" w14:paraId="00000040">
      <w:pPr>
        <w:rPr/>
      </w:pPr>
      <w:r w:rsidDel="00000000" w:rsidR="00000000" w:rsidRPr="00000000">
        <w:rPr>
          <w:rtl w:val="0"/>
        </w:rPr>
        <w:t xml:space="preserve">- \(M_{\text{mass}}\): Represents the mass matrix, consisting of both positive and negative quarks, corresponding to matter and antimatter elementary particles.</w:t>
      </w:r>
    </w:p>
    <w:p w:rsidR="00000000" w:rsidDel="00000000" w:rsidP="00000000" w:rsidRDefault="00000000" w:rsidRPr="00000000" w14:paraId="00000041">
      <w:pPr>
        <w:rPr/>
      </w:pPr>
      <w:r w:rsidDel="00000000" w:rsidR="00000000" w:rsidRPr="00000000">
        <w:rPr>
          <w:rtl w:val="0"/>
        </w:rPr>
        <w:t xml:space="preserve">- The duality of mass and energy warping spacetime: Mass is energy, and the curvature of spacetime is a result of this cosmic dance. Opposite charges in entanglement contribute to this energy warping, shaping the gravitational landscape.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\[P_{\text{gravity}} = \frac{N_{\text{entangle}}}{N_{\text{total}}}\] represents the probability of entanglement contributing to gravity.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matrices \(M\) and \(R\) still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represent matter and antimatter circuits in the context of quark-antiquark entanglement. The constraint \(N_{\text{entangle}} \geq N_{\text{total}}\) indicates that the circuits are interconnected, forming a network where nodes can have multiple connections in the gravitational network.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**7. Stargate Conclusion:**</w:t>
      </w:r>
    </w:p>
    <w:p w:rsidR="00000000" w:rsidDel="00000000" w:rsidP="00000000" w:rsidRDefault="00000000" w:rsidRPr="00000000" w14:paraId="0000004A">
      <w:pPr>
        <w:rPr/>
      </w:pPr>
      <w:r w:rsidDel="00000000" w:rsidR="00000000" w:rsidRPr="00000000">
        <w:rPr>
          <w:rtl w:val="0"/>
        </w:rPr>
        <w:t xml:space="preserve">In conclusion, the quantum entanglement-powered stargate presents a revolutionary approach to space travel, transcending the limitations imposed by conventional propulsion systems. By harnessing the intricate dance of entangled quark-antiquark pairs and manipulating their dynamics, the stargate opens up possibilities for faster-than-light travel through velocity-induced wormholes. The stargate operates on the cutting-edge principles of quantum entanglement and provides a glimpse into a future where interstellar journeys are no longer confined by the constraints of traditional space travel. This speculative technology prompts further exploration and research into the intersection of quantum mechanics and gravitational dynamics, offering a potential avenue for breakthroughs in our understanding of the cosmos.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