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Elenes Effect - Quantum Quark-Fluctuation Gravity</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Version:</w:t>
      </w:r>
      <w:r w:rsidDel="00000000" w:rsidR="00000000" w:rsidRPr="00000000">
        <w:rPr>
          <w:rtl w:val="0"/>
        </w:rPr>
        <w:t xml:space="preserve"> 1.2 </w:t>
      </w:r>
      <w:r w:rsidDel="00000000" w:rsidR="00000000" w:rsidRPr="00000000">
        <w:rPr>
          <w:b w:val="1"/>
          <w:rtl w:val="0"/>
        </w:rPr>
        <w:t xml:space="preserve">Last Updated:</w:t>
      </w:r>
      <w:r w:rsidDel="00000000" w:rsidR="00000000" w:rsidRPr="00000000">
        <w:rPr>
          <w:rtl w:val="0"/>
        </w:rPr>
        <w:t xml:space="preserve"> October 30, 2023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specification document outlines a theoretical framework for understanding gravity as a result of quantum fluctuations of quarks and antiquarks, known as "The Elenes Effect." This effect is akin to the Casimir effect but with a focus on their interaction and its influence on objects at a distance. This theory posits that the attraction between quarks and antiquarks, arising from their opposite electric charges, generates potential forces that extend over all masses, even if they are uncharged, such as parallel glass plates.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Background</w:t>
      </w:r>
    </w:p>
    <w:p w:rsidR="00000000" w:rsidDel="00000000" w:rsidP="00000000" w:rsidRDefault="00000000" w:rsidRPr="00000000" w14:paraId="00000006">
      <w:pPr>
        <w:spacing w:after="240" w:before="240" w:lineRule="auto"/>
        <w:rPr/>
      </w:pPr>
      <w:r w:rsidDel="00000000" w:rsidR="00000000" w:rsidRPr="00000000">
        <w:rPr>
          <w:rtl w:val="0"/>
        </w:rPr>
        <w:t xml:space="preserve">The Casimir effect, a well-established quantum phenomenon, occurs when two uncharged, parallel conducting plates experience an attractive force due to fluctuations in the electromagnetic field. This effect is typically explained by the presence of virtual electron-positron pairs that create a pressure difference between the plates.</w:t>
      </w:r>
    </w:p>
    <w:p w:rsidR="00000000" w:rsidDel="00000000" w:rsidP="00000000" w:rsidRDefault="00000000" w:rsidRPr="00000000" w14:paraId="00000007">
      <w:pPr>
        <w:spacing w:after="240" w:before="240" w:lineRule="auto"/>
        <w:rPr/>
      </w:pPr>
      <w:r w:rsidDel="00000000" w:rsidR="00000000" w:rsidRPr="00000000">
        <w:rPr>
          <w:rtl w:val="0"/>
        </w:rPr>
        <w:t xml:space="preserve">In this proposed theory, we extend this concept to the strong nuclear force, suggesting that it is driven by fluctuations in quarks and antiquarks, which are elementary particles that make up protons, neutrons, and other hadrons. Quarks possess electric charges, and antiquarks have opposite charges. The interaction between quarks and antiquarks creates potential forces similar to the Casimir effect.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Framework of Quark-Fluctuation Gravity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 Quark-Antiquark Pairs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Quarks come in six different flavors: up, down, charm, strange, top, and bottom, each with a fractional electric charge (e.g., up quark: +2/3, down quark: -1/3).</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Antiquarks have opposite charges to their corresponding quarks (e.g., anti-up quark: -2/3, anti-down quark: +1/3).</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Quantum Fluctuations</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rtl w:val="0"/>
        </w:rPr>
        <w:t xml:space="preserve">Quantum mechanics allows for the temporary creation and annihilation of particle-antiparticle pairs in the vacuum.</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These fluctuations include quark-antiquark pairs, where quarks and antiquarks briefly emerge from the vacuum.</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3.3. Strong Nuclear Force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The strong nuclear force, which binds quarks together inside hadrons, is attributed to the exchange of gluons.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In this theory, we propose that the attraction between quark-antiquark pairs, mediated by virtual gluon exchange, generates a potential force.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4. Attraction between Quark-Fluctuation Pairs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4.1. Opposite Electric Charges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Quarks and antiquarks have opposite electric charges, which create an attractive force between them.</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This attraction is analogous to the electrostatic attraction between electrons and positrons in the Casimir effect.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4.2. Potential Force: Quantum Entanglement</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The attraction between quark-antiquark pairs results in the creation of a potential force, which can be described as a gravitational force.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This potential attraction is analogous to quantum entanglement, much like the entanglement between electrons and positrons, which leads to potential attraction as observed in the Casimir effect.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Implications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5.1. Gravity as a Consequence of The Elenes Effect and Quantum Entanglement</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tl w:val="0"/>
        </w:rPr>
        <w:t xml:space="preserve">According to this theory, gravity is a consequence of the attractive interaction between quark-antiquark pairs, akin to the quantum entanglement between electron-positron pairs, extending over macroscopic distances.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5.2. Universal Gravitational Interaction Based on Particle Type Entanglement</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Different particles, including electrons-positrons and quark-antiquark pairs, exhibit different entanglement ratios.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The gravitational equivalence principle is redefined, suggesting that varying entanglement strengths result in different gravitational effects based on particle type.</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This concept is reminiscent of Hawking radiation, where different particles exhibit different radiation characteristics due to their entanglement properties.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5.3. Experimental Verification</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rtl w:val="0"/>
        </w:rPr>
        <w:t xml:space="preserve">Further research and experimentation are needed to test this theoretical framework and its compatibility with established gravitational theories.</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Experiments should aim to measure and quantify the entanglement properties of different particle pairs to observe their gravitational effects.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24">
      <w:pPr>
        <w:spacing w:after="240" w:before="240" w:lineRule="auto"/>
        <w:rPr/>
      </w:pPr>
      <w:r w:rsidDel="00000000" w:rsidR="00000000" w:rsidRPr="00000000">
        <w:rPr>
          <w:rtl w:val="0"/>
        </w:rPr>
        <w:t xml:space="preserve">This specification document outlines a novel theoretical framework for understanding gravity as a consequence of quantum fluctuations of quarks and antiquarks, known as "The Elenes Effect." This effect is akin to the Casimir effect's electromagnetic field fluctuations. It proposes that the attraction between quark-antiquark pairs, mediated by virtual gluon exchange, generates a potential gravitational force that affects all objects with mass, regardless of their charge. This potential attraction is described as quantum entanglement, and different particles exhibit varying entanglement strengths, leading to different gravitational effects based on particle type. Further investigation and experimentation are required to validate this concept and its compatibility with existing gravitational theories.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