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B6B1" w14:textId="7A52192E" w:rsidR="00D75029" w:rsidRPr="004B25BE" w:rsidRDefault="00D75029">
      <w:pPr>
        <w:rPr>
          <w:i/>
          <w:iCs/>
        </w:rPr>
      </w:pPr>
      <w:r w:rsidRPr="004B25BE">
        <w:rPr>
          <w:i/>
          <w:iCs/>
        </w:rPr>
        <w:t xml:space="preserve">Note: This detailed proposal was written before </w:t>
      </w:r>
      <w:r w:rsidR="00EB01CB" w:rsidRPr="004B25BE">
        <w:rPr>
          <w:i/>
          <w:iCs/>
        </w:rPr>
        <w:t xml:space="preserve">reaching out to </w:t>
      </w:r>
      <w:r w:rsidR="00727B3F" w:rsidRPr="004B25BE">
        <w:rPr>
          <w:i/>
          <w:iCs/>
        </w:rPr>
        <w:t xml:space="preserve">Tom Peters to see if I </w:t>
      </w:r>
      <w:r w:rsidR="008A1747">
        <w:rPr>
          <w:i/>
          <w:iCs/>
        </w:rPr>
        <w:t>can/should</w:t>
      </w:r>
      <w:r w:rsidR="00727B3F" w:rsidRPr="004B25BE">
        <w:rPr>
          <w:i/>
          <w:iCs/>
        </w:rPr>
        <w:t xml:space="preserve"> do the experiment </w:t>
      </w:r>
      <w:r w:rsidR="004B25BE" w:rsidRPr="004B25BE">
        <w:rPr>
          <w:i/>
          <w:iCs/>
        </w:rPr>
        <w:t>at the Oakdale campus so this will be written assuming that it will be done in my apartment.</w:t>
      </w:r>
      <w:r w:rsidR="002A2D79">
        <w:rPr>
          <w:i/>
          <w:iCs/>
        </w:rPr>
        <w:t xml:space="preserve"> </w:t>
      </w:r>
    </w:p>
    <w:p w14:paraId="62E77279" w14:textId="661EBEE4" w:rsidR="00FC61B8" w:rsidRDefault="00FC61B8">
      <w:r>
        <w:t xml:space="preserve">TITLE: </w:t>
      </w:r>
      <w:r w:rsidR="0038140C">
        <w:t xml:space="preserve">Investigating </w:t>
      </w:r>
      <w:r w:rsidR="00F23FE5">
        <w:t xml:space="preserve">Indoor </w:t>
      </w:r>
      <w:r w:rsidR="0038140C">
        <w:t>Home Air Quality Using Partic</w:t>
      </w:r>
      <w:r w:rsidR="00AF4A3C">
        <w:t xml:space="preserve">ulate Matter </w:t>
      </w:r>
      <w:proofErr w:type="spellStart"/>
      <w:r w:rsidR="00302B05">
        <w:t>Measurments</w:t>
      </w:r>
      <w:proofErr w:type="spellEnd"/>
    </w:p>
    <w:p w14:paraId="11399479" w14:textId="77777777" w:rsidR="001B69A0" w:rsidRDefault="00FC61B8">
      <w:r>
        <w:t>ABSTRACT:</w:t>
      </w:r>
    </w:p>
    <w:p w14:paraId="2393F4A7" w14:textId="15FF3FC1" w:rsidR="00FC61B8" w:rsidRDefault="001B69A0">
      <w:r>
        <w:t xml:space="preserve">The goal of this project is to investigate the effects </w:t>
      </w:r>
      <w:r w:rsidR="00000362">
        <w:t xml:space="preserve">that different emission sources have on the air quality in a home environment. </w:t>
      </w:r>
      <w:r w:rsidR="009A6A63">
        <w:t>T</w:t>
      </w:r>
      <w:r w:rsidR="00F17F81">
        <w:t>his effect is evaluated</w:t>
      </w:r>
      <w:r w:rsidR="00DC4BE2">
        <w:t xml:space="preserve"> by</w:t>
      </w:r>
      <w:r w:rsidR="009A6A63">
        <w:t xml:space="preserve"> t</w:t>
      </w:r>
      <w:r w:rsidR="00DC4BE2">
        <w:t>he</w:t>
      </w:r>
      <w:r w:rsidR="009A6A63">
        <w:t xml:space="preserve"> particulate matter levels </w:t>
      </w:r>
      <w:r w:rsidR="00DC4BE2">
        <w:t xml:space="preserve">read by a sensor compared to </w:t>
      </w:r>
      <w:r w:rsidR="0095625E">
        <w:t>baseline values from prior experiments and external sources.</w:t>
      </w:r>
      <w:r w:rsidR="002D086C">
        <w:t xml:space="preserve"> The two main emission sources being tested are those from cooking on the stove and the use of a 3D </w:t>
      </w:r>
      <w:proofErr w:type="gramStart"/>
      <w:r w:rsidR="002D086C">
        <w:t>printer</w:t>
      </w:r>
      <w:proofErr w:type="gramEnd"/>
    </w:p>
    <w:p w14:paraId="29B08E1F" w14:textId="12D42CC2" w:rsidR="00FC61B8" w:rsidRDefault="00FC61B8">
      <w:r>
        <w:t>LEARNING OBJECTIVE:</w:t>
      </w:r>
    </w:p>
    <w:p w14:paraId="7123D77A" w14:textId="1B14B6BA" w:rsidR="00FC61B8" w:rsidRDefault="00AE090C">
      <w:r>
        <w:t xml:space="preserve">There are a few things that I want to learn in this experiment. </w:t>
      </w:r>
      <w:r w:rsidR="000441A7">
        <w:t xml:space="preserve">The main thing I want to learn is truly how the different sources </w:t>
      </w:r>
      <w:r w:rsidR="00FC570C">
        <w:t>affect</w:t>
      </w:r>
      <w:r w:rsidR="000441A7">
        <w:t xml:space="preserve"> the air quality in my living space and if they might have any negative health effects</w:t>
      </w:r>
      <w:r w:rsidR="000441A7">
        <w:t>. The next thing I want to learn</w:t>
      </w:r>
      <w:r>
        <w:t xml:space="preserve"> is </w:t>
      </w:r>
      <w:r w:rsidR="00611DC0">
        <w:t xml:space="preserve">how the sensors used in this experiment work </w:t>
      </w:r>
      <w:r w:rsidR="00677D25">
        <w:t xml:space="preserve">both in their measurements and their internal calculations. </w:t>
      </w:r>
      <w:r w:rsidR="00407BA1">
        <w:t xml:space="preserve">Another thing I will learn through the setup of the experiment is how to properly set up sensors </w:t>
      </w:r>
      <w:r w:rsidR="00D70ED4">
        <w:t xml:space="preserve">to read data and store it in a readable format. </w:t>
      </w:r>
    </w:p>
    <w:p w14:paraId="4D82E3A2" w14:textId="71345B0A" w:rsidR="00FC61B8" w:rsidRDefault="00FC61B8">
      <w:r>
        <w:t>EXPECTED RESULTS:</w:t>
      </w:r>
    </w:p>
    <w:p w14:paraId="12B42704" w14:textId="77777777" w:rsidR="009339D7" w:rsidRDefault="005255A2">
      <w:r>
        <w:t>Th</w:t>
      </w:r>
      <w:r w:rsidR="000160B0">
        <w:t xml:space="preserve">e </w:t>
      </w:r>
      <w:r w:rsidR="00742A3D">
        <w:t xml:space="preserve">main expected results for this experiment come from </w:t>
      </w:r>
      <w:r w:rsidR="009D7504">
        <w:t xml:space="preserve">experimental results and the resulting data analysis done on those results. </w:t>
      </w:r>
    </w:p>
    <w:p w14:paraId="3A638040" w14:textId="5508D4EB" w:rsidR="009339D7" w:rsidRDefault="009D7504">
      <w:r>
        <w:t xml:space="preserve">The first </w:t>
      </w:r>
      <w:r w:rsidR="00D63168">
        <w:t>experiment will involve monitoring the PM levels</w:t>
      </w:r>
      <w:r w:rsidR="00287048">
        <w:t xml:space="preserve"> (</w:t>
      </w:r>
      <w:r w:rsidR="00B54E9D">
        <w:t>1, 2.5, 10)</w:t>
      </w:r>
      <w:r w:rsidR="00D63168">
        <w:t xml:space="preserve"> while cooking </w:t>
      </w:r>
      <w:r w:rsidR="00734CA1">
        <w:t>a stir-fry meal</w:t>
      </w:r>
      <w:r w:rsidR="00D63168">
        <w:t xml:space="preserve"> on a stove</w:t>
      </w:r>
      <w:r w:rsidR="00734CA1">
        <w:t xml:space="preserve">. This will be repeated for three trials </w:t>
      </w:r>
      <w:r w:rsidR="00857DAA">
        <w:t>w</w:t>
      </w:r>
      <w:r w:rsidR="00206876">
        <w:t>hile maintain</w:t>
      </w:r>
      <w:r w:rsidR="00AC6130">
        <w:t>ing</w:t>
      </w:r>
      <w:r w:rsidR="00206876">
        <w:t xml:space="preserve"> constant airflow (no windows open), if </w:t>
      </w:r>
      <w:r w:rsidR="0010191D">
        <w:t>time is available three additional trials may be performed with windows open</w:t>
      </w:r>
      <w:r w:rsidR="008827C7">
        <w:t xml:space="preserve">. </w:t>
      </w:r>
    </w:p>
    <w:p w14:paraId="58AEAEF7" w14:textId="5B70CFF2" w:rsidR="004B25BE" w:rsidRDefault="008827C7">
      <w:r>
        <w:t xml:space="preserve">The second experiment will involve monitoring the PM levels while running a </w:t>
      </w:r>
      <w:r w:rsidR="0037095E">
        <w:t>print on a 3D printer for ~</w:t>
      </w:r>
      <w:r w:rsidR="007968FA">
        <w:t>2-3 hour</w:t>
      </w:r>
      <w:r w:rsidR="0037095E">
        <w:t>s</w:t>
      </w:r>
      <w:r w:rsidR="00AC6130">
        <w:t xml:space="preserve">. This will be repeated for 3 trails </w:t>
      </w:r>
      <w:r w:rsidR="00D05F0B">
        <w:t xml:space="preserve">while maintaining constant airflow, as before additional trials with windows open may be run if time permits. </w:t>
      </w:r>
    </w:p>
    <w:p w14:paraId="09451D6A" w14:textId="46878244" w:rsidR="00DA03CB" w:rsidRPr="001C00B8" w:rsidRDefault="00DA03CB">
      <w:pPr>
        <w:rPr>
          <w:i/>
          <w:iCs/>
        </w:rPr>
      </w:pPr>
      <w:r>
        <w:t xml:space="preserve">Both experiments will also collect temperature and humidity data </w:t>
      </w:r>
      <w:r w:rsidR="003323A4">
        <w:t xml:space="preserve">to allow for </w:t>
      </w:r>
      <w:r w:rsidR="007628A9">
        <w:t xml:space="preserve">identification of trends based on those changes. </w:t>
      </w:r>
      <w:r w:rsidR="00CF2B70">
        <w:rPr>
          <w:i/>
          <w:iCs/>
        </w:rPr>
        <w:t xml:space="preserve">Note: The PM 2.5 sensor itself </w:t>
      </w:r>
      <w:r w:rsidR="00D83DF1">
        <w:rPr>
          <w:i/>
          <w:iCs/>
        </w:rPr>
        <w:t xml:space="preserve">does have output values adjusted to standard </w:t>
      </w:r>
      <w:r w:rsidR="0030128B">
        <w:rPr>
          <w:i/>
          <w:iCs/>
        </w:rPr>
        <w:t xml:space="preserve">temperature, pressure, and relative humidity </w:t>
      </w:r>
      <w:r w:rsidR="001F5412">
        <w:rPr>
          <w:i/>
          <w:iCs/>
        </w:rPr>
        <w:t xml:space="preserve">and regular values so </w:t>
      </w:r>
      <w:r w:rsidR="001C00B8">
        <w:rPr>
          <w:i/>
          <w:iCs/>
        </w:rPr>
        <w:t>those values could just be compared directly</w:t>
      </w:r>
    </w:p>
    <w:p w14:paraId="42A89EDE" w14:textId="7A35CC32" w:rsidR="004C4F81" w:rsidRDefault="004C4F81">
      <w:r>
        <w:t xml:space="preserve">As an additional point of </w:t>
      </w:r>
      <w:r w:rsidR="00D14361">
        <w:t>comparison,</w:t>
      </w:r>
      <w:r>
        <w:t xml:space="preserve"> a set of trials may be run outdoors</w:t>
      </w:r>
      <w:r w:rsidR="002F1415">
        <w:t>, which can then be compared to other local measurements</w:t>
      </w:r>
      <w:r w:rsidR="00B534B0">
        <w:t xml:space="preserve"> after converting the PM 2.5 levels to an AQI value.</w:t>
      </w:r>
      <w:r w:rsidR="00993BA2">
        <w:t xml:space="preserve"> As the </w:t>
      </w:r>
      <w:proofErr w:type="gramStart"/>
      <w:r w:rsidR="00993BA2">
        <w:t>data and</w:t>
      </w:r>
      <w:proofErr w:type="gramEnd"/>
      <w:r w:rsidR="00993BA2">
        <w:t xml:space="preserve"> is readily available and the sensor the use </w:t>
      </w:r>
      <w:proofErr w:type="gramStart"/>
      <w:r w:rsidR="00993BA2">
        <w:t>are</w:t>
      </w:r>
      <w:proofErr w:type="gramEnd"/>
      <w:r w:rsidR="00993BA2">
        <w:t xml:space="preserve"> </w:t>
      </w:r>
      <w:r w:rsidR="0023030E">
        <w:t xml:space="preserve">very similar to the one I have this </w:t>
      </w:r>
      <w:r w:rsidR="00D14361">
        <w:t xml:space="preserve">comparison would be done using </w:t>
      </w:r>
      <w:proofErr w:type="spellStart"/>
      <w:r w:rsidR="00D14361">
        <w:t>PurpleAir</w:t>
      </w:r>
      <w:proofErr w:type="spellEnd"/>
      <w:r w:rsidR="00D14361">
        <w:t>.</w:t>
      </w:r>
    </w:p>
    <w:p w14:paraId="0575AF68" w14:textId="35E43FBA" w:rsidR="00FC61B8" w:rsidRDefault="00D36C98">
      <w:r>
        <w:t>For the data analysis section</w:t>
      </w:r>
      <w:r w:rsidR="007D4692">
        <w:t>, statistical analysis will be done on the results from the individual experiments across the three trials.</w:t>
      </w:r>
      <w:r w:rsidR="008E334B">
        <w:t xml:space="preserve"> This will be done for </w:t>
      </w:r>
      <w:proofErr w:type="gramStart"/>
      <w:r w:rsidR="008E334B">
        <w:t>the all</w:t>
      </w:r>
      <w:proofErr w:type="gramEnd"/>
      <w:r w:rsidR="008E334B">
        <w:t xml:space="preserve"> of the measured PM</w:t>
      </w:r>
      <w:r w:rsidR="00C97ECE">
        <w:t xml:space="preserve"> levels. </w:t>
      </w:r>
      <w:r w:rsidR="006F5721">
        <w:t xml:space="preserve">Additional analysis </w:t>
      </w:r>
      <w:r w:rsidR="00330FA0">
        <w:t>will</w:t>
      </w:r>
      <w:r w:rsidR="006F5721">
        <w:t xml:space="preserve"> also be done on the </w:t>
      </w:r>
      <w:r w:rsidR="00330FA0">
        <w:t>periods during and after running each experiment</w:t>
      </w:r>
      <w:r w:rsidR="007B65AC">
        <w:t xml:space="preserve"> including the time of the peak value</w:t>
      </w:r>
      <w:r w:rsidR="00CE1E0E">
        <w:t>, rate of change, and rate of decay back to normal levels.</w:t>
      </w:r>
      <w:r w:rsidR="000E1FA9">
        <w:t xml:space="preserve"> </w:t>
      </w:r>
      <w:r w:rsidR="000E1FA9">
        <w:lastRenderedPageBreak/>
        <w:t>Looking at the intervals for each experiment</w:t>
      </w:r>
      <w:r w:rsidR="00D0016C">
        <w:t>, including the decay period, an integrated exposure level will also be calculated.</w:t>
      </w:r>
      <w:r w:rsidR="00330FA0">
        <w:t xml:space="preserve"> </w:t>
      </w:r>
      <w:r w:rsidR="000E244F">
        <w:t xml:space="preserve">One last section of data analysis </w:t>
      </w:r>
      <w:r w:rsidR="0025215D">
        <w:t xml:space="preserve">will </w:t>
      </w:r>
      <w:r w:rsidR="008A65EC">
        <w:t xml:space="preserve">involve comparing the results to </w:t>
      </w:r>
      <w:r w:rsidR="00131B75">
        <w:t>other experiments</w:t>
      </w:r>
      <w:r w:rsidR="00431191">
        <w:t>.</w:t>
      </w:r>
    </w:p>
    <w:p w14:paraId="62991AFB" w14:textId="66DDFC28" w:rsidR="00FC61B8" w:rsidRDefault="00F12C69">
      <w:r>
        <w:t>PRESENTATION OUTLINE:</w:t>
      </w:r>
    </w:p>
    <w:p w14:paraId="6E566016" w14:textId="096DEA9B" w:rsidR="00483971" w:rsidRDefault="00431191">
      <w:r>
        <w:t xml:space="preserve">Introduction to the experiment </w:t>
      </w:r>
    </w:p>
    <w:p w14:paraId="6EB14C7C" w14:textId="32712735" w:rsidR="00431191" w:rsidRDefault="00A818E4" w:rsidP="00431191">
      <w:pPr>
        <w:pStyle w:val="ListParagraph"/>
        <w:numPr>
          <w:ilvl w:val="0"/>
          <w:numId w:val="2"/>
        </w:numPr>
      </w:pPr>
      <w:r>
        <w:t xml:space="preserve">Brief overview of the goal of the experiment </w:t>
      </w:r>
    </w:p>
    <w:p w14:paraId="41077A92" w14:textId="5631959D" w:rsidR="00A818E4" w:rsidRDefault="00A818E4" w:rsidP="00431191">
      <w:pPr>
        <w:pStyle w:val="ListParagraph"/>
        <w:numPr>
          <w:ilvl w:val="0"/>
          <w:numId w:val="2"/>
        </w:numPr>
      </w:pPr>
      <w:r>
        <w:t xml:space="preserve">Brief overview of the experimental methods </w:t>
      </w:r>
    </w:p>
    <w:p w14:paraId="52E46568" w14:textId="66A08820" w:rsidR="00A818E4" w:rsidRDefault="00A818E4" w:rsidP="00A818E4">
      <w:r>
        <w:t xml:space="preserve">Results of cooking experiment </w:t>
      </w:r>
    </w:p>
    <w:p w14:paraId="5B548845" w14:textId="5830FF74" w:rsidR="00094146" w:rsidRDefault="00094146" w:rsidP="00094146">
      <w:pPr>
        <w:pStyle w:val="ListParagraph"/>
        <w:numPr>
          <w:ilvl w:val="0"/>
          <w:numId w:val="2"/>
        </w:numPr>
      </w:pPr>
      <w:r>
        <w:t xml:space="preserve">Overview of results </w:t>
      </w:r>
    </w:p>
    <w:p w14:paraId="47AE8769" w14:textId="1F764812" w:rsidR="0082373B" w:rsidRDefault="0082373B" w:rsidP="00094146">
      <w:pPr>
        <w:pStyle w:val="ListParagraph"/>
        <w:numPr>
          <w:ilvl w:val="0"/>
          <w:numId w:val="2"/>
        </w:numPr>
      </w:pPr>
      <w:r>
        <w:t>Comparison to other results</w:t>
      </w:r>
    </w:p>
    <w:p w14:paraId="2F9C7CB0" w14:textId="1F439C7B" w:rsidR="0036375F" w:rsidRDefault="0036375F" w:rsidP="00094146">
      <w:pPr>
        <w:pStyle w:val="ListParagraph"/>
        <w:numPr>
          <w:ilvl w:val="0"/>
          <w:numId w:val="2"/>
        </w:numPr>
      </w:pPr>
      <w:r>
        <w:t xml:space="preserve">Lessons </w:t>
      </w:r>
      <w:proofErr w:type="gramStart"/>
      <w:r>
        <w:t>learned</w:t>
      </w:r>
      <w:proofErr w:type="gramEnd"/>
      <w:r>
        <w:t xml:space="preserve"> </w:t>
      </w:r>
    </w:p>
    <w:p w14:paraId="6C772DB7" w14:textId="04ADFBE6" w:rsidR="002E42ED" w:rsidRDefault="002E42ED" w:rsidP="00094146">
      <w:pPr>
        <w:pStyle w:val="ListParagraph"/>
        <w:numPr>
          <w:ilvl w:val="0"/>
          <w:numId w:val="2"/>
        </w:numPr>
      </w:pPr>
      <w:r>
        <w:t>(Potential): Comparison with and without ventilation</w:t>
      </w:r>
    </w:p>
    <w:p w14:paraId="72EE5BAE" w14:textId="0959DA6F" w:rsidR="0036375F" w:rsidRDefault="0036375F" w:rsidP="0036375F">
      <w:r>
        <w:t xml:space="preserve">Results of 3D printer experiment </w:t>
      </w:r>
    </w:p>
    <w:p w14:paraId="244B6580" w14:textId="34F159AF" w:rsidR="0036375F" w:rsidRDefault="0036375F" w:rsidP="0036375F">
      <w:pPr>
        <w:pStyle w:val="ListParagraph"/>
        <w:numPr>
          <w:ilvl w:val="0"/>
          <w:numId w:val="2"/>
        </w:numPr>
      </w:pPr>
      <w:r>
        <w:t xml:space="preserve">Overview of results </w:t>
      </w:r>
    </w:p>
    <w:p w14:paraId="7BF1D188" w14:textId="53767250" w:rsidR="0082373B" w:rsidRDefault="0082373B" w:rsidP="0036375F">
      <w:pPr>
        <w:pStyle w:val="ListParagraph"/>
        <w:numPr>
          <w:ilvl w:val="0"/>
          <w:numId w:val="2"/>
        </w:numPr>
      </w:pPr>
      <w:r>
        <w:t>Comparison to other results</w:t>
      </w:r>
    </w:p>
    <w:p w14:paraId="68638992" w14:textId="237D6954" w:rsidR="0036375F" w:rsidRDefault="0036375F" w:rsidP="0036375F">
      <w:pPr>
        <w:pStyle w:val="ListParagraph"/>
        <w:numPr>
          <w:ilvl w:val="0"/>
          <w:numId w:val="2"/>
        </w:numPr>
      </w:pPr>
      <w:r>
        <w:t xml:space="preserve">Lessons </w:t>
      </w:r>
      <w:proofErr w:type="gramStart"/>
      <w:r>
        <w:t>learned</w:t>
      </w:r>
      <w:proofErr w:type="gramEnd"/>
      <w:r>
        <w:t xml:space="preserve"> </w:t>
      </w:r>
    </w:p>
    <w:p w14:paraId="5D25D17A" w14:textId="26F18AF5" w:rsidR="002E42ED" w:rsidRDefault="002E42ED" w:rsidP="0036375F">
      <w:pPr>
        <w:pStyle w:val="ListParagraph"/>
        <w:numPr>
          <w:ilvl w:val="0"/>
          <w:numId w:val="2"/>
        </w:numPr>
      </w:pPr>
      <w:r>
        <w:t>(Potential): Comparison with and without ventilation</w:t>
      </w:r>
    </w:p>
    <w:p w14:paraId="7FF28F68" w14:textId="496C94D0" w:rsidR="0036375F" w:rsidRDefault="002E42ED" w:rsidP="0036375F">
      <w:r>
        <w:t>(Potential): Comparison of indoor and outdoor results</w:t>
      </w:r>
    </w:p>
    <w:p w14:paraId="3B1DD0E8" w14:textId="3B539B98" w:rsidR="00595FEF" w:rsidRDefault="00595FEF" w:rsidP="00595FEF">
      <w:pPr>
        <w:pStyle w:val="ListParagraph"/>
        <w:numPr>
          <w:ilvl w:val="0"/>
          <w:numId w:val="2"/>
        </w:numPr>
      </w:pPr>
      <w:r>
        <w:t>Overview of results</w:t>
      </w:r>
    </w:p>
    <w:p w14:paraId="34D7972A" w14:textId="2692EE79" w:rsidR="00595FEF" w:rsidRDefault="00595FEF" w:rsidP="00595FEF">
      <w:pPr>
        <w:pStyle w:val="ListParagraph"/>
        <w:numPr>
          <w:ilvl w:val="0"/>
          <w:numId w:val="2"/>
        </w:numPr>
      </w:pPr>
      <w:r>
        <w:t>Comparison to other values</w:t>
      </w:r>
    </w:p>
    <w:p w14:paraId="50227F4E" w14:textId="2F1DF536" w:rsidR="0082373B" w:rsidRDefault="0023190A" w:rsidP="0082373B">
      <w:r>
        <w:t xml:space="preserve">(If time) </w:t>
      </w:r>
      <w:r w:rsidR="00C85566">
        <w:t>Interactive Section:</w:t>
      </w:r>
    </w:p>
    <w:p w14:paraId="08316CA4" w14:textId="43EF4C3A" w:rsidR="00C85566" w:rsidRDefault="00C85566" w:rsidP="00C85566">
      <w:pPr>
        <w:pStyle w:val="ListParagraph"/>
        <w:numPr>
          <w:ilvl w:val="0"/>
          <w:numId w:val="2"/>
        </w:numPr>
      </w:pPr>
      <w:r>
        <w:t xml:space="preserve">Some sort of demo of the </w:t>
      </w:r>
      <w:r w:rsidR="003A03C6">
        <w:t>data</w:t>
      </w:r>
      <w:r>
        <w:t xml:space="preserve"> changing in real time with a local source of PM 2.5</w:t>
      </w:r>
      <w:r w:rsidR="002519AA">
        <w:t xml:space="preserve"> (cleaning </w:t>
      </w:r>
      <w:r w:rsidR="003A03C6">
        <w:t>product, lighter, etc.)</w:t>
      </w:r>
    </w:p>
    <w:p w14:paraId="72F4FA8C" w14:textId="594FAEE1" w:rsidR="0023190A" w:rsidRDefault="0082373B" w:rsidP="0023190A">
      <w:r>
        <w:t>Conclusion</w:t>
      </w:r>
    </w:p>
    <w:p w14:paraId="2CE6646B" w14:textId="77777777" w:rsidR="0023190A" w:rsidRDefault="0023190A" w:rsidP="0023190A"/>
    <w:p w14:paraId="48C2EC48" w14:textId="0FE6E814" w:rsidR="00483971" w:rsidRDefault="00483971" w:rsidP="00483971">
      <w:r>
        <w:t>DIFFICULTIES:</w:t>
      </w:r>
    </w:p>
    <w:p w14:paraId="2F80DD1B" w14:textId="05641F0C" w:rsidR="0023190A" w:rsidRDefault="008526FC" w:rsidP="00483971">
      <w:r>
        <w:t>The main projected difficulties of the project are listed below:</w:t>
      </w:r>
    </w:p>
    <w:p w14:paraId="3A398A74" w14:textId="3A9CED2D" w:rsidR="008526FC" w:rsidRDefault="002A2D79" w:rsidP="008526FC">
      <w:pPr>
        <w:pStyle w:val="ListParagraph"/>
        <w:numPr>
          <w:ilvl w:val="0"/>
          <w:numId w:val="2"/>
        </w:numPr>
      </w:pPr>
      <w:r>
        <w:t>Limiting effects from other variables in the environment on the experiment</w:t>
      </w:r>
    </w:p>
    <w:p w14:paraId="0C6D1610" w14:textId="60B46C6A" w:rsidR="008A1747" w:rsidRDefault="00E61093" w:rsidP="008A1747">
      <w:pPr>
        <w:pStyle w:val="ListParagraph"/>
        <w:numPr>
          <w:ilvl w:val="1"/>
          <w:numId w:val="2"/>
        </w:numPr>
      </w:pPr>
      <w:r>
        <w:t xml:space="preserve">Due to the high changes in PM 2.5 likely present from most experiments this may </w:t>
      </w:r>
      <w:r w:rsidR="00060B4E">
        <w:t xml:space="preserve">introduce much </w:t>
      </w:r>
      <w:proofErr w:type="gramStart"/>
      <w:r w:rsidR="00060B4E">
        <w:t>error</w:t>
      </w:r>
      <w:proofErr w:type="gramEnd"/>
    </w:p>
    <w:p w14:paraId="6DA38254" w14:textId="768D3554" w:rsidR="00060B4E" w:rsidRDefault="00060B4E" w:rsidP="00060B4E">
      <w:pPr>
        <w:pStyle w:val="ListParagraph"/>
        <w:numPr>
          <w:ilvl w:val="0"/>
          <w:numId w:val="2"/>
        </w:numPr>
      </w:pPr>
      <w:r>
        <w:t>Consistency within the experiment</w:t>
      </w:r>
      <w:r w:rsidR="007D0632">
        <w:t xml:space="preserve"> trials</w:t>
      </w:r>
    </w:p>
    <w:p w14:paraId="6DB5847E" w14:textId="2D38E476" w:rsidR="00F12C69" w:rsidRDefault="007D0632" w:rsidP="004D0C27">
      <w:pPr>
        <w:pStyle w:val="ListParagraph"/>
        <w:numPr>
          <w:ilvl w:val="0"/>
          <w:numId w:val="2"/>
        </w:numPr>
      </w:pPr>
      <w:r>
        <w:t>General setup of the sensors and data collection system</w:t>
      </w:r>
    </w:p>
    <w:p w14:paraId="72E91086" w14:textId="22BFAF7C" w:rsidR="00C84807" w:rsidRDefault="00F12C69">
      <w:r>
        <w:t>EQUIPMENT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110"/>
        <w:gridCol w:w="6776"/>
      </w:tblGrid>
      <w:tr w:rsidR="00E50AA5" w14:paraId="1971A499" w14:textId="77777777" w:rsidTr="00E50AA5">
        <w:tc>
          <w:tcPr>
            <w:tcW w:w="3116" w:type="dxa"/>
          </w:tcPr>
          <w:p w14:paraId="1E70F818" w14:textId="785B2B2D" w:rsidR="00E50AA5" w:rsidRDefault="00E50AA5">
            <w:r>
              <w:lastRenderedPageBreak/>
              <w:t>Equipment</w:t>
            </w:r>
          </w:p>
        </w:tc>
        <w:tc>
          <w:tcPr>
            <w:tcW w:w="3117" w:type="dxa"/>
          </w:tcPr>
          <w:p w14:paraId="6EEA6817" w14:textId="6D0BB837" w:rsidR="00E50AA5" w:rsidRDefault="005C4CF3">
            <w:r>
              <w:t>Provided by:</w:t>
            </w:r>
          </w:p>
        </w:tc>
        <w:tc>
          <w:tcPr>
            <w:tcW w:w="3117" w:type="dxa"/>
          </w:tcPr>
          <w:p w14:paraId="31A81D1D" w14:textId="433A9367" w:rsidR="00E50AA5" w:rsidRDefault="005C4CF3">
            <w:r>
              <w:t>Link</w:t>
            </w:r>
          </w:p>
        </w:tc>
      </w:tr>
      <w:tr w:rsidR="00E50AA5" w14:paraId="659227E6" w14:textId="77777777" w:rsidTr="00E50AA5">
        <w:tc>
          <w:tcPr>
            <w:tcW w:w="3116" w:type="dxa"/>
          </w:tcPr>
          <w:p w14:paraId="37C44ADD" w14:textId="6B97A3A0" w:rsidR="00E50AA5" w:rsidRDefault="005C4CF3">
            <w:r>
              <w:t>PM sensor</w:t>
            </w:r>
          </w:p>
        </w:tc>
        <w:tc>
          <w:tcPr>
            <w:tcW w:w="3117" w:type="dxa"/>
          </w:tcPr>
          <w:p w14:paraId="0078CC7E" w14:textId="5DA60F67" w:rsidR="00E50AA5" w:rsidRDefault="005C4CF3">
            <w:r>
              <w:t>Me</w:t>
            </w:r>
          </w:p>
        </w:tc>
        <w:tc>
          <w:tcPr>
            <w:tcW w:w="3117" w:type="dxa"/>
          </w:tcPr>
          <w:p w14:paraId="46A9CFE3" w14:textId="77777777" w:rsidR="005C4CF3" w:rsidRDefault="005C4CF3" w:rsidP="005C4CF3">
            <w:hyperlink r:id="rId6" w:history="1">
              <w:r w:rsidRPr="00AB403B">
                <w:rPr>
                  <w:rStyle w:val="Hyperlink"/>
                </w:rPr>
                <w:t>https://cdn-shop.adafruit.com/product-files/4632/4505_PMSA003I_series_data_manual_English_V2.6.pdf</w:t>
              </w:r>
            </w:hyperlink>
          </w:p>
          <w:p w14:paraId="3549A6D6" w14:textId="77777777" w:rsidR="00E50AA5" w:rsidRDefault="00E50AA5"/>
        </w:tc>
      </w:tr>
      <w:tr w:rsidR="00E50AA5" w14:paraId="3DD89B70" w14:textId="77777777" w:rsidTr="00E50AA5">
        <w:tc>
          <w:tcPr>
            <w:tcW w:w="3116" w:type="dxa"/>
          </w:tcPr>
          <w:p w14:paraId="331184D3" w14:textId="75908A14" w:rsidR="00E50AA5" w:rsidRDefault="0065658C">
            <w:r>
              <w:t>Temperature and humidity sensor</w:t>
            </w:r>
          </w:p>
        </w:tc>
        <w:tc>
          <w:tcPr>
            <w:tcW w:w="3117" w:type="dxa"/>
          </w:tcPr>
          <w:p w14:paraId="422161C7" w14:textId="4AAD5D36" w:rsidR="00E50AA5" w:rsidRDefault="003D35A8">
            <w:r>
              <w:t>Me</w:t>
            </w:r>
          </w:p>
        </w:tc>
        <w:tc>
          <w:tcPr>
            <w:tcW w:w="3117" w:type="dxa"/>
          </w:tcPr>
          <w:p w14:paraId="01B430A2" w14:textId="3B1DD29E" w:rsidR="00E50AA5" w:rsidRDefault="00A54228">
            <w:hyperlink r:id="rId7" w:history="1">
              <w:r w:rsidRPr="00B920AA">
                <w:rPr>
                  <w:rStyle w:val="Hyperlink"/>
                </w:rPr>
                <w:t>https://www.adafruit.com/product/1899</w:t>
              </w:r>
            </w:hyperlink>
          </w:p>
          <w:p w14:paraId="15B0E1F1" w14:textId="53362338" w:rsidR="00A54228" w:rsidRDefault="00A54228"/>
        </w:tc>
      </w:tr>
      <w:tr w:rsidR="00E50AA5" w14:paraId="4E1BAA8A" w14:textId="77777777" w:rsidTr="00E50AA5">
        <w:tc>
          <w:tcPr>
            <w:tcW w:w="3116" w:type="dxa"/>
          </w:tcPr>
          <w:p w14:paraId="39CFFD11" w14:textId="2BD4E8AC" w:rsidR="00E50AA5" w:rsidRDefault="0065658C">
            <w:r>
              <w:t>STEMMA QT connection cables</w:t>
            </w:r>
          </w:p>
        </w:tc>
        <w:tc>
          <w:tcPr>
            <w:tcW w:w="3117" w:type="dxa"/>
          </w:tcPr>
          <w:p w14:paraId="7B2C45CC" w14:textId="46EB4481" w:rsidR="00E50AA5" w:rsidRDefault="00FC767A">
            <w:r>
              <w:t>Me</w:t>
            </w:r>
          </w:p>
        </w:tc>
        <w:tc>
          <w:tcPr>
            <w:tcW w:w="3117" w:type="dxa"/>
          </w:tcPr>
          <w:p w14:paraId="46CDE2CA" w14:textId="77777777" w:rsidR="0065658C" w:rsidRDefault="0065658C" w:rsidP="0065658C">
            <w:hyperlink r:id="rId8" w:history="1">
              <w:r w:rsidRPr="00AB403B">
                <w:rPr>
                  <w:rStyle w:val="Hyperlink"/>
                </w:rPr>
                <w:t>https://learn.adafruit.com/introducing-adafruit-stemma-qt/what-is-stemma</w:t>
              </w:r>
            </w:hyperlink>
          </w:p>
          <w:p w14:paraId="6C7E8E08" w14:textId="77777777" w:rsidR="00E50AA5" w:rsidRDefault="00E50AA5"/>
        </w:tc>
      </w:tr>
      <w:tr w:rsidR="00FC767A" w14:paraId="791768BB" w14:textId="77777777" w:rsidTr="00E50AA5">
        <w:tc>
          <w:tcPr>
            <w:tcW w:w="3116" w:type="dxa"/>
          </w:tcPr>
          <w:p w14:paraId="3D1F0510" w14:textId="1B3A844D" w:rsidR="00FC767A" w:rsidRDefault="007362F7">
            <w:r>
              <w:t>Raspberry Pi 4</w:t>
            </w:r>
          </w:p>
        </w:tc>
        <w:tc>
          <w:tcPr>
            <w:tcW w:w="3117" w:type="dxa"/>
          </w:tcPr>
          <w:p w14:paraId="6A11FC45" w14:textId="206AABE5" w:rsidR="00FC767A" w:rsidRDefault="007362F7">
            <w:r>
              <w:t>Me</w:t>
            </w:r>
          </w:p>
        </w:tc>
        <w:tc>
          <w:tcPr>
            <w:tcW w:w="3117" w:type="dxa"/>
          </w:tcPr>
          <w:p w14:paraId="17A5A6E3" w14:textId="4F6EBD95" w:rsidR="00FC767A" w:rsidRDefault="00BB592A" w:rsidP="0065658C">
            <w:hyperlink r:id="rId9" w:history="1">
              <w:r w:rsidRPr="00B920AA">
                <w:rPr>
                  <w:rStyle w:val="Hyperlink"/>
                </w:rPr>
                <w:t>https://datasheets.raspberrypi.com/rpi4/raspberry-pi-4-datasheet.pdf</w:t>
              </w:r>
            </w:hyperlink>
          </w:p>
          <w:p w14:paraId="4F07CB84" w14:textId="67F4AF81" w:rsidR="00BB592A" w:rsidRDefault="00BB592A" w:rsidP="0065658C"/>
        </w:tc>
      </w:tr>
      <w:tr w:rsidR="000E5116" w14:paraId="4820C606" w14:textId="77777777" w:rsidTr="00E50AA5">
        <w:tc>
          <w:tcPr>
            <w:tcW w:w="3116" w:type="dxa"/>
          </w:tcPr>
          <w:p w14:paraId="2AC47626" w14:textId="3FDCE566" w:rsidR="000E5116" w:rsidRDefault="000E5116">
            <w:r>
              <w:t>Various food</w:t>
            </w:r>
          </w:p>
        </w:tc>
        <w:tc>
          <w:tcPr>
            <w:tcW w:w="3117" w:type="dxa"/>
          </w:tcPr>
          <w:p w14:paraId="4DF553FD" w14:textId="34143F76" w:rsidR="000E5116" w:rsidRDefault="000E5116">
            <w:r>
              <w:t>Me</w:t>
            </w:r>
          </w:p>
        </w:tc>
        <w:tc>
          <w:tcPr>
            <w:tcW w:w="3117" w:type="dxa"/>
          </w:tcPr>
          <w:p w14:paraId="57A3F5FD" w14:textId="07D368F0" w:rsidR="000E5116" w:rsidRDefault="000E5116" w:rsidP="0065658C">
            <w:r>
              <w:t>-</w:t>
            </w:r>
          </w:p>
        </w:tc>
      </w:tr>
      <w:tr w:rsidR="000E5116" w14:paraId="7D620CFF" w14:textId="77777777" w:rsidTr="00E50AA5">
        <w:tc>
          <w:tcPr>
            <w:tcW w:w="3116" w:type="dxa"/>
          </w:tcPr>
          <w:p w14:paraId="1AEC7CB9" w14:textId="427D218F" w:rsidR="000E5116" w:rsidRDefault="000E5116">
            <w:r>
              <w:t>3D printer</w:t>
            </w:r>
          </w:p>
        </w:tc>
        <w:tc>
          <w:tcPr>
            <w:tcW w:w="3117" w:type="dxa"/>
          </w:tcPr>
          <w:p w14:paraId="7D798C29" w14:textId="43F551D6" w:rsidR="000E5116" w:rsidRDefault="000E5116">
            <w:r>
              <w:t>Me</w:t>
            </w:r>
          </w:p>
        </w:tc>
        <w:tc>
          <w:tcPr>
            <w:tcW w:w="3117" w:type="dxa"/>
          </w:tcPr>
          <w:p w14:paraId="69FFFEF9" w14:textId="15D1D965" w:rsidR="000E5116" w:rsidRDefault="0051642A" w:rsidP="0065658C">
            <w:hyperlink r:id="rId10" w:history="1">
              <w:r w:rsidRPr="00B920AA">
                <w:rPr>
                  <w:rStyle w:val="Hyperlink"/>
                </w:rPr>
                <w:t>https://www.prusa3d.com/en/product/original-prusa-i3-mk3s-3d-printer-3/</w:t>
              </w:r>
            </w:hyperlink>
          </w:p>
          <w:p w14:paraId="3B03019F" w14:textId="6387212E" w:rsidR="0051642A" w:rsidRDefault="0051642A" w:rsidP="0065658C"/>
        </w:tc>
      </w:tr>
    </w:tbl>
    <w:p w14:paraId="52D471C5" w14:textId="58FE0B1F" w:rsidR="00483971" w:rsidRDefault="00DE5F51">
      <w:r>
        <w:t>:</w:t>
      </w:r>
    </w:p>
    <w:p w14:paraId="76D1158A" w14:textId="3798BE9C" w:rsidR="00483971" w:rsidRDefault="00483971">
      <w:r>
        <w:t>ORIGINAL CONTENT</w:t>
      </w:r>
      <w:r w:rsidR="00C84807">
        <w:t>:</w:t>
      </w:r>
    </w:p>
    <w:p w14:paraId="51321E63" w14:textId="485A964E" w:rsidR="00483971" w:rsidRDefault="004D0C27">
      <w:r>
        <w:t>The original content produced for this project will be the data from the experiments and the analysis done on it.</w:t>
      </w:r>
    </w:p>
    <w:p w14:paraId="3534D4AB" w14:textId="0DDEE848" w:rsidR="00483971" w:rsidRDefault="00483971">
      <w:r>
        <w:t>SOURCES:</w:t>
      </w:r>
    </w:p>
    <w:sdt>
      <w:sdtPr>
        <w:id w:val="-935440330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</w:rPr>
      </w:sdtEndPr>
      <w:sdtContent>
        <w:p w14:paraId="57EDD7AF" w14:textId="3ADED44A" w:rsidR="00015A78" w:rsidRDefault="00015A78">
          <w:pPr>
            <w:pStyle w:val="Heading1"/>
          </w:pPr>
        </w:p>
        <w:sdt>
          <w:sdtPr>
            <w:id w:val="111145805"/>
            <w:bibliography/>
          </w:sdtPr>
          <w:sdtContent>
            <w:p w14:paraId="2B072487" w14:textId="77777777" w:rsidR="00015A78" w:rsidRDefault="00015A78" w:rsidP="00015A78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Indoor Chem. (2018). </w:t>
              </w:r>
              <w:r>
                <w:rPr>
                  <w:i/>
                  <w:iCs/>
                  <w:noProof/>
                </w:rPr>
                <w:t>HOMEChem: House Observations of Microbial and Environmental Chemistry</w:t>
              </w:r>
              <w:r>
                <w:rPr>
                  <w:noProof/>
                </w:rPr>
                <w:t>. Retrieved from Indoor Chem: https://indoorchem.org/projects/homechem/</w:t>
              </w:r>
            </w:p>
            <w:p w14:paraId="4C111447" w14:textId="77777777" w:rsidR="00015A78" w:rsidRDefault="00015A78" w:rsidP="00015A7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Liu, Y., Ma, H., Zhang, N., &amp; Li, Q. (2022). A systematic literature review on indoor PM2.5 concentrations and personal exposure in urban residential buildings. </w:t>
              </w:r>
              <w:r>
                <w:rPr>
                  <w:i/>
                  <w:iCs/>
                  <w:noProof/>
                </w:rPr>
                <w:t>Heliyon</w:t>
              </w:r>
              <w:r>
                <w:rPr>
                  <w:noProof/>
                </w:rPr>
                <w:t>.</w:t>
              </w:r>
            </w:p>
            <w:p w14:paraId="4643BB57" w14:textId="77777777" w:rsidR="00015A78" w:rsidRDefault="00015A78" w:rsidP="00015A7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Patel, S., Sankhyan, S., Boedicker, E., DeCarlo, P., Farmer, D., Goldstein, A., . . . Nazaroff, W. (2020). Indoor Particulate Matter during HOMEChem: Concentrations, Size Distributions, and Exposures. </w:t>
              </w:r>
              <w:r>
                <w:rPr>
                  <w:i/>
                  <w:iCs/>
                  <w:noProof/>
                </w:rPr>
                <w:t>Environmental Science &amp; Technology</w:t>
              </w:r>
              <w:r>
                <w:rPr>
                  <w:noProof/>
                </w:rPr>
                <w:t>, 7107-7116.</w:t>
              </w:r>
            </w:p>
            <w:p w14:paraId="2F76C063" w14:textId="77777777" w:rsidR="00015A78" w:rsidRDefault="00015A78" w:rsidP="00015A7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Yong, Z. (2018). </w:t>
              </w:r>
              <w:r>
                <w:rPr>
                  <w:i/>
                  <w:iCs/>
                  <w:noProof/>
                </w:rPr>
                <w:t>Digital universal partical concentration sensor: PMSA0031 series data manual.</w:t>
              </w:r>
              <w:r>
                <w:rPr>
                  <w:noProof/>
                </w:rPr>
                <w:t xml:space="preserve"> Retrieved from 2018 product data manual of PLANTOWER: https://cdn-shop.adafruit.com/product-files/4632/4505_PMSA003I_series_data_manual_English_V2.6.pdf</w:t>
              </w:r>
            </w:p>
            <w:p w14:paraId="5A783FB8" w14:textId="4906E6F6" w:rsidR="00015A78" w:rsidRDefault="00015A78" w:rsidP="00015A7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1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C7BBF"/>
    <w:multiLevelType w:val="hybridMultilevel"/>
    <w:tmpl w:val="D64E14CC"/>
    <w:lvl w:ilvl="0" w:tplc="AF305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01DB9"/>
    <w:multiLevelType w:val="hybridMultilevel"/>
    <w:tmpl w:val="6E1E04B6"/>
    <w:lvl w:ilvl="0" w:tplc="785CC3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96990">
    <w:abstractNumId w:val="1"/>
  </w:num>
  <w:num w:numId="2" w16cid:durableId="115287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60"/>
    <w:rsid w:val="00000362"/>
    <w:rsid w:val="00015A78"/>
    <w:rsid w:val="000160B0"/>
    <w:rsid w:val="000441A7"/>
    <w:rsid w:val="00060B4E"/>
    <w:rsid w:val="00094146"/>
    <w:rsid w:val="000C5CCE"/>
    <w:rsid w:val="000E1FA9"/>
    <w:rsid w:val="000E244F"/>
    <w:rsid w:val="000E5116"/>
    <w:rsid w:val="0010191D"/>
    <w:rsid w:val="00131B75"/>
    <w:rsid w:val="0013689C"/>
    <w:rsid w:val="001B69A0"/>
    <w:rsid w:val="001C00B8"/>
    <w:rsid w:val="001F5412"/>
    <w:rsid w:val="002059B3"/>
    <w:rsid w:val="00206876"/>
    <w:rsid w:val="0023030E"/>
    <w:rsid w:val="0023190A"/>
    <w:rsid w:val="002519AA"/>
    <w:rsid w:val="0025215D"/>
    <w:rsid w:val="00287048"/>
    <w:rsid w:val="002A2D79"/>
    <w:rsid w:val="002D086C"/>
    <w:rsid w:val="002E42ED"/>
    <w:rsid w:val="002F1415"/>
    <w:rsid w:val="0030128B"/>
    <w:rsid w:val="00302B05"/>
    <w:rsid w:val="00330FA0"/>
    <w:rsid w:val="003323A4"/>
    <w:rsid w:val="0036375F"/>
    <w:rsid w:val="0037095E"/>
    <w:rsid w:val="0038140C"/>
    <w:rsid w:val="00393096"/>
    <w:rsid w:val="003A03C6"/>
    <w:rsid w:val="003D35A8"/>
    <w:rsid w:val="00407BA1"/>
    <w:rsid w:val="00431191"/>
    <w:rsid w:val="00435EC1"/>
    <w:rsid w:val="0047396F"/>
    <w:rsid w:val="00483971"/>
    <w:rsid w:val="004B25BE"/>
    <w:rsid w:val="004C4F81"/>
    <w:rsid w:val="004D0C27"/>
    <w:rsid w:val="0051642A"/>
    <w:rsid w:val="005255A2"/>
    <w:rsid w:val="00587082"/>
    <w:rsid w:val="0059326D"/>
    <w:rsid w:val="00595FEF"/>
    <w:rsid w:val="005C4CF3"/>
    <w:rsid w:val="00611DC0"/>
    <w:rsid w:val="0065658C"/>
    <w:rsid w:val="00677D25"/>
    <w:rsid w:val="006F5721"/>
    <w:rsid w:val="0070565F"/>
    <w:rsid w:val="00727B3F"/>
    <w:rsid w:val="00734CA1"/>
    <w:rsid w:val="007362F7"/>
    <w:rsid w:val="00742A3D"/>
    <w:rsid w:val="007628A9"/>
    <w:rsid w:val="007968FA"/>
    <w:rsid w:val="007B65AC"/>
    <w:rsid w:val="007D0632"/>
    <w:rsid w:val="007D4692"/>
    <w:rsid w:val="0082373B"/>
    <w:rsid w:val="008526FC"/>
    <w:rsid w:val="00857DAA"/>
    <w:rsid w:val="008827C7"/>
    <w:rsid w:val="008A1747"/>
    <w:rsid w:val="008A65EC"/>
    <w:rsid w:val="008E334B"/>
    <w:rsid w:val="008F740E"/>
    <w:rsid w:val="0092779B"/>
    <w:rsid w:val="009339D7"/>
    <w:rsid w:val="0095625E"/>
    <w:rsid w:val="00993BA2"/>
    <w:rsid w:val="009A4D21"/>
    <w:rsid w:val="009A6A63"/>
    <w:rsid w:val="009D7504"/>
    <w:rsid w:val="00A22D65"/>
    <w:rsid w:val="00A54228"/>
    <w:rsid w:val="00A818E4"/>
    <w:rsid w:val="00A94660"/>
    <w:rsid w:val="00AC6130"/>
    <w:rsid w:val="00AE090C"/>
    <w:rsid w:val="00AF4A3C"/>
    <w:rsid w:val="00B534B0"/>
    <w:rsid w:val="00B54E9D"/>
    <w:rsid w:val="00BB592A"/>
    <w:rsid w:val="00C84807"/>
    <w:rsid w:val="00C85566"/>
    <w:rsid w:val="00C97ECE"/>
    <w:rsid w:val="00CE1E0E"/>
    <w:rsid w:val="00CF2B70"/>
    <w:rsid w:val="00D0016C"/>
    <w:rsid w:val="00D05F0B"/>
    <w:rsid w:val="00D14361"/>
    <w:rsid w:val="00D20034"/>
    <w:rsid w:val="00D36C98"/>
    <w:rsid w:val="00D63168"/>
    <w:rsid w:val="00D70ED4"/>
    <w:rsid w:val="00D75029"/>
    <w:rsid w:val="00D83DF1"/>
    <w:rsid w:val="00DA03CB"/>
    <w:rsid w:val="00DC4BE2"/>
    <w:rsid w:val="00DE5F51"/>
    <w:rsid w:val="00E50AA5"/>
    <w:rsid w:val="00E516AD"/>
    <w:rsid w:val="00E61093"/>
    <w:rsid w:val="00EB01CB"/>
    <w:rsid w:val="00EB4862"/>
    <w:rsid w:val="00EC7B89"/>
    <w:rsid w:val="00EE0E2B"/>
    <w:rsid w:val="00F12C69"/>
    <w:rsid w:val="00F17F81"/>
    <w:rsid w:val="00F23FE5"/>
    <w:rsid w:val="00F41C0C"/>
    <w:rsid w:val="00FC570C"/>
    <w:rsid w:val="00FC61B8"/>
    <w:rsid w:val="00F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A8AB"/>
  <w15:chartTrackingRefBased/>
  <w15:docId w15:val="{B9B11B65-C165-4BDF-A29A-6404F119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6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6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6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6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6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6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6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66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66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66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6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6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6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6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6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6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6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77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7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1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introducing-adafruit-stemma-qt/what-is-stemm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dafruit.com/product/189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dn-shop.adafruit.com/product-files/4632/4505_PMSA003I_series_data_manual_English_V2.6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rusa3d.com/en/product/original-prusa-i3-mk3s-3d-printer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heets.raspberrypi.com/rpi4/raspberry-pi-4-data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Yon18</b:Tag>
    <b:SourceType>DocumentFromInternetSite</b:SourceType>
    <b:Guid>{15FB4DA2-FBA4-40F4-AE73-C0064C947B9B}</b:Guid>
    <b:Title>Digital universal partical concentration sensor: PMSA0031 series data manual</b:Title>
    <b:Year>2018</b:Year>
    <b:Author>
      <b:Author>
        <b:NameList>
          <b:Person>
            <b:Last>Yong</b:Last>
            <b:First>Zhou</b:First>
          </b:Person>
        </b:NameList>
      </b:Author>
    </b:Author>
    <b:InternetSiteTitle>2018 product data manual of PLANTOWER</b:InternetSiteTitle>
    <b:URL>https://cdn-shop.adafruit.com/product-files/4632/4505_PMSA003I_series_data_manual_English_V2.6.pdf</b:URL>
    <b:RefOrder>1</b:RefOrder>
  </b:Source>
  <b:Source>
    <b:Tag>Liu22</b:Tag>
    <b:SourceType>JournalArticle</b:SourceType>
    <b:Guid>{D8606C02-2D78-4C3B-8405-F90951D125E6}</b:Guid>
    <b:Title>A systematic literature review on indoor PM2.5 concentrations and personal exposure in urban residential buildings</b:Title>
    <b:Year>2022</b:Year>
    <b:Author>
      <b:Author>
        <b:NameList>
          <b:Person>
            <b:Last>Liu</b:Last>
            <b:First>Yu</b:First>
          </b:Person>
          <b:Person>
            <b:Last>Ma</b:Last>
            <b:First>Honggiang</b:First>
          </b:Person>
          <b:Person>
            <b:Last>Zhang</b:Last>
            <b:First>Na</b:First>
          </b:Person>
          <b:Person>
            <b:Last>Li</b:Last>
            <b:First>Qinghua</b:First>
          </b:Person>
        </b:NameList>
      </b:Author>
    </b:Author>
    <b:JournalName>Heliyon</b:JournalName>
    <b:RefOrder>2</b:RefOrder>
  </b:Source>
  <b:Source>
    <b:Tag>Ind18</b:Tag>
    <b:SourceType>InternetSite</b:SourceType>
    <b:Guid>{DAAC1413-0C15-4BA0-8696-D021D2C0BCCA}</b:Guid>
    <b:Title>HOMEChem: House Observations of Microbial and Environmental Chemistry</b:Title>
    <b:Year>2018</b:Year>
    <b:Author>
      <b:Author>
        <b:Corporate>Indoor Chem</b:Corporate>
      </b:Author>
    </b:Author>
    <b:InternetSiteTitle>Indoor Chem</b:InternetSiteTitle>
    <b:URL>https://indoorchem.org/projects/homechem/</b:URL>
    <b:RefOrder>3</b:RefOrder>
  </b:Source>
  <b:Source>
    <b:Tag>Pat20</b:Tag>
    <b:SourceType>JournalArticle</b:SourceType>
    <b:Guid>{A1C59F5C-2BB0-4BCA-B030-1E8533F08BFA}</b:Guid>
    <b:Title>Indoor Particulate Matter during HOMEChem: Concentrations, Size Distributions, and Exposures</b:Title>
    <b:Year>2020</b:Year>
    <b:Author>
      <b:Author>
        <b:NameList>
          <b:Person>
            <b:Last>Patel</b:Last>
            <b:First>Sameer</b:First>
          </b:Person>
          <b:Person>
            <b:Last>Sankhyan</b:Last>
            <b:First>Sumit</b:First>
          </b:Person>
          <b:Person>
            <b:Last>Boedicker</b:Last>
            <b:First>Erin</b:First>
          </b:Person>
          <b:Person>
            <b:Last>DeCarlo</b:Last>
            <b:First>Peter</b:First>
          </b:Person>
          <b:Person>
            <b:Last>Farmer</b:Last>
            <b:First>Delphine</b:First>
          </b:Person>
          <b:Person>
            <b:Last>Goldstein</b:Last>
            <b:First>Allen</b:First>
          </b:Person>
          <b:Person>
            <b:Last>Katz</b:Last>
            <b:First>Erin</b:First>
          </b:Person>
          <b:Person>
            <b:Last>Nazaroff</b:Last>
            <b:First>William</b:First>
          </b:Person>
        </b:NameList>
      </b:Author>
    </b:Author>
    <b:JournalName>Environmental Science &amp; Technology</b:JournalName>
    <b:Pages>7107-7116</b:Pages>
    <b:RefOrder>4</b:RefOrder>
  </b:Source>
</b:Sources>
</file>

<file path=customXml/itemProps1.xml><?xml version="1.0" encoding="utf-8"?>
<ds:datastoreItem xmlns:ds="http://schemas.openxmlformats.org/officeDocument/2006/customXml" ds:itemID="{E9B41B5C-2AD9-42E4-AEEF-F0D42CAC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3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Renning</dc:creator>
  <cp:keywords/>
  <dc:description/>
  <cp:lastModifiedBy>Jack Renning</cp:lastModifiedBy>
  <cp:revision>118</cp:revision>
  <dcterms:created xsi:type="dcterms:W3CDTF">2024-03-26T00:00:00Z</dcterms:created>
  <dcterms:modified xsi:type="dcterms:W3CDTF">2024-03-27T00:59:00Z</dcterms:modified>
</cp:coreProperties>
</file>