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29B56D" w14:textId="77777777" w:rsidR="0008213F" w:rsidRPr="00BE0A0D" w:rsidRDefault="0008213F" w:rsidP="0008213F">
      <w:pPr>
        <w:pBdr>
          <w:top w:val="thinThickSmallGap" w:sz="24" w:space="1" w:color="auto"/>
        </w:pBdr>
        <w:rPr>
          <w:b/>
        </w:rPr>
      </w:pPr>
    </w:p>
    <w:p w14:paraId="5B21D3D0" w14:textId="77777777" w:rsidR="0008213F" w:rsidRDefault="0008213F" w:rsidP="0008213F">
      <w:pPr>
        <w:rPr>
          <w:b/>
          <w:sz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DEAA079" wp14:editId="4D1B1294">
            <wp:simplePos x="0" y="0"/>
            <wp:positionH relativeFrom="column">
              <wp:posOffset>4509135</wp:posOffset>
            </wp:positionH>
            <wp:positionV relativeFrom="paragraph">
              <wp:posOffset>24130</wp:posOffset>
            </wp:positionV>
            <wp:extent cx="580390" cy="771525"/>
            <wp:effectExtent l="0" t="0" r="3810" b="0"/>
            <wp:wrapSquare wrapText="bothSides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390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22A4A2B1" wp14:editId="21021B7F">
            <wp:simplePos x="0" y="0"/>
            <wp:positionH relativeFrom="column">
              <wp:posOffset>5347335</wp:posOffset>
            </wp:positionH>
            <wp:positionV relativeFrom="paragraph">
              <wp:posOffset>24130</wp:posOffset>
            </wp:positionV>
            <wp:extent cx="571500" cy="759460"/>
            <wp:effectExtent l="0" t="0" r="12700" b="2540"/>
            <wp:wrapSquare wrapText="bothSides"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75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sz w:val="28"/>
        </w:rPr>
        <w:t>What do we mean by the term “DISABILITY”?</w:t>
      </w:r>
    </w:p>
    <w:p w14:paraId="3BC7BBC4" w14:textId="77777777" w:rsidR="0008213F" w:rsidRPr="006E512A" w:rsidRDefault="0008213F" w:rsidP="0008213F"/>
    <w:p w14:paraId="787B10F6" w14:textId="77777777" w:rsidR="0008213F" w:rsidRPr="00BE0A0D" w:rsidRDefault="0008213F" w:rsidP="0008213F">
      <w:pPr>
        <w:pStyle w:val="Default"/>
        <w:rPr>
          <w:rFonts w:ascii="Times New Roman" w:hAnsi="Times New Roman"/>
          <w:i/>
        </w:rPr>
      </w:pPr>
      <w:r>
        <w:rPr>
          <w:rFonts w:ascii="Times New Roman" w:hAnsi="Times New Roman"/>
        </w:rPr>
        <w:t>By David Hoff, Institute for Community Inclusion, UMass Boston</w:t>
      </w:r>
      <w:r>
        <w:rPr>
          <w:rFonts w:ascii="Times New Roman" w:hAnsi="Times New Roman"/>
        </w:rPr>
        <w:br/>
      </w:r>
      <w:r w:rsidRPr="00BE0A0D">
        <w:rPr>
          <w:rFonts w:ascii="Times New Roman" w:hAnsi="Times New Roman"/>
          <w:i/>
        </w:rPr>
        <w:t>david.hoff@umb.edu - 617-287-4308 - @davidhoff10</w:t>
      </w:r>
    </w:p>
    <w:p w14:paraId="2446A781" w14:textId="77777777" w:rsidR="0008213F" w:rsidRDefault="0008213F" w:rsidP="0008213F">
      <w:pPr>
        <w:pStyle w:val="Default"/>
        <w:rPr>
          <w:rFonts w:ascii="Times New Roman" w:hAnsi="Times New Roman"/>
        </w:rPr>
      </w:pPr>
    </w:p>
    <w:p w14:paraId="4594B656" w14:textId="77777777" w:rsidR="0008213F" w:rsidRDefault="0008213F" w:rsidP="0008213F">
      <w:pPr>
        <w:pStyle w:val="Default"/>
        <w:pBdr>
          <w:top w:val="thinThickSmallGap" w:sz="24" w:space="1" w:color="auto"/>
        </w:pBdr>
        <w:rPr>
          <w:rFonts w:ascii="Times New Roman" w:hAnsi="Times New Roman"/>
        </w:rPr>
      </w:pPr>
    </w:p>
    <w:p w14:paraId="7523DD1A" w14:textId="77777777" w:rsidR="0008213F" w:rsidRDefault="0008213F">
      <w:pPr>
        <w:keepLines/>
        <w:rPr>
          <w:b/>
        </w:rPr>
      </w:pPr>
    </w:p>
    <w:p w14:paraId="7BE622CE" w14:textId="668F5B25" w:rsidR="0008213F" w:rsidRDefault="00012169">
      <w:pPr>
        <w:keepLines/>
      </w:pPr>
      <w:bookmarkStart w:id="0" w:name="_GoBack"/>
      <w:bookmarkEnd w:id="0"/>
      <w:r>
        <w:rPr>
          <w:b/>
        </w:rPr>
        <w:t xml:space="preserve">“Disability” includes a wide range of conditions. </w:t>
      </w:r>
      <w:r>
        <w:t xml:space="preserve"> </w:t>
      </w:r>
    </w:p>
    <w:p w14:paraId="46D23C7C" w14:textId="77777777" w:rsidR="00000000" w:rsidRDefault="00012169" w:rsidP="0008213F">
      <w:pPr>
        <w:keepLines/>
        <w:spacing w:before="120"/>
      </w:pPr>
      <w:r>
        <w:t xml:space="preserve">A few examples: </w:t>
      </w:r>
    </w:p>
    <w:p w14:paraId="0A67406F" w14:textId="77777777" w:rsidR="00000000" w:rsidRDefault="00012169" w:rsidP="0008213F">
      <w:pPr>
        <w:keepLines/>
        <w:spacing w:before="120"/>
        <w:sectPr w:rsidR="00000000">
          <w:footerReference w:type="even" r:id="rId9"/>
          <w:footerReference w:type="default" r:id="rId10"/>
          <w:pgSz w:w="12240" w:h="15840"/>
          <w:pgMar w:top="1440" w:right="1440" w:bottom="1440" w:left="1440" w:header="720" w:footer="720" w:gutter="0"/>
          <w:cols w:space="720"/>
        </w:sectPr>
      </w:pPr>
    </w:p>
    <w:p w14:paraId="361F9E91" w14:textId="77777777" w:rsidR="00000000" w:rsidRDefault="00012169">
      <w:pPr>
        <w:keepLines/>
        <w:ind w:left="360" w:hanging="360"/>
      </w:pPr>
      <w:r>
        <w:rPr>
          <w:rFonts w:ascii="Symbol" w:hAnsi="Symbol"/>
        </w:rPr>
        <w:lastRenderedPageBreak/>
        <w:t></w:t>
      </w:r>
      <w:r>
        <w:rPr>
          <w:rFonts w:ascii="Symbol" w:hAnsi="Symbol"/>
        </w:rPr>
        <w:tab/>
      </w:r>
      <w:r>
        <w:t>paralysis</w:t>
      </w:r>
    </w:p>
    <w:p w14:paraId="7612FC03" w14:textId="77777777" w:rsidR="00000000" w:rsidRDefault="00012169">
      <w:pPr>
        <w:keepLines/>
        <w:ind w:left="360" w:hanging="360"/>
      </w:pPr>
      <w:r>
        <w:rPr>
          <w:rFonts w:ascii="Symbol" w:hAnsi="Symbol"/>
        </w:rPr>
        <w:t></w:t>
      </w:r>
      <w:r>
        <w:rPr>
          <w:rFonts w:ascii="Symbol" w:hAnsi="Symbol"/>
        </w:rPr>
        <w:tab/>
      </w:r>
      <w:r>
        <w:t>blindness or visual impairment</w:t>
      </w:r>
    </w:p>
    <w:p w14:paraId="515AE90A" w14:textId="77777777" w:rsidR="00000000" w:rsidRDefault="00012169">
      <w:pPr>
        <w:keepLines/>
        <w:ind w:left="360" w:hanging="360"/>
      </w:pPr>
      <w:r>
        <w:rPr>
          <w:rFonts w:ascii="Symbol" w:hAnsi="Symbol"/>
        </w:rPr>
        <w:t></w:t>
      </w:r>
      <w:r>
        <w:rPr>
          <w:rFonts w:ascii="Symbol" w:hAnsi="Symbol"/>
        </w:rPr>
        <w:tab/>
      </w:r>
      <w:r>
        <w:t>deafness or hard of hearing</w:t>
      </w:r>
    </w:p>
    <w:p w14:paraId="27AAF87B" w14:textId="77777777" w:rsidR="0008213F" w:rsidRDefault="0008213F" w:rsidP="0008213F">
      <w:pPr>
        <w:keepLines/>
        <w:ind w:left="360" w:hanging="360"/>
      </w:pPr>
      <w:r>
        <w:rPr>
          <w:rFonts w:ascii="Symbol" w:hAnsi="Symbol"/>
        </w:rPr>
        <w:t></w:t>
      </w:r>
      <w:r>
        <w:rPr>
          <w:rFonts w:ascii="Symbol" w:hAnsi="Symbol"/>
        </w:rPr>
        <w:tab/>
      </w:r>
      <w:r>
        <w:t>intellectual and developmental disabilities</w:t>
      </w:r>
    </w:p>
    <w:p w14:paraId="650B43F9" w14:textId="77777777" w:rsidR="00000000" w:rsidRDefault="00012169">
      <w:pPr>
        <w:keepLines/>
        <w:ind w:left="360" w:hanging="360"/>
      </w:pPr>
      <w:r>
        <w:rPr>
          <w:rFonts w:ascii="Symbol" w:hAnsi="Symbol"/>
        </w:rPr>
        <w:t></w:t>
      </w:r>
      <w:r>
        <w:rPr>
          <w:rFonts w:ascii="Symbol" w:hAnsi="Symbol"/>
        </w:rPr>
        <w:tab/>
      </w:r>
      <w:r>
        <w:t>learning disabilities</w:t>
      </w:r>
    </w:p>
    <w:p w14:paraId="7C3B979F" w14:textId="77777777" w:rsidR="00000000" w:rsidRDefault="00012169">
      <w:pPr>
        <w:keepLines/>
        <w:ind w:left="360" w:hanging="360"/>
      </w:pPr>
      <w:r>
        <w:rPr>
          <w:rFonts w:ascii="Symbol" w:hAnsi="Symbol"/>
        </w:rPr>
        <w:t></w:t>
      </w:r>
      <w:r>
        <w:rPr>
          <w:rFonts w:ascii="Symbol" w:hAnsi="Symbol"/>
        </w:rPr>
        <w:tab/>
      </w:r>
      <w:r>
        <w:t>psychiatric disabiliti</w:t>
      </w:r>
      <w:r>
        <w:t>es and mental health conditions</w:t>
      </w:r>
    </w:p>
    <w:p w14:paraId="1534ABBF" w14:textId="77777777" w:rsidR="00000000" w:rsidRDefault="00012169">
      <w:pPr>
        <w:keepLines/>
        <w:ind w:left="360" w:hanging="360"/>
      </w:pPr>
      <w:r>
        <w:rPr>
          <w:rFonts w:ascii="Symbol" w:hAnsi="Symbol"/>
        </w:rPr>
        <w:lastRenderedPageBreak/>
        <w:t></w:t>
      </w:r>
      <w:r>
        <w:rPr>
          <w:rFonts w:ascii="Symbol" w:hAnsi="Symbol"/>
        </w:rPr>
        <w:tab/>
      </w:r>
      <w:r>
        <w:t>epilepsy</w:t>
      </w:r>
    </w:p>
    <w:p w14:paraId="20AD70F7" w14:textId="77777777" w:rsidR="00000000" w:rsidRDefault="00012169">
      <w:pPr>
        <w:keepLines/>
        <w:ind w:left="360" w:hanging="360"/>
      </w:pPr>
      <w:r>
        <w:rPr>
          <w:rFonts w:ascii="Symbol" w:hAnsi="Symbol"/>
        </w:rPr>
        <w:t></w:t>
      </w:r>
      <w:r>
        <w:rPr>
          <w:rFonts w:ascii="Symbol" w:hAnsi="Symbol"/>
        </w:rPr>
        <w:tab/>
      </w:r>
      <w:r>
        <w:t>chemical sensitivity</w:t>
      </w:r>
    </w:p>
    <w:p w14:paraId="38D37E82" w14:textId="77777777" w:rsidR="00000000" w:rsidRDefault="00012169">
      <w:pPr>
        <w:keepLines/>
        <w:ind w:left="360" w:hanging="360"/>
      </w:pPr>
      <w:r>
        <w:rPr>
          <w:rFonts w:ascii="Symbol" w:hAnsi="Symbol"/>
        </w:rPr>
        <w:t></w:t>
      </w:r>
      <w:r>
        <w:rPr>
          <w:rFonts w:ascii="Symbol" w:hAnsi="Symbol"/>
        </w:rPr>
        <w:tab/>
      </w:r>
      <w:r>
        <w:t>head injuries</w:t>
      </w:r>
    </w:p>
    <w:p w14:paraId="24A925B5" w14:textId="77777777" w:rsidR="00000000" w:rsidRDefault="00012169">
      <w:pPr>
        <w:keepLines/>
        <w:ind w:left="360" w:hanging="360"/>
      </w:pPr>
      <w:r>
        <w:rPr>
          <w:rFonts w:ascii="Symbol" w:hAnsi="Symbol"/>
        </w:rPr>
        <w:t></w:t>
      </w:r>
      <w:r>
        <w:rPr>
          <w:rFonts w:ascii="Symbol" w:hAnsi="Symbol"/>
        </w:rPr>
        <w:tab/>
      </w:r>
      <w:r>
        <w:t>cerebral palsy</w:t>
      </w:r>
    </w:p>
    <w:p w14:paraId="08185A7D" w14:textId="77777777" w:rsidR="00000000" w:rsidRDefault="00012169">
      <w:pPr>
        <w:keepLines/>
        <w:ind w:left="360" w:hanging="360"/>
      </w:pPr>
      <w:r>
        <w:rPr>
          <w:rFonts w:ascii="Symbol" w:hAnsi="Symbol"/>
        </w:rPr>
        <w:t></w:t>
      </w:r>
      <w:r>
        <w:rPr>
          <w:rFonts w:ascii="Symbol" w:hAnsi="Symbol"/>
        </w:rPr>
        <w:tab/>
      </w:r>
      <w:r>
        <w:t xml:space="preserve">HIV/AIDS </w:t>
      </w:r>
    </w:p>
    <w:p w14:paraId="295416B3" w14:textId="77777777" w:rsidR="00000000" w:rsidRDefault="00012169">
      <w:pPr>
        <w:keepLines/>
        <w:ind w:left="360" w:hanging="360"/>
        <w:sectPr w:rsidR="00000000">
          <w:type w:val="continuous"/>
          <w:pgSz w:w="12240" w:h="15840"/>
          <w:pgMar w:top="1440" w:right="1440" w:bottom="1440" w:left="1440" w:header="720" w:footer="720" w:gutter="0"/>
          <w:cols w:num="2" w:space="720"/>
        </w:sectPr>
      </w:pPr>
      <w:r>
        <w:rPr>
          <w:rFonts w:ascii="Symbol" w:hAnsi="Symbol"/>
        </w:rPr>
        <w:t></w:t>
      </w:r>
      <w:r>
        <w:rPr>
          <w:rFonts w:ascii="Symbol" w:hAnsi="Symbol"/>
        </w:rPr>
        <w:tab/>
      </w:r>
      <w:r>
        <w:t>and many others</w:t>
      </w:r>
    </w:p>
    <w:p w14:paraId="19F787BA" w14:textId="77777777" w:rsidR="00000000" w:rsidRDefault="00012169">
      <w:pPr>
        <w:keepLines/>
      </w:pPr>
    </w:p>
    <w:p w14:paraId="481EB4F9" w14:textId="77777777" w:rsidR="00000000" w:rsidRDefault="00012169">
      <w:pPr>
        <w:keepLines/>
      </w:pPr>
      <w:r>
        <w:rPr>
          <w:b/>
        </w:rPr>
        <w:t>Disability impacts people’s lives in a wide variety of ways, and the level of impact can range from minimal to extensive</w:t>
      </w:r>
      <w:r w:rsidR="00DC3A57">
        <w:t xml:space="preserve"> - </w:t>
      </w:r>
      <w:r>
        <w:t>In some cases, a person’s disability is a minor inconvenience, something that is controlled through medication, or requires some simple adaptations.  In other cases, a person’s disability plays a major role in their lives, impacting their ability to earn a liv</w:t>
      </w:r>
      <w:r>
        <w:t>ing, to participate in activities in the community, and to do many of the things that many non-disabled people take for granted in their daily lives.</w:t>
      </w:r>
    </w:p>
    <w:p w14:paraId="5D119C75" w14:textId="77777777" w:rsidR="00000000" w:rsidRDefault="00012169">
      <w:pPr>
        <w:keepLines/>
      </w:pPr>
    </w:p>
    <w:p w14:paraId="07AC12D8" w14:textId="77777777" w:rsidR="00000000" w:rsidRDefault="00012169">
      <w:pPr>
        <w:keepLines/>
      </w:pPr>
      <w:r>
        <w:rPr>
          <w:b/>
        </w:rPr>
        <w:t>Disabilities are often not apparent</w:t>
      </w:r>
      <w:r w:rsidR="0008213F">
        <w:t xml:space="preserve"> - </w:t>
      </w:r>
      <w:r>
        <w:t xml:space="preserve">Learning disabilities, psychiatric disabilities, epilepsy, and multiple sclerosis are just a few of the many disabilities that are often “hidden”.  Never presume that someone doesn’t have a disability just because it is not readily apparent. </w:t>
      </w:r>
    </w:p>
    <w:p w14:paraId="6F5B8FE1" w14:textId="77777777" w:rsidR="00000000" w:rsidRDefault="00012169">
      <w:pPr>
        <w:keepLines/>
      </w:pPr>
    </w:p>
    <w:p w14:paraId="26AB9969" w14:textId="77777777" w:rsidR="00000000" w:rsidRDefault="00012169">
      <w:pPr>
        <w:keepLines/>
      </w:pPr>
      <w:r>
        <w:rPr>
          <w:b/>
        </w:rPr>
        <w:t>Disability is a natural part of the human existence</w:t>
      </w:r>
      <w:r w:rsidR="00DC3A57">
        <w:t xml:space="preserve"> - </w:t>
      </w:r>
      <w:r>
        <w:t>There has been a major shif</w:t>
      </w:r>
      <w:r>
        <w:t>t in our society’s view of disability.  Disability used to be seen as an aberration, something that had to be “fixed” before a person could fully participate in their community.  A more progressive view is that disability is simply part of a person’s identity, not something to be fixed, and that people with disabilities have the same right as anyone else to full participation in society.</w:t>
      </w:r>
    </w:p>
    <w:p w14:paraId="20290F90" w14:textId="77777777" w:rsidR="00000000" w:rsidRDefault="00012169">
      <w:pPr>
        <w:keepLines/>
      </w:pPr>
    </w:p>
    <w:p w14:paraId="6246C68D" w14:textId="77777777" w:rsidR="00000000" w:rsidRDefault="00DC3A57">
      <w:pPr>
        <w:keepLines/>
      </w:pPr>
      <w:r>
        <w:rPr>
          <w:b/>
        </w:rPr>
        <w:t>Disability can be short-term or</w:t>
      </w:r>
      <w:r w:rsidR="00012169">
        <w:rPr>
          <w:b/>
        </w:rPr>
        <w:t xml:space="preserve"> long-term </w:t>
      </w:r>
      <w:r>
        <w:rPr>
          <w:b/>
        </w:rPr>
        <w:t xml:space="preserve">- </w:t>
      </w:r>
      <w:r w:rsidR="00012169">
        <w:t>Oftentimes when people are injured (such as a broken leg) they temporar</w:t>
      </w:r>
      <w:r w:rsidR="00012169">
        <w:t xml:space="preserve">ily leave work “on disability”, and return when they are fully recovered.  </w:t>
      </w:r>
      <w:r>
        <w:t>In other cases, a person’s</w:t>
      </w:r>
      <w:r w:rsidR="00012169">
        <w:t xml:space="preserve"> disability has ongoing, possibly life-long, impact.</w:t>
      </w:r>
    </w:p>
    <w:p w14:paraId="503BF4C0" w14:textId="77777777" w:rsidR="00000000" w:rsidRDefault="00012169">
      <w:pPr>
        <w:keepLines/>
      </w:pPr>
    </w:p>
    <w:p w14:paraId="27294850" w14:textId="77777777" w:rsidR="00000000" w:rsidRDefault="00012169">
      <w:pPr>
        <w:keepLines/>
      </w:pPr>
      <w:r>
        <w:rPr>
          <w:b/>
        </w:rPr>
        <w:t>Legal definitions vary considerably</w:t>
      </w:r>
      <w:r w:rsidR="00DC3A57">
        <w:rPr>
          <w:b/>
        </w:rPr>
        <w:t xml:space="preserve"> - </w:t>
      </w:r>
      <w:r>
        <w:t>A person may be considered “disabled” under the Americans with Disabilities Act but not by their state’s vocational rehabilitation agency.  Also, particular conditions specify the criteria that a person must meet i</w:t>
      </w:r>
      <w:r>
        <w:t>n order to have that condition.  For example, not all people who wear glasses have a visual impairment.  The following are some important legal definitions of “disability”:</w:t>
      </w:r>
    </w:p>
    <w:p w14:paraId="75C7E160" w14:textId="77777777" w:rsidR="00000000" w:rsidRDefault="00012169">
      <w:pPr>
        <w:spacing w:before="120"/>
        <w:ind w:left="720" w:hanging="360"/>
      </w:pPr>
      <w:r>
        <w:rPr>
          <w:rFonts w:ascii="Wingdings" w:hAnsi="Wingdings"/>
        </w:rPr>
        <w:lastRenderedPageBreak/>
        <w:t></w:t>
      </w:r>
      <w:r>
        <w:rPr>
          <w:rFonts w:ascii="Wingdings" w:hAnsi="Wingdings"/>
        </w:rPr>
        <w:tab/>
      </w:r>
      <w:r>
        <w:rPr>
          <w:u w:val="single"/>
        </w:rPr>
        <w:t>Americans with Disabilities Act (ADA)</w:t>
      </w:r>
      <w:r>
        <w:t xml:space="preserve"> </w:t>
      </w:r>
    </w:p>
    <w:p w14:paraId="101E288C" w14:textId="77777777" w:rsidR="00000000" w:rsidRDefault="00012169">
      <w:pPr>
        <w:spacing w:before="120"/>
        <w:ind w:left="1080" w:hanging="360"/>
      </w:pPr>
      <w:r>
        <w:rPr>
          <w:rFonts w:ascii="Symbol" w:hAnsi="Symbol"/>
        </w:rPr>
        <w:t></w:t>
      </w:r>
      <w:r>
        <w:rPr>
          <w:rFonts w:ascii="Symbol" w:hAnsi="Symbol"/>
        </w:rPr>
        <w:tab/>
      </w:r>
      <w:r>
        <w:t xml:space="preserve">(A) a physical or mental impairment that substantially limits one or more of the major life activities of such individual; </w:t>
      </w:r>
    </w:p>
    <w:p w14:paraId="70064252" w14:textId="77777777" w:rsidR="00000000" w:rsidRDefault="00012169">
      <w:pPr>
        <w:spacing w:before="120"/>
        <w:ind w:left="1080" w:hanging="360"/>
      </w:pPr>
      <w:r>
        <w:rPr>
          <w:rFonts w:ascii="Symbol" w:hAnsi="Symbol"/>
        </w:rPr>
        <w:t></w:t>
      </w:r>
      <w:r>
        <w:rPr>
          <w:rFonts w:ascii="Symbol" w:hAnsi="Symbol"/>
        </w:rPr>
        <w:tab/>
      </w:r>
      <w:r>
        <w:t xml:space="preserve">(B) a record of such an impairment; or </w:t>
      </w:r>
    </w:p>
    <w:p w14:paraId="3B2B3E39" w14:textId="77777777" w:rsidR="00000000" w:rsidRDefault="00012169">
      <w:pPr>
        <w:spacing w:before="120"/>
        <w:ind w:left="1080" w:hanging="360"/>
      </w:pPr>
      <w:r>
        <w:rPr>
          <w:rFonts w:ascii="Symbol" w:hAnsi="Symbol"/>
        </w:rPr>
        <w:t></w:t>
      </w:r>
      <w:r>
        <w:rPr>
          <w:rFonts w:ascii="Symbol" w:hAnsi="Symbol"/>
        </w:rPr>
        <w:tab/>
      </w:r>
      <w:r>
        <w:t>(C) being regarded as having such an impairment.</w:t>
      </w:r>
    </w:p>
    <w:p w14:paraId="04FEE30F" w14:textId="77777777" w:rsidR="00000000" w:rsidRDefault="00012169" w:rsidP="0008213F">
      <w:pPr>
        <w:spacing w:before="240"/>
        <w:ind w:left="720" w:hanging="360"/>
      </w:pPr>
      <w:r>
        <w:rPr>
          <w:rFonts w:ascii="Wingdings" w:hAnsi="Wingdings"/>
        </w:rPr>
        <w:t></w:t>
      </w:r>
      <w:r>
        <w:rPr>
          <w:rFonts w:ascii="Wingdings" w:hAnsi="Wingdings"/>
        </w:rPr>
        <w:tab/>
      </w:r>
      <w:r>
        <w:rPr>
          <w:u w:val="single"/>
        </w:rPr>
        <w:t>Social Security</w:t>
      </w:r>
      <w:r w:rsidR="0008213F">
        <w:br/>
      </w:r>
      <w:r>
        <w:t xml:space="preserve">The inability to engage in any substantial gainful activity </w:t>
      </w:r>
      <w:r>
        <w:t>by reason of any medically determinable physical or mental impairment(s) which can be expected to result in death or which has lasted or can be expected to last for a continuous period of not less than 12 months.</w:t>
      </w:r>
    </w:p>
    <w:p w14:paraId="41595B77" w14:textId="77777777" w:rsidR="00000000" w:rsidRDefault="00012169" w:rsidP="0008213F">
      <w:pPr>
        <w:spacing w:before="240"/>
        <w:ind w:left="720" w:hanging="360"/>
      </w:pPr>
      <w:r>
        <w:rPr>
          <w:rFonts w:ascii="Wingdings" w:hAnsi="Wingdings"/>
        </w:rPr>
        <w:t></w:t>
      </w:r>
      <w:r>
        <w:rPr>
          <w:rFonts w:ascii="Wingdings" w:hAnsi="Wingdings"/>
        </w:rPr>
        <w:tab/>
      </w:r>
      <w:r>
        <w:rPr>
          <w:u w:val="single"/>
        </w:rPr>
        <w:t>Rehabilitation Act</w:t>
      </w:r>
      <w:r w:rsidR="0008213F">
        <w:br/>
      </w:r>
      <w:r>
        <w:t xml:space="preserve">The term “individual with a disability” means any individual who </w:t>
      </w:r>
    </w:p>
    <w:p w14:paraId="1C16B3BB" w14:textId="77777777" w:rsidR="00000000" w:rsidRDefault="00012169">
      <w:pPr>
        <w:ind w:left="1080" w:hanging="360"/>
      </w:pPr>
      <w:r>
        <w:rPr>
          <w:rFonts w:ascii="Symbol" w:hAnsi="Symbol"/>
        </w:rPr>
        <w:t></w:t>
      </w:r>
      <w:r>
        <w:rPr>
          <w:rFonts w:ascii="Symbol" w:hAnsi="Symbol"/>
        </w:rPr>
        <w:tab/>
      </w:r>
      <w:r>
        <w:t xml:space="preserve">(i) has a physical or mental impairment which for such individual constitutes or results in a substantial impediment to employment and </w:t>
      </w:r>
    </w:p>
    <w:p w14:paraId="2DF9DC0F" w14:textId="77777777" w:rsidR="00000000" w:rsidRDefault="00012169">
      <w:pPr>
        <w:ind w:left="1080" w:hanging="360"/>
      </w:pPr>
      <w:r>
        <w:rPr>
          <w:rFonts w:ascii="Symbol" w:hAnsi="Symbol"/>
        </w:rPr>
        <w:t></w:t>
      </w:r>
      <w:r>
        <w:rPr>
          <w:rFonts w:ascii="Symbol" w:hAnsi="Symbol"/>
        </w:rPr>
        <w:tab/>
      </w:r>
      <w:r>
        <w:t>(ii) can benefit in terms of an employment outcome from vocational rehab</w:t>
      </w:r>
      <w:r>
        <w:t>ilitation services.</w:t>
      </w:r>
    </w:p>
    <w:p w14:paraId="657BFE18" w14:textId="77777777" w:rsidR="00000000" w:rsidRDefault="00012169"/>
    <w:p w14:paraId="60CFC5F8" w14:textId="77777777" w:rsidR="00000000" w:rsidRDefault="00012169"/>
    <w:sectPr w:rsidR="00000000">
      <w:type w:val="continuous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C35539A" w14:textId="77777777" w:rsidR="0008213F" w:rsidRDefault="0008213F" w:rsidP="0008213F">
      <w:r>
        <w:separator/>
      </w:r>
    </w:p>
  </w:endnote>
  <w:endnote w:type="continuationSeparator" w:id="0">
    <w:p w14:paraId="2904C8D0" w14:textId="77777777" w:rsidR="0008213F" w:rsidRDefault="0008213F" w:rsidP="000821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2A87" w:usb1="80000000" w:usb2="00000008" w:usb3="00000000" w:csb0="000001FF" w:csb1="00000000"/>
  </w:font>
  <w:font w:name="Arial">
    <w:panose1 w:val="020B0604020202020204"/>
    <w:charset w:val="00"/>
    <w:family w:val="auto"/>
    <w:pitch w:val="variable"/>
    <w:sig w:usb0="00002A87" w:usb1="80000000" w:usb2="00000008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Wingdings">
    <w:panose1 w:val="02000500000000000000"/>
    <w:charset w:val="02"/>
    <w:family w:val="auto"/>
    <w:pitch w:val="variable"/>
    <w:sig w:usb0="00000000" w:usb1="10000000" w:usb2="00000000" w:usb3="00000000" w:csb0="80000000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31F49AE" w14:textId="77777777" w:rsidR="0008213F" w:rsidRDefault="0008213F" w:rsidP="00CB02E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25A85FC" w14:textId="77777777" w:rsidR="0008213F" w:rsidRDefault="0008213F" w:rsidP="0008213F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2EB98DD" w14:textId="77777777" w:rsidR="0008213F" w:rsidRDefault="0008213F" w:rsidP="00CB02E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012169">
      <w:rPr>
        <w:rStyle w:val="PageNumber"/>
        <w:noProof/>
      </w:rPr>
      <w:t>1</w:t>
    </w:r>
    <w:r>
      <w:rPr>
        <w:rStyle w:val="PageNumber"/>
      </w:rPr>
      <w:fldChar w:fldCharType="end"/>
    </w:r>
  </w:p>
  <w:p w14:paraId="53545DAE" w14:textId="77777777" w:rsidR="0008213F" w:rsidRDefault="0008213F" w:rsidP="0008213F">
    <w:pPr>
      <w:pStyle w:val="Footer"/>
      <w:ind w:right="360"/>
    </w:pPr>
    <w:r w:rsidRPr="0008213F">
      <w:rPr>
        <w:b/>
      </w:rPr>
      <w:t>Institute for Community Inclusion</w:t>
    </w:r>
    <w:r>
      <w:t xml:space="preserve">, </w:t>
    </w:r>
    <w:r w:rsidRPr="0008213F">
      <w:rPr>
        <w:i/>
      </w:rPr>
      <w:t>UMass Boston</w:t>
    </w:r>
    <w:r>
      <w:t xml:space="preserve"> – www.communityinclusion.org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8E59DA4" w14:textId="77777777" w:rsidR="0008213F" w:rsidRDefault="0008213F" w:rsidP="0008213F">
      <w:r>
        <w:separator/>
      </w:r>
    </w:p>
  </w:footnote>
  <w:footnote w:type="continuationSeparator" w:id="0">
    <w:p w14:paraId="0F645B60" w14:textId="77777777" w:rsidR="0008213F" w:rsidRDefault="0008213F" w:rsidP="0008213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hyphenationZone w:val="0"/>
  <w:doNotHyphenateCaps/>
  <w:drawingGridHorizontalSpacing w:val="120"/>
  <w:drawingGridVerticalSpacing w:val="120"/>
  <w:displayVerticalDrawingGridEvery w:val="0"/>
  <w:doNotUseMarginsForDrawingGridOrigin/>
  <w:doNotShadeFormData/>
  <w:characterSpacingControl w:val="doNotCompress"/>
  <w:savePreviewPicture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3A57"/>
    <w:rsid w:val="00012169"/>
    <w:rsid w:val="0008213F"/>
    <w:rsid w:val="00DC3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32"/>
    <o:shapelayout v:ext="edit">
      <o:idmap v:ext="edit" data="1"/>
    </o:shapelayout>
  </w:shapeDefaults>
  <w:decimalSymbol w:val="."/>
  <w:listSeparator w:val=","/>
  <w14:docId w14:val="5CB84960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" w:eastAsia="Times New Roman" w:hAnsi="Times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08213F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bidi="en-US"/>
    </w:rPr>
  </w:style>
  <w:style w:type="paragraph" w:styleId="Header">
    <w:name w:val="header"/>
    <w:basedOn w:val="Normal"/>
    <w:link w:val="HeaderChar"/>
    <w:uiPriority w:val="99"/>
    <w:unhideWhenUsed/>
    <w:rsid w:val="0008213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8213F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08213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213F"/>
    <w:rPr>
      <w:rFonts w:ascii="Times New Roman" w:hAnsi="Times New Roman"/>
      <w:sz w:val="24"/>
    </w:rPr>
  </w:style>
  <w:style w:type="character" w:styleId="PageNumber">
    <w:name w:val="page number"/>
    <w:basedOn w:val="DefaultParagraphFont"/>
    <w:uiPriority w:val="99"/>
    <w:semiHidden/>
    <w:unhideWhenUsed/>
    <w:rsid w:val="0008213F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" w:eastAsia="Times New Roman" w:hAnsi="Times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08213F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bidi="en-US"/>
    </w:rPr>
  </w:style>
  <w:style w:type="paragraph" w:styleId="Header">
    <w:name w:val="header"/>
    <w:basedOn w:val="Normal"/>
    <w:link w:val="HeaderChar"/>
    <w:uiPriority w:val="99"/>
    <w:unhideWhenUsed/>
    <w:rsid w:val="0008213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8213F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08213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213F"/>
    <w:rPr>
      <w:rFonts w:ascii="Times New Roman" w:hAnsi="Times New Roman"/>
      <w:sz w:val="24"/>
    </w:rPr>
  </w:style>
  <w:style w:type="character" w:styleId="PageNumber">
    <w:name w:val="page number"/>
    <w:basedOn w:val="DefaultParagraphFont"/>
    <w:uiPriority w:val="99"/>
    <w:semiHidden/>
    <w:unhideWhenUsed/>
    <w:rsid w:val="000821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jpeg"/><Relationship Id="rId8" Type="http://schemas.openxmlformats.org/officeDocument/2006/relationships/image" Target="media/image2.jpeg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505</Words>
  <Characters>2881</Characters>
  <Application>Microsoft Macintosh Word</Application>
  <DocSecurity>0</DocSecurity>
  <Lines>24</Lines>
  <Paragraphs>6</Paragraphs>
  <ScaleCrop>false</ScaleCrop>
  <Company>Institute for Community Inclusion</Company>
  <LinksUpToDate>false</LinksUpToDate>
  <CharactersWithSpaces>3380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 do we mean by the term “disability”</dc:title>
  <dc:subject/>
  <dc:creator>David Hoff</dc:creator>
  <cp:keywords/>
  <cp:lastModifiedBy>David Hoff</cp:lastModifiedBy>
  <cp:revision>4</cp:revision>
  <dcterms:created xsi:type="dcterms:W3CDTF">2014-11-04T15:56:00Z</dcterms:created>
  <dcterms:modified xsi:type="dcterms:W3CDTF">2014-11-04T16:45:00Z</dcterms:modified>
</cp:coreProperties>
</file>