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86A20AD" wp14:paraId="2C078E63" wp14:textId="46592854">
      <w:pPr>
        <w:rPr>
          <w:rFonts w:ascii="Verdana Pro" w:hAnsi="Verdana Pro" w:eastAsia="Verdana Pro" w:cs="Verdana Pro"/>
          <w:b w:val="1"/>
          <w:bCs w:val="1"/>
        </w:rPr>
      </w:pPr>
      <w:r w:rsidRPr="486A20AD" w:rsidR="0750DFAF">
        <w:rPr>
          <w:rFonts w:ascii="Verdana Pro" w:hAnsi="Verdana Pro" w:eastAsia="Verdana Pro" w:cs="Verdana Pro"/>
          <w:b w:val="1"/>
          <w:bCs w:val="1"/>
        </w:rPr>
        <w:t>Creative Options, Inc.</w:t>
      </w:r>
    </w:p>
    <w:p w:rsidR="0750DFAF" w:rsidP="486A20AD" w:rsidRDefault="0750DFAF" w14:paraId="16ECA04C" w14:textId="6F0A8385">
      <w:pPr>
        <w:rPr>
          <w:rFonts w:ascii="Verdana Pro" w:hAnsi="Verdana Pro" w:eastAsia="Verdana Pro" w:cs="Verdana Pro"/>
        </w:rPr>
      </w:pPr>
      <w:r w:rsidRPr="486A20AD" w:rsidR="0750DFAF">
        <w:rPr>
          <w:rFonts w:ascii="Verdana Pro" w:hAnsi="Verdana Pro" w:eastAsia="Verdana Pro" w:cs="Verdana Pro"/>
        </w:rPr>
        <w:t>Thursday, May 22, 2025</w:t>
      </w:r>
    </w:p>
    <w:p w:rsidR="486A20AD" w:rsidP="486A20AD" w:rsidRDefault="486A20AD" w14:paraId="7BD2FB26" w14:textId="75190745">
      <w:pPr>
        <w:rPr>
          <w:rFonts w:ascii="Verdana Pro" w:hAnsi="Verdana Pro" w:eastAsia="Verdana Pro" w:cs="Verdana Pro"/>
        </w:rPr>
      </w:pPr>
    </w:p>
    <w:p w:rsidR="611D15C8" w:rsidP="194B5FCA" w:rsidRDefault="611D15C8" w14:paraId="15673870" w14:textId="486E33B5">
      <w:pPr>
        <w:rPr>
          <w:rFonts w:ascii="Verdana Pro" w:hAnsi="Verdana Pro" w:eastAsia="Verdana Pro" w:cs="Verdana Pro"/>
        </w:rPr>
      </w:pPr>
      <w:r w:rsidRPr="194B5FCA" w:rsidR="611D15C8">
        <w:rPr>
          <w:rFonts w:ascii="Verdana Pro" w:hAnsi="Verdana Pro" w:eastAsia="Verdana Pro" w:cs="Verdana Pro"/>
        </w:rPr>
        <w:t>Reconnect and Housekeeping</w:t>
      </w:r>
    </w:p>
    <w:p w:rsidR="39C67B28" w:rsidP="194B5FCA" w:rsidRDefault="39C67B28" w14:paraId="28E83B22" w14:textId="34256CE7">
      <w:pPr>
        <w:pStyle w:val="ListParagraph"/>
        <w:numPr>
          <w:ilvl w:val="0"/>
          <w:numId w:val="3"/>
        </w:numPr>
        <w:rPr>
          <w:rFonts w:ascii="Verdana Pro" w:hAnsi="Verdana Pro" w:eastAsia="Verdana Pro" w:cs="Verdana Pro"/>
          <w:sz w:val="24"/>
          <w:szCs w:val="24"/>
        </w:rPr>
      </w:pPr>
      <w:r w:rsidRPr="194B5FCA" w:rsidR="39C67B28">
        <w:rPr>
          <w:rFonts w:ascii="Verdana Pro" w:hAnsi="Verdana Pro" w:eastAsia="Verdana Pro" w:cs="Verdana Pro"/>
          <w:sz w:val="24"/>
          <w:szCs w:val="24"/>
        </w:rPr>
        <w:t xml:space="preserve">MA Tap </w:t>
      </w:r>
      <w:r w:rsidRPr="194B5FCA" w:rsidR="611D15C8">
        <w:rPr>
          <w:rFonts w:ascii="Verdana Pro" w:hAnsi="Verdana Pro" w:eastAsia="Verdana Pro" w:cs="Verdana Pro"/>
          <w:sz w:val="24"/>
          <w:szCs w:val="24"/>
        </w:rPr>
        <w:t xml:space="preserve">Community of Practice ~ June 25, </w:t>
      </w:r>
      <w:r w:rsidRPr="194B5FCA" w:rsidR="611D15C8">
        <w:rPr>
          <w:rFonts w:ascii="Verdana Pro" w:hAnsi="Verdana Pro" w:eastAsia="Verdana Pro" w:cs="Verdana Pro"/>
          <w:sz w:val="24"/>
          <w:szCs w:val="24"/>
        </w:rPr>
        <w:t>2025</w:t>
      </w:r>
      <w:r w:rsidRPr="194B5FCA" w:rsidR="611D15C8">
        <w:rPr>
          <w:rFonts w:ascii="Verdana Pro" w:hAnsi="Verdana Pro" w:eastAsia="Verdana Pro" w:cs="Verdana Pro"/>
          <w:sz w:val="24"/>
          <w:szCs w:val="24"/>
        </w:rPr>
        <w:t xml:space="preserve"> 1 p – 2 p</w:t>
      </w:r>
    </w:p>
    <w:p w:rsidR="5527EB36" w:rsidP="194B5FCA" w:rsidRDefault="5527EB36" w14:paraId="1D34FBCB" w14:textId="6CF8570E">
      <w:pPr>
        <w:pStyle w:val="ListParagraph"/>
        <w:numPr>
          <w:ilvl w:val="0"/>
          <w:numId w:val="3"/>
        </w:numPr>
        <w:rPr>
          <w:rFonts w:ascii="Verdana Pro" w:hAnsi="Verdana Pro" w:eastAsia="Verdana Pro" w:cs="Verdana Pro"/>
          <w:sz w:val="24"/>
          <w:szCs w:val="24"/>
        </w:rPr>
      </w:pPr>
      <w:r w:rsidRPr="194B5FCA" w:rsidR="5527EB36">
        <w:rPr>
          <w:rFonts w:ascii="Verdana Pro" w:hAnsi="Verdana Pro" w:eastAsia="Verdana Pro" w:cs="Verdana Pro"/>
          <w:sz w:val="24"/>
          <w:szCs w:val="24"/>
        </w:rPr>
        <w:t xml:space="preserve">ACRE Training ~ June 2 </w:t>
      </w:r>
    </w:p>
    <w:p w:rsidR="5527EB36" w:rsidP="194B5FCA" w:rsidRDefault="5527EB36" w14:paraId="209B7EF9" w14:textId="00525264">
      <w:pPr>
        <w:pStyle w:val="ListParagraph"/>
        <w:numPr>
          <w:ilvl w:val="0"/>
          <w:numId w:val="3"/>
        </w:numPr>
        <w:rPr>
          <w:rFonts w:ascii="Verdana Pro" w:hAnsi="Verdana Pro" w:eastAsia="Verdana Pro" w:cs="Verdana Pro"/>
          <w:sz w:val="24"/>
          <w:szCs w:val="24"/>
        </w:rPr>
      </w:pPr>
      <w:r w:rsidRPr="6E78BC9C" w:rsidR="5527EB36">
        <w:rPr>
          <w:rFonts w:ascii="Verdana Pro" w:hAnsi="Verdana Pro" w:eastAsia="Verdana Pro" w:cs="Verdana Pro"/>
          <w:sz w:val="24"/>
          <w:szCs w:val="24"/>
        </w:rPr>
        <w:t xml:space="preserve">CLE into Action </w:t>
      </w:r>
      <w:r w:rsidRPr="6E78BC9C" w:rsidR="5527EB36">
        <w:rPr>
          <w:rFonts w:ascii="Verdana Pro" w:hAnsi="Verdana Pro" w:eastAsia="Verdana Pro" w:cs="Verdana Pro"/>
          <w:sz w:val="24"/>
          <w:szCs w:val="24"/>
        </w:rPr>
        <w:t>Nationa</w:t>
      </w:r>
      <w:r w:rsidRPr="6E78BC9C" w:rsidR="5527EB36">
        <w:rPr>
          <w:rFonts w:ascii="Verdana Pro" w:hAnsi="Verdana Pro" w:eastAsia="Verdana Pro" w:cs="Verdana Pro"/>
          <w:sz w:val="24"/>
          <w:szCs w:val="24"/>
        </w:rPr>
        <w:t>l and Florida</w:t>
      </w:r>
    </w:p>
    <w:p w:rsidR="5527EB36" w:rsidP="194B5FCA" w:rsidRDefault="5527EB36" w14:paraId="22168FA8" w14:textId="6D6FCE8D">
      <w:pPr>
        <w:pStyle w:val="ListParagraph"/>
        <w:numPr>
          <w:ilvl w:val="0"/>
          <w:numId w:val="3"/>
        </w:numPr>
        <w:rPr>
          <w:rFonts w:ascii="Verdana Pro" w:hAnsi="Verdana Pro" w:eastAsia="Verdana Pro" w:cs="Verdana Pro"/>
          <w:sz w:val="24"/>
          <w:szCs w:val="24"/>
        </w:rPr>
      </w:pPr>
      <w:r w:rsidRPr="6E78BC9C" w:rsidR="197DD8D1">
        <w:rPr>
          <w:rFonts w:ascii="Verdana Pro" w:hAnsi="Verdana Pro" w:eastAsia="Verdana Pro" w:cs="Verdana Pro"/>
          <w:sz w:val="24"/>
          <w:szCs w:val="24"/>
        </w:rPr>
        <w:t>Data Collection ~ 6 month (October and May report to DDA)</w:t>
      </w:r>
    </w:p>
    <w:p w:rsidR="5527EB36" w:rsidP="6E78BC9C" w:rsidRDefault="5527EB36" w14:paraId="1585AF91" w14:textId="42B8C7CD">
      <w:pPr>
        <w:pStyle w:val="ListParagraph"/>
        <w:numPr>
          <w:ilvl w:val="1"/>
          <w:numId w:val="3"/>
        </w:numPr>
        <w:rPr>
          <w:rFonts w:ascii="Verdana Pro" w:hAnsi="Verdana Pro" w:eastAsia="Verdana Pro" w:cs="Verdana Pro"/>
          <w:sz w:val="24"/>
          <w:szCs w:val="24"/>
        </w:rPr>
      </w:pPr>
      <w:r w:rsidRPr="6E78BC9C" w:rsidR="3C4AA8B6">
        <w:rPr>
          <w:rFonts w:ascii="Verdana Pro" w:hAnsi="Verdana Pro" w:eastAsia="Verdana Pro" w:cs="Verdana Pro"/>
          <w:sz w:val="24"/>
          <w:szCs w:val="24"/>
        </w:rPr>
        <w:t>Provider meeting</w:t>
      </w:r>
    </w:p>
    <w:p w:rsidR="36B1B9BE" w:rsidP="194B5FCA" w:rsidRDefault="36B1B9BE" w14:paraId="0F89AE75" w14:textId="5C161BFA">
      <w:pPr>
        <w:rPr>
          <w:rFonts w:ascii="Verdana Pro" w:hAnsi="Verdana Pro" w:eastAsia="Verdana Pro" w:cs="Verdana Pro"/>
          <w:noProof w:val="0"/>
          <w:color w:val="0070C0"/>
          <w:lang w:val="en-US"/>
        </w:rPr>
      </w:pPr>
      <w:hyperlink r:id="R0a54a236c8d1454c">
        <w:r w:rsidRPr="194B5FCA" w:rsidR="36B1B9BE">
          <w:rPr>
            <w:rStyle w:val="Hyperlink"/>
            <w:rFonts w:ascii="Verdana Pro" w:hAnsi="Verdana Pro" w:eastAsia="Verdana Pro" w:cs="Verdana Pro"/>
            <w:color w:val="0070C0"/>
          </w:rPr>
          <w:t>Review EFFECT Data</w:t>
        </w:r>
      </w:hyperlink>
      <w:r w:rsidRPr="194B5FCA" w:rsidR="36B1B9BE">
        <w:rPr>
          <w:rFonts w:ascii="Verdana Pro" w:hAnsi="Verdana Pro" w:eastAsia="Verdana Pro" w:cs="Verdana Pro"/>
          <w:color w:val="0070C0"/>
        </w:rPr>
        <w:t xml:space="preserve"> </w:t>
      </w:r>
      <w:r w:rsidRPr="194B5FCA" w:rsidR="62A1DF7D">
        <w:rPr>
          <w:rFonts w:ascii="Verdana Pro" w:hAnsi="Verdana Pro" w:eastAsia="Verdana Pro" w:cs="Verdana Pro"/>
          <w:color w:val="0070C0"/>
        </w:rPr>
        <w:t>(Duane</w:t>
      </w:r>
      <w:r w:rsidRPr="194B5FCA" w:rsidR="537B5ACF">
        <w:rPr>
          <w:rFonts w:ascii="Verdana Pro" w:hAnsi="Verdana Pro" w:eastAsia="Verdana Pro" w:cs="Verdana Pro"/>
          <w:color w:val="0070C0"/>
        </w:rPr>
        <w:t xml:space="preserve"> walk through results</w:t>
      </w:r>
      <w:r w:rsidRPr="194B5FCA" w:rsidR="486F1BD1">
        <w:rPr>
          <w:rFonts w:ascii="Verdana Pro" w:hAnsi="Verdana Pro" w:eastAsia="Verdana Pro" w:cs="Verdana Pro"/>
          <w:color w:val="0070C0"/>
        </w:rPr>
        <w:t xml:space="preserve"> and IS what stands out, any trends or concerns</w:t>
      </w:r>
      <w:r w:rsidRPr="194B5FCA" w:rsidR="62A1DF7D">
        <w:rPr>
          <w:rFonts w:ascii="Verdana Pro" w:hAnsi="Verdana Pro" w:eastAsia="Verdana Pro" w:cs="Verdana Pro"/>
          <w:color w:val="0070C0"/>
        </w:rPr>
        <w:t>)</w:t>
      </w:r>
    </w:p>
    <w:p w:rsidR="36B1B9BE" w:rsidP="486A20AD" w:rsidRDefault="36B1B9BE" w14:paraId="043C5787" w14:textId="429D2BA5">
      <w:pPr>
        <w:rPr>
          <w:rFonts w:ascii="Verdana Pro" w:hAnsi="Verdana Pro" w:eastAsia="Verdana Pro" w:cs="Verdana Pro"/>
          <w:noProof w:val="0"/>
          <w:color w:val="0070C0"/>
          <w:sz w:val="24"/>
          <w:szCs w:val="24"/>
          <w:lang w:val="en-US"/>
        </w:rPr>
      </w:pPr>
      <w:hyperlink r:id="R70cced7fa809409a">
        <w:r w:rsidRPr="194B5FCA" w:rsidR="36B1B9BE">
          <w:rPr>
            <w:rStyle w:val="Hyperlink"/>
            <w:rFonts w:ascii="Verdana Pro" w:hAnsi="Verdana Pro" w:eastAsia="Verdana Pro" w:cs="Verdana Pro"/>
            <w:noProof w:val="0"/>
            <w:color w:val="0070C0"/>
            <w:sz w:val="24"/>
            <w:szCs w:val="24"/>
            <w:lang w:val="en-US"/>
          </w:rPr>
          <w:t>Review CLE Fidelity Scale Data</w:t>
        </w:r>
      </w:hyperlink>
      <w:r w:rsidRPr="194B5FCA" w:rsidR="36B1B9BE">
        <w:rPr>
          <w:rFonts w:ascii="Verdana Pro" w:hAnsi="Verdana Pro" w:eastAsia="Verdana Pro" w:cs="Verdana Pro"/>
          <w:noProof w:val="0"/>
          <w:color w:val="0070C0"/>
          <w:sz w:val="24"/>
          <w:szCs w:val="24"/>
          <w:lang w:val="en-US"/>
        </w:rPr>
        <w:t xml:space="preserve"> </w:t>
      </w:r>
      <w:r w:rsidRPr="194B5FCA" w:rsidR="200532CF">
        <w:rPr>
          <w:rFonts w:ascii="Verdana Pro" w:hAnsi="Verdana Pro" w:eastAsia="Verdana Pro" w:cs="Verdana Pro"/>
          <w:noProof w:val="0"/>
          <w:color w:val="0070C0"/>
          <w:sz w:val="24"/>
          <w:szCs w:val="24"/>
          <w:lang w:val="en-US"/>
        </w:rPr>
        <w:t>(Gail</w:t>
      </w:r>
      <w:r w:rsidRPr="194B5FCA" w:rsidR="6AE0BD19">
        <w:rPr>
          <w:rFonts w:ascii="Verdana Pro" w:hAnsi="Verdana Pro" w:eastAsia="Verdana Pro" w:cs="Verdana Pro"/>
          <w:noProof w:val="0"/>
          <w:color w:val="0070C0"/>
          <w:sz w:val="24"/>
          <w:szCs w:val="24"/>
          <w:lang w:val="en-US"/>
        </w:rPr>
        <w:t xml:space="preserve"> walk through results and ID what stands out</w:t>
      </w:r>
      <w:r w:rsidRPr="194B5FCA" w:rsidR="66EF2276">
        <w:rPr>
          <w:rFonts w:ascii="Verdana Pro" w:hAnsi="Verdana Pro" w:eastAsia="Verdana Pro" w:cs="Verdana Pro"/>
          <w:color w:val="0070C0"/>
        </w:rPr>
        <w:t>, any trends or concerns)</w:t>
      </w:r>
    </w:p>
    <w:p w:rsidR="6DA143AB" w:rsidP="486A20AD" w:rsidRDefault="6DA143AB" w14:paraId="068F79F6" w14:textId="6372B5E2">
      <w:pPr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</w:pPr>
      <w:r w:rsidRPr="486A20AD" w:rsidR="6DA143AB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486A20AD" w:rsidR="6DA143AB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 xml:space="preserve"> method for customer data process</w:t>
      </w:r>
    </w:p>
    <w:p w:rsidR="486A20AD" w:rsidP="486A20AD" w:rsidRDefault="486A20AD" w14:paraId="51AF801B" w14:textId="17A27528">
      <w:pPr>
        <w:spacing w:before="0" w:beforeAutospacing="off" w:after="0" w:afterAutospacing="off"/>
        <w:rPr>
          <w:rFonts w:ascii="Verdana Pro" w:hAnsi="Verdana Pro" w:eastAsia="Verdana Pro" w:cs="Verdana Pro"/>
          <w:color w:val="000000" w:themeColor="text1" w:themeTint="FF" w:themeShade="FF"/>
        </w:rPr>
      </w:pPr>
    </w:p>
    <w:p w:rsidR="3F5D56DA" w:rsidP="6E78BC9C" w:rsidRDefault="3F5D56DA" w14:paraId="5F60AB5F" w14:textId="2076F0C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</w:pPr>
      <w:r w:rsidRPr="6E78BC9C" w:rsidR="3F5D56DA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>Ask Me!</w:t>
      </w:r>
      <w:r w:rsidRPr="6E78BC9C" w:rsidR="3F5D56DA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 xml:space="preserve"> Dominic Ridgeway was trained in Ask Me</w:t>
      </w:r>
      <w:r w:rsidRPr="6E78BC9C" w:rsidR="647799D4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 xml:space="preserve">. Discuss potential </w:t>
      </w:r>
      <w:r w:rsidRPr="6E78BC9C" w:rsidR="647799D4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>capacity</w:t>
      </w:r>
      <w:r w:rsidRPr="6E78BC9C" w:rsidR="647799D4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 xml:space="preserve"> to use Ask Me! Format / process / etc.</w:t>
      </w:r>
    </w:p>
    <w:p w:rsidR="3B996A80" w:rsidP="6E78BC9C" w:rsidRDefault="3B996A80" w14:paraId="1D8DE722" w14:textId="4086F33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</w:pPr>
      <w:r w:rsidRPr="6E78BC9C" w:rsidR="3B996A80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>People on the Go can train their customers to support customers to answer the questions</w:t>
      </w:r>
    </w:p>
    <w:p w:rsidR="2371EEB0" w:rsidP="6E78BC9C" w:rsidRDefault="2371EEB0" w14:paraId="66F7AA53" w14:textId="2DC2E25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</w:pPr>
      <w:r w:rsidRPr="6E78BC9C" w:rsidR="2371EEB0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>Count on people who are helping to describe concepts, etc. as they would if they were planning together</w:t>
      </w:r>
      <w:r w:rsidRPr="6E78BC9C" w:rsidR="2371EEB0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E78BC9C" w:rsidR="2371EEB0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47799D4" w:rsidP="6E78BC9C" w:rsidRDefault="647799D4" w14:paraId="31E7D188" w14:textId="7B68F44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36cb0d7ee90b4e27">
        <w:r w:rsidRPr="6E78BC9C" w:rsidR="647799D4">
          <w:rPr>
            <w:rStyle w:val="Hyperlink"/>
            <w:rFonts w:ascii="Verdana Pro" w:hAnsi="Verdana Pro" w:eastAsia="Verdana Pro" w:cs="Verdana Pro"/>
            <w:noProof w:val="0"/>
            <w:color w:val="0070C0"/>
            <w:sz w:val="24"/>
            <w:szCs w:val="24"/>
            <w:lang w:val="en-US"/>
          </w:rPr>
          <w:t>Develop guidance</w:t>
        </w:r>
      </w:hyperlink>
      <w:r w:rsidRPr="6E78BC9C" w:rsidR="647799D4">
        <w:rPr>
          <w:rFonts w:ascii="Verdana Pro" w:hAnsi="Verdana Pro" w:eastAsia="Verdana Pro" w:cs="Verdana Pro"/>
          <w:noProof w:val="0"/>
          <w:color w:val="0070C0"/>
          <w:sz w:val="24"/>
          <w:szCs w:val="24"/>
          <w:lang w:val="en-US"/>
        </w:rPr>
        <w:t xml:space="preserve"> </w:t>
      </w:r>
      <w:r w:rsidRPr="6E78BC9C" w:rsidR="037D1DE3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6E78BC9C" w:rsidR="037D1DE3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>this</w:t>
      </w:r>
      <w:r w:rsidRPr="6E78BC9C" w:rsidR="037D1DE3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 xml:space="preserve"> is an example of one)</w:t>
      </w:r>
    </w:p>
    <w:p w:rsidR="3F5D56DA" w:rsidP="658F0928" w:rsidRDefault="3F5D56DA" w14:paraId="58006061" w14:textId="30625E2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</w:pPr>
      <w:r w:rsidRPr="658F0928" w:rsidR="3F5D56DA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>We can train people</w:t>
      </w:r>
    </w:p>
    <w:p w:rsidR="486A20AD" w:rsidP="486A20AD" w:rsidRDefault="486A20AD" w14:paraId="2120351F" w14:textId="5D176AA8">
      <w:pPr>
        <w:spacing w:before="0" w:beforeAutospacing="off" w:after="0" w:afterAutospacing="off"/>
        <w:rPr>
          <w:rFonts w:ascii="Verdana Pro" w:hAnsi="Verdana Pro" w:eastAsia="Verdana Pro" w:cs="Verdana Pro"/>
          <w:color w:val="000000" w:themeColor="text1" w:themeTint="FF" w:themeShade="FF"/>
        </w:rPr>
      </w:pPr>
    </w:p>
    <w:p w:rsidR="105F63F1" w:rsidP="486A20AD" w:rsidRDefault="105F63F1" w14:paraId="01067B71" w14:textId="0DC94186">
      <w:pPr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</w:pPr>
      <w:r w:rsidRPr="486A20AD" w:rsidR="105F63F1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486A20AD" w:rsidR="105F63F1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 xml:space="preserve"> method for family data process</w:t>
      </w:r>
    </w:p>
    <w:p w:rsidR="401C4ABB" w:rsidP="486A20AD" w:rsidRDefault="401C4ABB" w14:paraId="7C0ED4F6" w14:textId="32EF8B83">
      <w:pPr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</w:pPr>
      <w:r w:rsidRPr="486A20AD" w:rsidR="401C4ABB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>Dissemination of Data</w:t>
      </w:r>
    </w:p>
    <w:p w:rsidR="401C4ABB" w:rsidP="486A20AD" w:rsidRDefault="401C4ABB" w14:paraId="0E8A4951" w14:textId="410B2329">
      <w:pPr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</w:pPr>
      <w:r w:rsidRPr="486A20AD" w:rsidR="401C4ABB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>Building TA Plan</w:t>
      </w:r>
    </w:p>
    <w:p w:rsidR="486A20AD" w:rsidP="486A20AD" w:rsidRDefault="486A20AD" w14:paraId="60F20570" w14:textId="32C69A14">
      <w:pPr>
        <w:spacing w:before="0" w:beforeAutospacing="off" w:after="0" w:afterAutospacing="off"/>
        <w:rPr>
          <w:rFonts w:ascii="Verdana Pro" w:hAnsi="Verdana Pro" w:eastAsia="Verdana Pro" w:cs="Verdana Pro"/>
        </w:rPr>
      </w:pPr>
    </w:p>
    <w:p w:rsidR="486A20AD" w:rsidP="486A20AD" w:rsidRDefault="486A20AD" w14:paraId="0F795001" w14:textId="0BEA93D8">
      <w:pPr>
        <w:rPr>
          <w:rFonts w:ascii="Verdana Pro" w:hAnsi="Verdana Pro" w:eastAsia="Verdana Pro" w:cs="Verdana Pr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3d96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b06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c1de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1e31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BFCC75"/>
    <w:rsid w:val="037D1DE3"/>
    <w:rsid w:val="03D47989"/>
    <w:rsid w:val="05024AD1"/>
    <w:rsid w:val="0750DFAF"/>
    <w:rsid w:val="0A9BF2A5"/>
    <w:rsid w:val="105F63F1"/>
    <w:rsid w:val="145E195D"/>
    <w:rsid w:val="172A49D9"/>
    <w:rsid w:val="18654FF8"/>
    <w:rsid w:val="194B5FCA"/>
    <w:rsid w:val="197DD8D1"/>
    <w:rsid w:val="200532CF"/>
    <w:rsid w:val="2371EEB0"/>
    <w:rsid w:val="2BD1479A"/>
    <w:rsid w:val="2C9E7583"/>
    <w:rsid w:val="2F3BC101"/>
    <w:rsid w:val="33BE9D9E"/>
    <w:rsid w:val="36B1B9BE"/>
    <w:rsid w:val="39C67B28"/>
    <w:rsid w:val="3B996A80"/>
    <w:rsid w:val="3C4AA8B6"/>
    <w:rsid w:val="3CD45F0A"/>
    <w:rsid w:val="3D462E4D"/>
    <w:rsid w:val="3F5D56DA"/>
    <w:rsid w:val="3F9A8FCF"/>
    <w:rsid w:val="401C4ABB"/>
    <w:rsid w:val="412EC709"/>
    <w:rsid w:val="43849CD5"/>
    <w:rsid w:val="44504A81"/>
    <w:rsid w:val="486A20AD"/>
    <w:rsid w:val="486F1BD1"/>
    <w:rsid w:val="48F815A4"/>
    <w:rsid w:val="537B5ACF"/>
    <w:rsid w:val="5527EB36"/>
    <w:rsid w:val="55BFCC75"/>
    <w:rsid w:val="5A23341F"/>
    <w:rsid w:val="611D15C8"/>
    <w:rsid w:val="6220148E"/>
    <w:rsid w:val="62A1DF7D"/>
    <w:rsid w:val="647799D4"/>
    <w:rsid w:val="658F0928"/>
    <w:rsid w:val="66EF2276"/>
    <w:rsid w:val="6AE0BD19"/>
    <w:rsid w:val="6DA143AB"/>
    <w:rsid w:val="6E78BC9C"/>
    <w:rsid w:val="7106EA3E"/>
    <w:rsid w:val="7C528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FCC75"/>
  <w15:chartTrackingRefBased/>
  <w15:docId w15:val="{9853DF3C-96F4-422F-9CB3-B3B0062EFF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86A20A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86A20A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5b1dd84b3384b9e" /><Relationship Type="http://schemas.openxmlformats.org/officeDocument/2006/relationships/hyperlink" Target="https://documentcloud.adobe.com/spodintegration/index.html" TargetMode="External" Id="R0a54a236c8d1454c" /><Relationship Type="http://schemas.openxmlformats.org/officeDocument/2006/relationships/hyperlink" Target="https://liveumb-my.sharepoint.com/:x:/r/personal/gail_godwin_umb_edu/_layouts/15/Doc.aspx?sourcedoc=%7BD36C1E91-2E9D-4276-AC2D-E819C0873CC6%7D&amp;file=Creative%20Options%20CLEFS%203-31-25%20FORMATTED%20.xlsx&amp;action=default&amp;mobileredirect=true" TargetMode="External" Id="R70cced7fa809409a" /><Relationship Type="http://schemas.openxmlformats.org/officeDocument/2006/relationships/hyperlink" Target="https://liveumb-my.sharepoint.com/:x:/r/personal/gail_godwin_umb_edu/_layouts/15/Doc.aspx?sourcedoc=%7BFF4EFAE9-BFE7-47EF-83AC-6CD9E7EB1EB3%7D&amp;file=Fidelity%20Scale%20~%20Guide%20to%20support%20scoring.xlsx&amp;action=default&amp;mobileredirect=true" TargetMode="External" Id="R36cb0d7ee90b4e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2025-05-16T19:38:40.6922276Z</dcterms:created>
  <dcterms:modified xsi:type="dcterms:W3CDTF">2025-05-23T18:05:09.7978821Z</dcterms:modified>
  <dc:creator>Gail M Godwin</dc:creator>
  <lastModifiedBy>Gail M Godwin</lastModifiedBy>
</coreProperties>
</file>