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C7BB1" w14:textId="3FF7C52D" w:rsidR="00A63D4A" w:rsidRDefault="00A63D4A" w:rsidP="005A20D4">
      <w:pPr>
        <w:tabs>
          <w:tab w:val="num" w:pos="720"/>
        </w:tabs>
        <w:spacing w:after="0" w:line="240" w:lineRule="auto"/>
        <w:ind w:left="720" w:hanging="360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noProof/>
        </w:rPr>
        <w:drawing>
          <wp:anchor distT="0" distB="0" distL="114300" distR="114300" simplePos="0" relativeHeight="251658240" behindDoc="0" locked="0" layoutInCell="1" allowOverlap="1" wp14:anchorId="044E4BF5" wp14:editId="72547F67">
            <wp:simplePos x="0" y="0"/>
            <wp:positionH relativeFrom="column">
              <wp:posOffset>-43180</wp:posOffset>
            </wp:positionH>
            <wp:positionV relativeFrom="paragraph">
              <wp:posOffset>356</wp:posOffset>
            </wp:positionV>
            <wp:extent cx="1862455" cy="801370"/>
            <wp:effectExtent l="0" t="0" r="4445" b="0"/>
            <wp:wrapSquare wrapText="bothSides"/>
            <wp:docPr id="1419326784" name="Picture 1" descr="A colorful rectangular sign with white letters and a letter i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326784" name="Picture 1" descr="A colorful rectangular sign with white letters and a letter i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2455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6CB937" w14:textId="14902221" w:rsidR="00A63D4A" w:rsidRDefault="00A63D4A" w:rsidP="005A20D4">
      <w:pPr>
        <w:tabs>
          <w:tab w:val="num" w:pos="720"/>
        </w:tabs>
        <w:spacing w:after="0" w:line="240" w:lineRule="auto"/>
        <w:ind w:left="720" w:hanging="360"/>
        <w:jc w:val="center"/>
        <w:rPr>
          <w:rFonts w:ascii="Calibri" w:hAnsi="Calibri" w:cs="Calibri"/>
          <w:b/>
          <w:bCs/>
        </w:rPr>
      </w:pPr>
    </w:p>
    <w:p w14:paraId="30D0ACE4" w14:textId="00C34E8C" w:rsidR="00A63D4A" w:rsidRDefault="00A63D4A" w:rsidP="005A20D4">
      <w:pPr>
        <w:tabs>
          <w:tab w:val="num" w:pos="720"/>
        </w:tabs>
        <w:spacing w:after="0" w:line="240" w:lineRule="auto"/>
        <w:ind w:left="720" w:hanging="360"/>
        <w:jc w:val="center"/>
        <w:rPr>
          <w:rFonts w:ascii="Calibri" w:hAnsi="Calibri" w:cs="Calibri"/>
          <w:b/>
          <w:bCs/>
        </w:rPr>
      </w:pPr>
    </w:p>
    <w:p w14:paraId="79D132B6" w14:textId="77777777" w:rsidR="00A63D4A" w:rsidRDefault="00A63D4A" w:rsidP="005A20D4">
      <w:pPr>
        <w:tabs>
          <w:tab w:val="num" w:pos="720"/>
        </w:tabs>
        <w:spacing w:after="0" w:line="240" w:lineRule="auto"/>
        <w:ind w:left="720" w:hanging="360"/>
        <w:jc w:val="center"/>
        <w:rPr>
          <w:rFonts w:ascii="Calibri" w:hAnsi="Calibri" w:cs="Calibri"/>
          <w:b/>
          <w:bCs/>
        </w:rPr>
      </w:pPr>
    </w:p>
    <w:p w14:paraId="571DD8FC" w14:textId="77777777" w:rsidR="00A63D4A" w:rsidRDefault="00A63D4A" w:rsidP="005A20D4">
      <w:pPr>
        <w:tabs>
          <w:tab w:val="num" w:pos="720"/>
        </w:tabs>
        <w:spacing w:after="0" w:line="240" w:lineRule="auto"/>
        <w:ind w:left="720" w:hanging="360"/>
        <w:jc w:val="center"/>
        <w:rPr>
          <w:rFonts w:ascii="Calibri" w:hAnsi="Calibri" w:cs="Calibri"/>
          <w:b/>
          <w:bCs/>
        </w:rPr>
      </w:pPr>
    </w:p>
    <w:p w14:paraId="28E7C14C" w14:textId="69936886" w:rsidR="00E867F6" w:rsidRPr="00A63D4A" w:rsidRDefault="00AD2BAF" w:rsidP="005A20D4">
      <w:pPr>
        <w:tabs>
          <w:tab w:val="num" w:pos="720"/>
        </w:tabs>
        <w:spacing w:after="0" w:line="240" w:lineRule="auto"/>
        <w:ind w:left="720" w:hanging="360"/>
        <w:jc w:val="center"/>
        <w:rPr>
          <w:rFonts w:ascii="Calibri" w:hAnsi="Calibri" w:cs="Calibri"/>
          <w:b/>
          <w:bCs/>
          <w:i/>
          <w:iCs/>
        </w:rPr>
      </w:pPr>
      <w:r w:rsidRPr="00A63D4A">
        <w:rPr>
          <w:rFonts w:ascii="Calibri" w:hAnsi="Calibri" w:cs="Calibri"/>
          <w:b/>
          <w:bCs/>
          <w:i/>
          <w:iCs/>
        </w:rPr>
        <w:t xml:space="preserve">Municipalities: Handling </w:t>
      </w:r>
      <w:r w:rsidR="00E867F6" w:rsidRPr="00A63D4A">
        <w:rPr>
          <w:rFonts w:ascii="Calibri" w:hAnsi="Calibri" w:cs="Calibri"/>
          <w:b/>
          <w:bCs/>
          <w:i/>
          <w:iCs/>
        </w:rPr>
        <w:t>Requests for Modifications/Accommodations Due to Disability</w:t>
      </w:r>
    </w:p>
    <w:p w14:paraId="3DA0DB99" w14:textId="318F1191" w:rsidR="00AD2BAF" w:rsidRPr="00B06CEC" w:rsidRDefault="00AD2BAF" w:rsidP="005A20D4">
      <w:pPr>
        <w:tabs>
          <w:tab w:val="num" w:pos="720"/>
        </w:tabs>
        <w:spacing w:after="0" w:line="240" w:lineRule="auto"/>
        <w:rPr>
          <w:rFonts w:ascii="Calibri" w:hAnsi="Calibri" w:cs="Calibri"/>
          <w:b/>
          <w:bCs/>
        </w:rPr>
      </w:pPr>
    </w:p>
    <w:p w14:paraId="3AD1C33D" w14:textId="14C5C09C" w:rsidR="00AD2BAF" w:rsidRPr="00B06CEC" w:rsidRDefault="004204C8" w:rsidP="005A20D4">
      <w:pPr>
        <w:spacing w:after="0" w:line="240" w:lineRule="auto"/>
        <w:rPr>
          <w:rFonts w:ascii="Calibri" w:hAnsi="Calibri" w:cs="Calibri"/>
        </w:rPr>
      </w:pPr>
      <w:r>
        <w:rPr>
          <w:rStyle w:val="apple-converted-space"/>
          <w:rFonts w:ascii="Calibri" w:hAnsi="Calibri" w:cs="Calibri"/>
          <w:color w:val="2E2E2A"/>
          <w:shd w:val="clear" w:color="auto" w:fill="FFFFFF"/>
        </w:rPr>
        <w:t xml:space="preserve">This handout provides guidelines for municipalities on soliciting and responding to requests for reasonable modifications/accommodations. </w:t>
      </w:r>
      <w:r w:rsidR="00AD2BAF" w:rsidRPr="00B06CEC">
        <w:rPr>
          <w:rFonts w:ascii="Calibri" w:hAnsi="Calibri" w:cs="Calibri"/>
        </w:rPr>
        <w:t>Under Title II of the Americans with Disabilities Act, individuals with disabilities have the right to request accommodations/modifications that allow them to fully access and participate in municipal service</w:t>
      </w:r>
      <w:r w:rsidR="00824FFC">
        <w:rPr>
          <w:rFonts w:ascii="Calibri" w:hAnsi="Calibri" w:cs="Calibri"/>
        </w:rPr>
        <w:t>s, programs, and activities</w:t>
      </w:r>
      <w:r w:rsidR="00AD2BAF" w:rsidRPr="00B06CEC">
        <w:rPr>
          <w:rFonts w:ascii="Calibri" w:hAnsi="Calibri" w:cs="Calibri"/>
        </w:rPr>
        <w:t>. Individuals are entitled to the requested accommodations/modifications</w:t>
      </w:r>
      <w:r w:rsidR="00793995" w:rsidRPr="00B06CEC">
        <w:rPr>
          <w:rFonts w:ascii="Calibri" w:hAnsi="Calibri" w:cs="Calibri"/>
        </w:rPr>
        <w:t xml:space="preserve"> </w:t>
      </w:r>
      <w:r w:rsidR="00B06CEC" w:rsidRPr="00B06CEC">
        <w:rPr>
          <w:rFonts w:ascii="Calibri" w:hAnsi="Calibri" w:cs="Calibri"/>
        </w:rPr>
        <w:t xml:space="preserve">unless they </w:t>
      </w:r>
      <w:r w:rsidR="00891F55" w:rsidRPr="00B06CEC">
        <w:rPr>
          <w:rFonts w:ascii="Calibri" w:hAnsi="Calibri" w:cs="Calibri"/>
          <w:color w:val="2E2E2A"/>
          <w:shd w:val="clear" w:color="auto" w:fill="FFFFFF"/>
        </w:rPr>
        <w:t>would result in “undue financial and administrative burdens”.</w:t>
      </w:r>
      <w:r w:rsidR="000914F4">
        <w:rPr>
          <w:rFonts w:ascii="Calibri" w:hAnsi="Calibri" w:cs="Calibri"/>
          <w:color w:val="2E2E2A"/>
          <w:shd w:val="clear" w:color="auto" w:fill="FFFFFF"/>
        </w:rPr>
        <w:t xml:space="preserve"> In making such a determination, the full resources of the municipality must be considered, and </w:t>
      </w:r>
      <w:proofErr w:type="gramStart"/>
      <w:r w:rsidR="000914F4">
        <w:rPr>
          <w:rFonts w:ascii="Calibri" w:hAnsi="Calibri" w:cs="Calibri"/>
          <w:color w:val="2E2E2A"/>
          <w:shd w:val="clear" w:color="auto" w:fill="FFFFFF"/>
        </w:rPr>
        <w:t>if at all possible</w:t>
      </w:r>
      <w:proofErr w:type="gramEnd"/>
      <w:r w:rsidR="000914F4">
        <w:rPr>
          <w:rFonts w:ascii="Calibri" w:hAnsi="Calibri" w:cs="Calibri"/>
          <w:color w:val="2E2E2A"/>
          <w:shd w:val="clear" w:color="auto" w:fill="FFFFFF"/>
        </w:rPr>
        <w:t>, alternatives to the requested accommodation/modification must be provided.  In addition</w:t>
      </w:r>
      <w:r w:rsidR="00B06CEC" w:rsidRPr="00B06CEC">
        <w:rPr>
          <w:rFonts w:ascii="Calibri" w:hAnsi="Calibri" w:cs="Calibri"/>
          <w:color w:val="2E2E2A"/>
          <w:shd w:val="clear" w:color="auto" w:fill="FFFFFF"/>
        </w:rPr>
        <w:t>, the municipality must operate each service, program, or activity so when viewed in their entirety, they are readily accessible to and usable by individuals with disabilities.</w:t>
      </w:r>
      <w:r w:rsidR="00B06CEC" w:rsidRPr="00B06CEC">
        <w:rPr>
          <w:rStyle w:val="apple-converted-space"/>
          <w:rFonts w:ascii="Calibri" w:hAnsi="Calibri" w:cs="Calibri"/>
          <w:color w:val="2E2E2A"/>
          <w:shd w:val="clear" w:color="auto" w:fill="FFFFFF"/>
        </w:rPr>
        <w:t> </w:t>
      </w:r>
    </w:p>
    <w:p w14:paraId="6884364F" w14:textId="2AADCE68" w:rsidR="00AD2BAF" w:rsidRPr="00B06CEC" w:rsidRDefault="00AD2BAF" w:rsidP="005A20D4">
      <w:pPr>
        <w:spacing w:after="0" w:line="240" w:lineRule="auto"/>
        <w:rPr>
          <w:rFonts w:ascii="Calibri" w:hAnsi="Calibri" w:cs="Calibri"/>
          <w:b/>
          <w:bCs/>
        </w:rPr>
      </w:pPr>
    </w:p>
    <w:p w14:paraId="6591196B" w14:textId="5FB8ED69" w:rsidR="007670C3" w:rsidRPr="00B06CEC" w:rsidRDefault="005F4160" w:rsidP="005A20D4">
      <w:pPr>
        <w:spacing w:after="0" w:line="240" w:lineRule="auto"/>
        <w:rPr>
          <w:rFonts w:ascii="Calibri" w:hAnsi="Calibri" w:cs="Calibri"/>
        </w:rPr>
      </w:pPr>
      <w:r w:rsidRPr="00B06CEC">
        <w:rPr>
          <w:rFonts w:ascii="Calibri" w:hAnsi="Calibri" w:cs="Calibri"/>
          <w:b/>
          <w:bCs/>
        </w:rPr>
        <w:t>Notice of availability:</w:t>
      </w:r>
      <w:r w:rsidRPr="00B06CEC">
        <w:rPr>
          <w:rFonts w:ascii="Calibri" w:hAnsi="Calibri" w:cs="Calibri"/>
        </w:rPr>
        <w:t xml:space="preserve"> </w:t>
      </w:r>
      <w:r w:rsidR="00B06CEC">
        <w:rPr>
          <w:rFonts w:ascii="Calibri" w:hAnsi="Calibri" w:cs="Calibri"/>
        </w:rPr>
        <w:t>Throughout the various mechanisms that residents interact with the municipality, h</w:t>
      </w:r>
      <w:r w:rsidR="00E867F6" w:rsidRPr="00B06CEC">
        <w:rPr>
          <w:rFonts w:ascii="Calibri" w:hAnsi="Calibri" w:cs="Calibri"/>
        </w:rPr>
        <w:t>ave p</w:t>
      </w:r>
      <w:r w:rsidR="00020445" w:rsidRPr="00020445">
        <w:rPr>
          <w:rFonts w:ascii="Calibri" w:hAnsi="Calibri" w:cs="Calibri"/>
        </w:rPr>
        <w:t>rominent and clear notice of availability of accommodations/modifications and how to request them</w:t>
      </w:r>
      <w:r w:rsidR="007670C3" w:rsidRPr="00B06CEC">
        <w:rPr>
          <w:rFonts w:ascii="Calibri" w:hAnsi="Calibri" w:cs="Calibri"/>
        </w:rPr>
        <w:t xml:space="preserve"> including:</w:t>
      </w:r>
    </w:p>
    <w:p w14:paraId="6A53F7C3" w14:textId="337DB31C" w:rsidR="007670C3" w:rsidRPr="00B06CEC" w:rsidRDefault="00B06CEC" w:rsidP="005A20D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In a</w:t>
      </w:r>
      <w:r w:rsidR="007670C3" w:rsidRPr="00B06CEC">
        <w:rPr>
          <w:rFonts w:ascii="Calibri" w:hAnsi="Calibri" w:cs="Calibri"/>
        </w:rPr>
        <w:t>ll public spaces</w:t>
      </w:r>
      <w:r>
        <w:rPr>
          <w:rFonts w:ascii="Calibri" w:hAnsi="Calibri" w:cs="Calibri"/>
        </w:rPr>
        <w:t xml:space="preserve"> (reception desks, meeting rooms, etc.)</w:t>
      </w:r>
    </w:p>
    <w:p w14:paraId="5A8C2F68" w14:textId="77777777" w:rsidR="007670C3" w:rsidRPr="00B06CEC" w:rsidRDefault="007670C3" w:rsidP="005A20D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On meeting notices and agendas</w:t>
      </w:r>
    </w:p>
    <w:p w14:paraId="27A52227" w14:textId="2421AA84" w:rsidR="007670C3" w:rsidRPr="00B06CEC" w:rsidRDefault="00B06CEC" w:rsidP="005A20D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On e</w:t>
      </w:r>
      <w:r w:rsidR="007670C3" w:rsidRPr="00B06CEC">
        <w:rPr>
          <w:rFonts w:ascii="Calibri" w:hAnsi="Calibri" w:cs="Calibri"/>
        </w:rPr>
        <w:t>vent registrations</w:t>
      </w:r>
    </w:p>
    <w:p w14:paraId="4CAADF3E" w14:textId="7E8F24A0" w:rsidR="007670C3" w:rsidRDefault="00B06CEC" w:rsidP="005A20D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On the municipality’s w</w:t>
      </w:r>
      <w:r w:rsidR="007670C3" w:rsidRPr="00B06CEC">
        <w:rPr>
          <w:rFonts w:ascii="Calibri" w:hAnsi="Calibri" w:cs="Calibri"/>
        </w:rPr>
        <w:t>ebsite</w:t>
      </w:r>
    </w:p>
    <w:p w14:paraId="6306E77B" w14:textId="6DC122E1" w:rsidR="009403B3" w:rsidRDefault="009403B3" w:rsidP="005A20D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In event materials</w:t>
      </w:r>
    </w:p>
    <w:p w14:paraId="564B0EE4" w14:textId="0E81BDC3" w:rsidR="009403B3" w:rsidRPr="00B06CEC" w:rsidRDefault="009403B3" w:rsidP="005A20D4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On social media</w:t>
      </w:r>
    </w:p>
    <w:p w14:paraId="5407D721" w14:textId="4B503DE0" w:rsidR="00803CF0" w:rsidRPr="00B06CEC" w:rsidRDefault="005F4160" w:rsidP="005A20D4">
      <w:pPr>
        <w:spacing w:after="0" w:line="240" w:lineRule="auto"/>
        <w:rPr>
          <w:rFonts w:ascii="Calibri" w:hAnsi="Calibri" w:cs="Calibri"/>
        </w:rPr>
      </w:pPr>
      <w:r w:rsidRPr="00B06CEC">
        <w:rPr>
          <w:rFonts w:ascii="Calibri" w:hAnsi="Calibri" w:cs="Calibri"/>
        </w:rPr>
        <w:t xml:space="preserve">Sample language for public notices is available from the New England ADA Center at </w:t>
      </w:r>
      <w:hyperlink r:id="rId8" w:anchor="sampledocuments" w:history="1">
        <w:r w:rsidRPr="00B06CEC">
          <w:rPr>
            <w:rStyle w:val="Hyperlink"/>
            <w:rFonts w:ascii="Calibri" w:hAnsi="Calibri" w:cs="Calibri"/>
          </w:rPr>
          <w:t>this link</w:t>
        </w:r>
      </w:hyperlink>
      <w:r w:rsidRPr="00B06CEC">
        <w:rPr>
          <w:rFonts w:ascii="Calibri" w:hAnsi="Calibri" w:cs="Calibri"/>
        </w:rPr>
        <w:t>.</w:t>
      </w:r>
    </w:p>
    <w:p w14:paraId="435F2E49" w14:textId="77777777" w:rsidR="005F4160" w:rsidRPr="00B06CEC" w:rsidRDefault="005F4160" w:rsidP="005A20D4">
      <w:pPr>
        <w:spacing w:after="0" w:line="240" w:lineRule="auto"/>
        <w:rPr>
          <w:rFonts w:ascii="Calibri" w:hAnsi="Calibri" w:cs="Calibri"/>
        </w:rPr>
      </w:pPr>
    </w:p>
    <w:p w14:paraId="4568397E" w14:textId="51A363CE" w:rsidR="00803CF0" w:rsidRPr="00B06CEC" w:rsidRDefault="005F4160" w:rsidP="005A20D4">
      <w:pPr>
        <w:spacing w:after="0" w:line="240" w:lineRule="auto"/>
        <w:rPr>
          <w:rFonts w:ascii="Calibri" w:hAnsi="Calibri" w:cs="Calibri"/>
        </w:rPr>
      </w:pPr>
      <w:r w:rsidRPr="00B06CEC">
        <w:rPr>
          <w:rFonts w:ascii="Calibri" w:hAnsi="Calibri" w:cs="Calibri"/>
          <w:b/>
          <w:bCs/>
        </w:rPr>
        <w:t>Policies and procedures:</w:t>
      </w:r>
      <w:r w:rsidRPr="00B06CEC">
        <w:rPr>
          <w:rFonts w:ascii="Calibri" w:hAnsi="Calibri" w:cs="Calibri"/>
        </w:rPr>
        <w:t xml:space="preserve"> </w:t>
      </w:r>
      <w:r w:rsidR="00803CF0" w:rsidRPr="00B06CEC">
        <w:rPr>
          <w:rFonts w:ascii="Calibri" w:hAnsi="Calibri" w:cs="Calibri"/>
        </w:rPr>
        <w:t>Have clear policies and procedures on how requests should be made including:</w:t>
      </w:r>
    </w:p>
    <w:p w14:paraId="294AEDDC" w14:textId="1EB23908" w:rsidR="00803CF0" w:rsidRPr="00B06CEC" w:rsidRDefault="00803CF0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 xml:space="preserve">How an individual </w:t>
      </w:r>
      <w:r w:rsidR="00B06CEC">
        <w:rPr>
          <w:rFonts w:ascii="Calibri" w:hAnsi="Calibri" w:cs="Calibri"/>
        </w:rPr>
        <w:t xml:space="preserve">may make </w:t>
      </w:r>
      <w:r w:rsidRPr="00B06CEC">
        <w:rPr>
          <w:rFonts w:ascii="Calibri" w:hAnsi="Calibri" w:cs="Calibri"/>
        </w:rPr>
        <w:t>a request (verbally, in-writing, etc.)</w:t>
      </w:r>
      <w:r w:rsidR="00293519" w:rsidRPr="00B06CEC">
        <w:rPr>
          <w:rFonts w:ascii="Calibri" w:hAnsi="Calibri" w:cs="Calibri"/>
        </w:rPr>
        <w:t>.</w:t>
      </w:r>
    </w:p>
    <w:p w14:paraId="1E255371" w14:textId="5C97276A" w:rsidR="00803CF0" w:rsidRPr="00B06CEC" w:rsidRDefault="00803CF0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Parameters of information required in a request</w:t>
      </w:r>
      <w:r w:rsidR="00293519" w:rsidRPr="00B06CEC">
        <w:rPr>
          <w:rFonts w:ascii="Calibri" w:hAnsi="Calibri" w:cs="Calibri"/>
        </w:rPr>
        <w:t>, and whether there is an official form.</w:t>
      </w:r>
    </w:p>
    <w:p w14:paraId="5E00CEF9" w14:textId="7E9BAC6F" w:rsidR="00803CF0" w:rsidRPr="00B06CEC" w:rsidRDefault="00803CF0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Deadlines for making requests</w:t>
      </w:r>
      <w:r w:rsidR="004204C8">
        <w:rPr>
          <w:rFonts w:ascii="Calibri" w:hAnsi="Calibri" w:cs="Calibri"/>
        </w:rPr>
        <w:t xml:space="preserve"> (whether advance notice is required, and how much notice).</w:t>
      </w:r>
    </w:p>
    <w:p w14:paraId="50D4A1EB" w14:textId="48940A1B" w:rsidR="00803CF0" w:rsidRPr="00B06CEC" w:rsidRDefault="006F19C6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>
        <w:rPr>
          <w:rFonts w:ascii="Calibri" w:hAnsi="Calibri" w:cs="Calibri"/>
        </w:rPr>
        <w:t>Individualized e</w:t>
      </w:r>
      <w:r w:rsidR="00F6532C">
        <w:rPr>
          <w:rFonts w:ascii="Calibri" w:hAnsi="Calibri" w:cs="Calibri"/>
        </w:rPr>
        <w:t>valuation and r</w:t>
      </w:r>
      <w:r w:rsidR="004204C8">
        <w:rPr>
          <w:rFonts w:ascii="Calibri" w:hAnsi="Calibri" w:cs="Calibri"/>
        </w:rPr>
        <w:t xml:space="preserve">eview </w:t>
      </w:r>
      <w:r w:rsidR="00803CF0" w:rsidRPr="00B06CEC">
        <w:rPr>
          <w:rFonts w:ascii="Calibri" w:hAnsi="Calibri" w:cs="Calibri"/>
        </w:rPr>
        <w:t>process for requests</w:t>
      </w:r>
      <w:r w:rsidR="00293519" w:rsidRPr="00B06CEC">
        <w:rPr>
          <w:rFonts w:ascii="Calibri" w:hAnsi="Calibri" w:cs="Calibri"/>
        </w:rPr>
        <w:t>.</w:t>
      </w:r>
    </w:p>
    <w:p w14:paraId="2DC9DAF7" w14:textId="080A27E3" w:rsidR="00803CF0" w:rsidRPr="00B06CEC" w:rsidRDefault="00803CF0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Method for notifying individual regarding whether request has been approved or denied</w:t>
      </w:r>
      <w:r w:rsidR="00891F55" w:rsidRPr="00B06CEC">
        <w:rPr>
          <w:rFonts w:ascii="Calibri" w:hAnsi="Calibri" w:cs="Calibri"/>
        </w:rPr>
        <w:t>. For any denial, a clear written statement is to be provided, with the reasons for determining that the request is an undue burden.</w:t>
      </w:r>
    </w:p>
    <w:p w14:paraId="20A91C7A" w14:textId="602DA592" w:rsidR="003669D8" w:rsidRPr="00B06CEC" w:rsidRDefault="00891F55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Methods for d</w:t>
      </w:r>
      <w:r w:rsidR="003669D8" w:rsidRPr="00B06CEC">
        <w:rPr>
          <w:rFonts w:ascii="Calibri" w:hAnsi="Calibri" w:cs="Calibri"/>
        </w:rPr>
        <w:t>ocumentation of request</w:t>
      </w:r>
      <w:r w:rsidR="004204C8">
        <w:rPr>
          <w:rFonts w:ascii="Calibri" w:hAnsi="Calibri" w:cs="Calibri"/>
        </w:rPr>
        <w:t>s by the municipality. E</w:t>
      </w:r>
      <w:r w:rsidR="003669D8" w:rsidRPr="00B06CEC">
        <w:rPr>
          <w:rFonts w:ascii="Calibri" w:hAnsi="Calibri" w:cs="Calibri"/>
        </w:rPr>
        <w:t>ven if a request is verbally agreed to, a paper trail of all requests is highly recommended</w:t>
      </w:r>
      <w:r w:rsidR="005A20D4">
        <w:rPr>
          <w:rFonts w:ascii="Calibri" w:hAnsi="Calibri" w:cs="Calibri"/>
        </w:rPr>
        <w:t>, and is required for denial of a request</w:t>
      </w:r>
      <w:r w:rsidR="00293519" w:rsidRPr="00B06CEC">
        <w:rPr>
          <w:rFonts w:ascii="Calibri" w:hAnsi="Calibri" w:cs="Calibri"/>
        </w:rPr>
        <w:t>.</w:t>
      </w:r>
    </w:p>
    <w:p w14:paraId="3029C2A1" w14:textId="046060D4" w:rsidR="00803CF0" w:rsidRPr="00B06CEC" w:rsidRDefault="00803CF0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Possible parameters requiring specific types of requests (for example, a request for materials in large print may be automatically approved and provided, while a request for a sign language interpreter may require administrative approval and procedures for requesting the interpreter)</w:t>
      </w:r>
      <w:r w:rsidR="00293519" w:rsidRPr="00B06CEC">
        <w:rPr>
          <w:rFonts w:ascii="Calibri" w:hAnsi="Calibri" w:cs="Calibri"/>
        </w:rPr>
        <w:t>.</w:t>
      </w:r>
    </w:p>
    <w:p w14:paraId="157FDFB3" w14:textId="42D343EF" w:rsidR="003669D8" w:rsidRPr="00B06CEC" w:rsidRDefault="003669D8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lastRenderedPageBreak/>
        <w:t xml:space="preserve">Maintaining confidentiality of requests. </w:t>
      </w:r>
    </w:p>
    <w:p w14:paraId="034A360A" w14:textId="08CC38F2" w:rsidR="00803CF0" w:rsidRPr="00B06CEC" w:rsidRDefault="00803CF0" w:rsidP="005A20D4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When documentation of disability is required and method for requesting documentation</w:t>
      </w:r>
      <w:r w:rsidR="00293519" w:rsidRPr="00B06CEC">
        <w:rPr>
          <w:rFonts w:ascii="Calibri" w:hAnsi="Calibri" w:cs="Calibri"/>
        </w:rPr>
        <w:t>.</w:t>
      </w:r>
    </w:p>
    <w:p w14:paraId="454A90D0" w14:textId="0D70FD05" w:rsidR="003669D8" w:rsidRPr="00B06CEC" w:rsidRDefault="003669D8" w:rsidP="005A20D4">
      <w:pPr>
        <w:spacing w:after="0" w:line="240" w:lineRule="auto"/>
        <w:rPr>
          <w:rFonts w:ascii="Calibri" w:hAnsi="Calibri" w:cs="Calibri"/>
        </w:rPr>
      </w:pPr>
      <w:r w:rsidRPr="00B06CEC">
        <w:rPr>
          <w:rFonts w:ascii="Calibri" w:hAnsi="Calibri" w:cs="Calibri"/>
        </w:rPr>
        <w:t>Note: it is suggested that staff be empowered to approve no cost/</w:t>
      </w:r>
      <w:proofErr w:type="gramStart"/>
      <w:r w:rsidRPr="00B06CEC">
        <w:rPr>
          <w:rFonts w:ascii="Calibri" w:hAnsi="Calibri" w:cs="Calibri"/>
        </w:rPr>
        <w:t>low cost</w:t>
      </w:r>
      <w:proofErr w:type="gramEnd"/>
      <w:r w:rsidRPr="00B06CEC">
        <w:rPr>
          <w:rFonts w:ascii="Calibri" w:hAnsi="Calibri" w:cs="Calibri"/>
        </w:rPr>
        <w:t xml:space="preserve"> accommodations without supervisor approval</w:t>
      </w:r>
      <w:r w:rsidR="005A20D4">
        <w:rPr>
          <w:rFonts w:ascii="Calibri" w:hAnsi="Calibri" w:cs="Calibri"/>
        </w:rPr>
        <w:t>. Per the ADA regulations,</w:t>
      </w:r>
      <w:r w:rsidRPr="00B06CEC">
        <w:rPr>
          <w:rFonts w:ascii="Calibri" w:hAnsi="Calibri" w:cs="Calibri"/>
        </w:rPr>
        <w:t xml:space="preserve"> any decision made </w:t>
      </w:r>
      <w:r w:rsidR="00891F55" w:rsidRPr="00B06CEC">
        <w:rPr>
          <w:rFonts w:ascii="Calibri" w:hAnsi="Calibri" w:cs="Calibri"/>
        </w:rPr>
        <w:t xml:space="preserve">that </w:t>
      </w:r>
      <w:r w:rsidR="004204C8">
        <w:rPr>
          <w:rFonts w:ascii="Calibri" w:hAnsi="Calibri" w:cs="Calibri"/>
        </w:rPr>
        <w:t xml:space="preserve">an </w:t>
      </w:r>
      <w:r w:rsidRPr="00B06CEC">
        <w:rPr>
          <w:rFonts w:ascii="Calibri" w:hAnsi="Calibri" w:cs="Calibri"/>
        </w:rPr>
        <w:t xml:space="preserve">accommodation/modification request </w:t>
      </w:r>
      <w:r w:rsidR="00891F55" w:rsidRPr="00B06CEC">
        <w:rPr>
          <w:rFonts w:ascii="Calibri" w:hAnsi="Calibri" w:cs="Calibri"/>
        </w:rPr>
        <w:t xml:space="preserve">is an undue burden </w:t>
      </w:r>
      <w:r w:rsidRPr="00B06CEC">
        <w:rPr>
          <w:rFonts w:ascii="Calibri" w:hAnsi="Calibri" w:cs="Calibri"/>
        </w:rPr>
        <w:t>require</w:t>
      </w:r>
      <w:r w:rsidR="00891F55" w:rsidRPr="00B06CEC">
        <w:rPr>
          <w:rFonts w:ascii="Calibri" w:hAnsi="Calibri" w:cs="Calibri"/>
        </w:rPr>
        <w:t>s</w:t>
      </w:r>
      <w:r w:rsidRPr="00B06CEC">
        <w:rPr>
          <w:rFonts w:ascii="Calibri" w:hAnsi="Calibri" w:cs="Calibri"/>
        </w:rPr>
        <w:t xml:space="preserve"> </w:t>
      </w:r>
      <w:r w:rsidR="004204C8">
        <w:rPr>
          <w:rFonts w:ascii="Calibri" w:hAnsi="Calibri" w:cs="Calibri"/>
        </w:rPr>
        <w:t>sign-off b</w:t>
      </w:r>
      <w:r w:rsidR="00891F55" w:rsidRPr="00B06CEC">
        <w:rPr>
          <w:rFonts w:ascii="Calibri" w:hAnsi="Calibri" w:cs="Calibri"/>
          <w:color w:val="2E2E2A"/>
          <w:shd w:val="clear" w:color="auto" w:fill="FFFFFF"/>
        </w:rPr>
        <w:t xml:space="preserve">y a </w:t>
      </w:r>
      <w:proofErr w:type="gramStart"/>
      <w:r w:rsidR="00891F55" w:rsidRPr="00B06CEC">
        <w:rPr>
          <w:rFonts w:ascii="Calibri" w:hAnsi="Calibri" w:cs="Calibri"/>
          <w:color w:val="2E2E2A"/>
          <w:shd w:val="clear" w:color="auto" w:fill="FFFFFF"/>
        </w:rPr>
        <w:t>Department</w:t>
      </w:r>
      <w:proofErr w:type="gramEnd"/>
      <w:r w:rsidR="00891F55" w:rsidRPr="00B06CEC">
        <w:rPr>
          <w:rFonts w:ascii="Calibri" w:hAnsi="Calibri" w:cs="Calibri"/>
          <w:color w:val="2E2E2A"/>
          <w:shd w:val="clear" w:color="auto" w:fill="FFFFFF"/>
        </w:rPr>
        <w:t xml:space="preserve"> head or </w:t>
      </w:r>
      <w:proofErr w:type="gramStart"/>
      <w:r w:rsidR="00891F55" w:rsidRPr="00B06CEC">
        <w:rPr>
          <w:rFonts w:ascii="Calibri" w:hAnsi="Calibri" w:cs="Calibri"/>
          <w:color w:val="2E2E2A"/>
          <w:shd w:val="clear" w:color="auto" w:fill="FFFFFF"/>
        </w:rPr>
        <w:t>higher level</w:t>
      </w:r>
      <w:proofErr w:type="gramEnd"/>
      <w:r w:rsidR="00891F55" w:rsidRPr="00B06CEC">
        <w:rPr>
          <w:rFonts w:ascii="Calibri" w:hAnsi="Calibri" w:cs="Calibri"/>
          <w:color w:val="2E2E2A"/>
          <w:shd w:val="clear" w:color="auto" w:fill="FFFFFF"/>
        </w:rPr>
        <w:t xml:space="preserve"> individual who has budgetary authority and responsibility for making spending decisions</w:t>
      </w:r>
      <w:r w:rsidR="00EC2353">
        <w:rPr>
          <w:rFonts w:ascii="Calibri" w:hAnsi="Calibri" w:cs="Calibri"/>
          <w:color w:val="2E2E2A"/>
          <w:shd w:val="clear" w:color="auto" w:fill="FFFFFF"/>
        </w:rPr>
        <w:t>.</w:t>
      </w:r>
    </w:p>
    <w:p w14:paraId="26E62368" w14:textId="43C5FFCC" w:rsidR="00293519" w:rsidRPr="00B06CEC" w:rsidRDefault="00293519" w:rsidP="005A20D4">
      <w:pPr>
        <w:spacing w:after="0" w:line="240" w:lineRule="auto"/>
        <w:rPr>
          <w:rFonts w:ascii="Calibri" w:hAnsi="Calibri" w:cs="Calibri"/>
        </w:rPr>
      </w:pPr>
    </w:p>
    <w:p w14:paraId="76A89CAD" w14:textId="4D86A8BC" w:rsidR="007670C3" w:rsidRPr="00B06CEC" w:rsidRDefault="00293519" w:rsidP="005A20D4">
      <w:pPr>
        <w:spacing w:after="0" w:line="240" w:lineRule="auto"/>
        <w:rPr>
          <w:rFonts w:ascii="Calibri" w:hAnsi="Calibri" w:cs="Calibri"/>
        </w:rPr>
      </w:pPr>
      <w:r w:rsidRPr="00B06CEC">
        <w:rPr>
          <w:rFonts w:ascii="Calibri" w:hAnsi="Calibri" w:cs="Calibri"/>
          <w:b/>
          <w:bCs/>
        </w:rPr>
        <w:t>Staff training:</w:t>
      </w:r>
      <w:r w:rsidRPr="00B06CEC">
        <w:rPr>
          <w:rFonts w:ascii="Calibri" w:hAnsi="Calibri" w:cs="Calibri"/>
        </w:rPr>
        <w:t xml:space="preserve"> </w:t>
      </w:r>
      <w:r w:rsidR="003669D8" w:rsidRPr="00B06CEC">
        <w:rPr>
          <w:rFonts w:ascii="Calibri" w:hAnsi="Calibri" w:cs="Calibri"/>
        </w:rPr>
        <w:t>Have staff trained on</w:t>
      </w:r>
      <w:r w:rsidR="005A20D4">
        <w:rPr>
          <w:rFonts w:ascii="Calibri" w:hAnsi="Calibri" w:cs="Calibri"/>
        </w:rPr>
        <w:t xml:space="preserve"> the policies and</w:t>
      </w:r>
      <w:r w:rsidR="003669D8" w:rsidRPr="00B06CEC">
        <w:rPr>
          <w:rFonts w:ascii="Calibri" w:hAnsi="Calibri" w:cs="Calibri"/>
        </w:rPr>
        <w:t xml:space="preserve"> how to solicit and respond to requests for </w:t>
      </w:r>
      <w:r w:rsidR="00EC2353">
        <w:rPr>
          <w:rFonts w:ascii="Calibri" w:hAnsi="Calibri" w:cs="Calibri"/>
        </w:rPr>
        <w:t xml:space="preserve">reasonable </w:t>
      </w:r>
      <w:r w:rsidR="003669D8" w:rsidRPr="00B06CEC">
        <w:rPr>
          <w:rFonts w:ascii="Calibri" w:hAnsi="Calibri" w:cs="Calibri"/>
        </w:rPr>
        <w:t>accommodations/modifications.</w:t>
      </w:r>
    </w:p>
    <w:p w14:paraId="232E7A81" w14:textId="77777777" w:rsidR="00020445" w:rsidRPr="00020445" w:rsidRDefault="00020445" w:rsidP="005A20D4">
      <w:pPr>
        <w:spacing w:after="0" w:line="240" w:lineRule="auto"/>
        <w:ind w:left="720"/>
        <w:rPr>
          <w:rFonts w:ascii="Calibri" w:hAnsi="Calibri" w:cs="Calibri"/>
        </w:rPr>
      </w:pPr>
    </w:p>
    <w:p w14:paraId="765ED71B" w14:textId="779D65A2" w:rsidR="00020445" w:rsidRPr="00B06CEC" w:rsidRDefault="00020445" w:rsidP="005A20D4">
      <w:pPr>
        <w:spacing w:after="0" w:line="240" w:lineRule="auto"/>
        <w:rPr>
          <w:rFonts w:ascii="Calibri" w:hAnsi="Calibri" w:cs="Calibri"/>
          <w:b/>
          <w:bCs/>
        </w:rPr>
      </w:pPr>
      <w:r w:rsidRPr="00B06CEC">
        <w:rPr>
          <w:rFonts w:ascii="Calibri" w:hAnsi="Calibri" w:cs="Calibri"/>
          <w:b/>
          <w:bCs/>
        </w:rPr>
        <w:t>Handling Modification/Accommodation Requests</w:t>
      </w:r>
    </w:p>
    <w:p w14:paraId="3357C8E8" w14:textId="467EA954" w:rsidR="00020445" w:rsidRPr="00B06CEC" w:rsidRDefault="00020445" w:rsidP="005A20D4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 xml:space="preserve">Explain </w:t>
      </w:r>
      <w:r w:rsidR="00293519" w:rsidRPr="00B06CEC">
        <w:rPr>
          <w:rFonts w:ascii="Calibri" w:hAnsi="Calibri" w:cs="Calibri"/>
        </w:rPr>
        <w:t xml:space="preserve">to the person making the request the </w:t>
      </w:r>
      <w:r w:rsidRPr="00B06CEC">
        <w:rPr>
          <w:rFonts w:ascii="Calibri" w:hAnsi="Calibri" w:cs="Calibri"/>
        </w:rPr>
        <w:t xml:space="preserve">process for </w:t>
      </w:r>
      <w:r w:rsidR="005A20D4">
        <w:rPr>
          <w:rFonts w:ascii="Calibri" w:hAnsi="Calibri" w:cs="Calibri"/>
        </w:rPr>
        <w:t xml:space="preserve">making a </w:t>
      </w:r>
      <w:r w:rsidRPr="00B06CEC">
        <w:rPr>
          <w:rFonts w:ascii="Calibri" w:hAnsi="Calibri" w:cs="Calibri"/>
        </w:rPr>
        <w:t>request</w:t>
      </w:r>
      <w:r w:rsidR="005A20D4">
        <w:rPr>
          <w:rFonts w:ascii="Calibri" w:hAnsi="Calibri" w:cs="Calibri"/>
        </w:rPr>
        <w:t>,</w:t>
      </w:r>
      <w:r w:rsidRPr="00B06CEC">
        <w:rPr>
          <w:rFonts w:ascii="Calibri" w:hAnsi="Calibri" w:cs="Calibri"/>
        </w:rPr>
        <w:t xml:space="preserve"> </w:t>
      </w:r>
      <w:r w:rsidR="005A20D4">
        <w:rPr>
          <w:rFonts w:ascii="Calibri" w:hAnsi="Calibri" w:cs="Calibri"/>
        </w:rPr>
        <w:t xml:space="preserve">how it will be </w:t>
      </w:r>
      <w:r w:rsidRPr="00B06CEC">
        <w:rPr>
          <w:rFonts w:ascii="Calibri" w:hAnsi="Calibri" w:cs="Calibri"/>
        </w:rPr>
        <w:t>review</w:t>
      </w:r>
      <w:r w:rsidR="005A20D4">
        <w:rPr>
          <w:rFonts w:ascii="Calibri" w:hAnsi="Calibri" w:cs="Calibri"/>
        </w:rPr>
        <w:t>ed, and when they can expect a response.</w:t>
      </w:r>
    </w:p>
    <w:p w14:paraId="49C33CE7" w14:textId="720E5AE2" w:rsidR="00020445" w:rsidRPr="00B06CEC" w:rsidRDefault="00020445" w:rsidP="005A20D4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Engage in dialogue with individual as needed:</w:t>
      </w:r>
    </w:p>
    <w:p w14:paraId="620454D7" w14:textId="5AE48647" w:rsidR="00020445" w:rsidRPr="00B06CEC" w:rsidRDefault="00020445" w:rsidP="005A20D4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What is the purpose of the modification/accommodation? What will it allow the individual to accomplish?</w:t>
      </w:r>
      <w:r w:rsidR="000914F4">
        <w:rPr>
          <w:rFonts w:ascii="Calibri" w:hAnsi="Calibri" w:cs="Calibri"/>
        </w:rPr>
        <w:t xml:space="preserve"> What is their goal?</w:t>
      </w:r>
    </w:p>
    <w:p w14:paraId="5B379DA9" w14:textId="5ABCEC6D" w:rsidR="00020445" w:rsidRPr="00B06CEC" w:rsidRDefault="00020445" w:rsidP="005A20D4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What are potential options for modification/accommodations?</w:t>
      </w:r>
    </w:p>
    <w:p w14:paraId="7FA84943" w14:textId="77777777" w:rsidR="00020445" w:rsidRPr="00B06CEC" w:rsidRDefault="00020445" w:rsidP="005A20D4">
      <w:pPr>
        <w:pStyle w:val="ListParagraph"/>
        <w:numPr>
          <w:ilvl w:val="0"/>
          <w:numId w:val="11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What have they found works best for them in similar situations?</w:t>
      </w:r>
    </w:p>
    <w:p w14:paraId="4D927E36" w14:textId="3720FC50" w:rsidR="00020445" w:rsidRPr="00B06CEC" w:rsidRDefault="00020445" w:rsidP="005A20D4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Remember: there may be multiple methods for meeting a need</w:t>
      </w:r>
      <w:r w:rsidR="00966F8C" w:rsidRPr="00B06CEC">
        <w:rPr>
          <w:rFonts w:ascii="Calibri" w:hAnsi="Calibri" w:cs="Calibri"/>
        </w:rPr>
        <w:t>. For example, a p</w:t>
      </w:r>
      <w:r w:rsidRPr="00B06CEC">
        <w:rPr>
          <w:rFonts w:ascii="Calibri" w:hAnsi="Calibri" w:cs="Calibri"/>
        </w:rPr>
        <w:t xml:space="preserve">erson may request </w:t>
      </w:r>
      <w:r w:rsidR="00966F8C" w:rsidRPr="00B06CEC">
        <w:rPr>
          <w:rFonts w:ascii="Calibri" w:hAnsi="Calibri" w:cs="Calibri"/>
        </w:rPr>
        <w:t>American Sign Language</w:t>
      </w:r>
      <w:r w:rsidRPr="00B06CEC">
        <w:rPr>
          <w:rFonts w:ascii="Calibri" w:hAnsi="Calibri" w:cs="Calibri"/>
        </w:rPr>
        <w:t xml:space="preserve">, when captioning or texting can meet </w:t>
      </w:r>
      <w:r w:rsidR="00EC2353">
        <w:rPr>
          <w:rFonts w:ascii="Calibri" w:hAnsi="Calibri" w:cs="Calibri"/>
        </w:rPr>
        <w:t xml:space="preserve">the </w:t>
      </w:r>
      <w:r w:rsidRPr="00B06CEC">
        <w:rPr>
          <w:rFonts w:ascii="Calibri" w:hAnsi="Calibri" w:cs="Calibri"/>
        </w:rPr>
        <w:t>need for equally effective communication</w:t>
      </w:r>
    </w:p>
    <w:p w14:paraId="0800BE5A" w14:textId="1E832902" w:rsidR="00020445" w:rsidRPr="00B06CEC" w:rsidRDefault="00020445" w:rsidP="005A20D4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 xml:space="preserve">Provide </w:t>
      </w:r>
      <w:r w:rsidR="005A20D4">
        <w:rPr>
          <w:rFonts w:ascii="Calibri" w:hAnsi="Calibri" w:cs="Calibri"/>
        </w:rPr>
        <w:t xml:space="preserve">a </w:t>
      </w:r>
      <w:r w:rsidRPr="00B06CEC">
        <w:rPr>
          <w:rFonts w:ascii="Calibri" w:hAnsi="Calibri" w:cs="Calibri"/>
        </w:rPr>
        <w:t xml:space="preserve">response </w:t>
      </w:r>
      <w:r w:rsidR="00966F8C" w:rsidRPr="00B06CEC">
        <w:rPr>
          <w:rFonts w:ascii="Calibri" w:hAnsi="Calibri" w:cs="Calibri"/>
        </w:rPr>
        <w:t xml:space="preserve">to </w:t>
      </w:r>
      <w:r w:rsidR="005A20D4">
        <w:rPr>
          <w:rFonts w:ascii="Calibri" w:hAnsi="Calibri" w:cs="Calibri"/>
        </w:rPr>
        <w:t xml:space="preserve">the </w:t>
      </w:r>
      <w:r w:rsidR="00966F8C" w:rsidRPr="00B06CEC">
        <w:rPr>
          <w:rFonts w:ascii="Calibri" w:hAnsi="Calibri" w:cs="Calibri"/>
        </w:rPr>
        <w:t xml:space="preserve">request </w:t>
      </w:r>
      <w:r w:rsidRPr="00B06CEC">
        <w:rPr>
          <w:rFonts w:ascii="Calibri" w:hAnsi="Calibri" w:cs="Calibri"/>
        </w:rPr>
        <w:t>verbally and in writing.</w:t>
      </w:r>
      <w:r w:rsidR="005A20D4">
        <w:rPr>
          <w:rFonts w:ascii="Calibri" w:hAnsi="Calibri" w:cs="Calibri"/>
        </w:rPr>
        <w:t xml:space="preserve"> If the request is approved, provide details of how it will be provided. If the request is denied, detail the reasons why it is considered an undue burden.</w:t>
      </w:r>
    </w:p>
    <w:p w14:paraId="1F934948" w14:textId="0D02A096" w:rsidR="00020445" w:rsidRPr="00B06CEC" w:rsidRDefault="00966F8C" w:rsidP="005A20D4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 xml:space="preserve">If </w:t>
      </w:r>
      <w:r w:rsidR="005A20D4">
        <w:rPr>
          <w:rFonts w:ascii="Calibri" w:hAnsi="Calibri" w:cs="Calibri"/>
        </w:rPr>
        <w:t xml:space="preserve">the </w:t>
      </w:r>
      <w:r w:rsidRPr="00B06CEC">
        <w:rPr>
          <w:rFonts w:ascii="Calibri" w:hAnsi="Calibri" w:cs="Calibri"/>
        </w:rPr>
        <w:t>request is approved, c</w:t>
      </w:r>
      <w:r w:rsidR="00020445" w:rsidRPr="00B06CEC">
        <w:rPr>
          <w:rFonts w:ascii="Calibri" w:hAnsi="Calibri" w:cs="Calibri"/>
        </w:rPr>
        <w:t xml:space="preserve">ommunicate and work with </w:t>
      </w:r>
      <w:r w:rsidRPr="00B06CEC">
        <w:rPr>
          <w:rFonts w:ascii="Calibri" w:hAnsi="Calibri" w:cs="Calibri"/>
        </w:rPr>
        <w:t xml:space="preserve">the </w:t>
      </w:r>
      <w:r w:rsidR="00020445" w:rsidRPr="00B06CEC">
        <w:rPr>
          <w:rFonts w:ascii="Calibri" w:hAnsi="Calibri" w:cs="Calibri"/>
        </w:rPr>
        <w:t>individual on details of</w:t>
      </w:r>
      <w:r w:rsidRPr="00B06CEC">
        <w:rPr>
          <w:rFonts w:ascii="Calibri" w:hAnsi="Calibri" w:cs="Calibri"/>
        </w:rPr>
        <w:t xml:space="preserve"> </w:t>
      </w:r>
      <w:r w:rsidR="00EC2353">
        <w:rPr>
          <w:rFonts w:ascii="Calibri" w:hAnsi="Calibri" w:cs="Calibri"/>
        </w:rPr>
        <w:t xml:space="preserve">how </w:t>
      </w:r>
      <w:r w:rsidRPr="00B06CEC">
        <w:rPr>
          <w:rFonts w:ascii="Calibri" w:hAnsi="Calibri" w:cs="Calibri"/>
        </w:rPr>
        <w:t xml:space="preserve">the </w:t>
      </w:r>
      <w:r w:rsidR="00020445" w:rsidRPr="00B06CEC">
        <w:rPr>
          <w:rFonts w:ascii="Calibri" w:hAnsi="Calibri" w:cs="Calibri"/>
        </w:rPr>
        <w:t>modification/accommodation</w:t>
      </w:r>
      <w:r w:rsidR="00EC2353">
        <w:rPr>
          <w:rFonts w:ascii="Calibri" w:hAnsi="Calibri" w:cs="Calibri"/>
        </w:rPr>
        <w:t xml:space="preserve"> will be implemented.</w:t>
      </w:r>
    </w:p>
    <w:p w14:paraId="706F06AD" w14:textId="4D6DACCB" w:rsidR="00020445" w:rsidRPr="00B06CEC" w:rsidRDefault="00020445" w:rsidP="005A20D4">
      <w:pPr>
        <w:pStyle w:val="ListParagraph"/>
        <w:numPr>
          <w:ilvl w:val="0"/>
          <w:numId w:val="9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Reach out to experts as needed</w:t>
      </w:r>
      <w:r w:rsidR="005A20D4">
        <w:rPr>
          <w:rFonts w:ascii="Calibri" w:hAnsi="Calibri" w:cs="Calibri"/>
        </w:rPr>
        <w:t xml:space="preserve"> (for example the </w:t>
      </w:r>
      <w:hyperlink r:id="rId9" w:history="1">
        <w:r w:rsidR="005A20D4" w:rsidRPr="00A63D4A">
          <w:rPr>
            <w:rStyle w:val="Hyperlink"/>
            <w:rFonts w:ascii="Calibri" w:hAnsi="Calibri" w:cs="Calibri"/>
          </w:rPr>
          <w:t>New England ADA Center</w:t>
        </w:r>
      </w:hyperlink>
      <w:r w:rsidR="005A20D4">
        <w:rPr>
          <w:rFonts w:ascii="Calibri" w:hAnsi="Calibri" w:cs="Calibri"/>
        </w:rPr>
        <w:t xml:space="preserve">, your local </w:t>
      </w:r>
      <w:hyperlink r:id="rId10" w:history="1">
        <w:r w:rsidR="005A20D4" w:rsidRPr="00A63D4A">
          <w:rPr>
            <w:rStyle w:val="Hyperlink"/>
            <w:rFonts w:ascii="Calibri" w:hAnsi="Calibri" w:cs="Calibri"/>
          </w:rPr>
          <w:t>Independent Living Center</w:t>
        </w:r>
      </w:hyperlink>
      <w:r w:rsidR="005A20D4">
        <w:rPr>
          <w:rFonts w:ascii="Calibri" w:hAnsi="Calibri" w:cs="Calibri"/>
        </w:rPr>
        <w:t xml:space="preserve">, or the </w:t>
      </w:r>
      <w:hyperlink r:id="rId11" w:history="1">
        <w:r w:rsidR="005A20D4" w:rsidRPr="005A20D4">
          <w:rPr>
            <w:rStyle w:val="Hyperlink"/>
            <w:rFonts w:ascii="Calibri" w:hAnsi="Calibri" w:cs="Calibri"/>
          </w:rPr>
          <w:t>Institute for Community Inclusion</w:t>
        </w:r>
      </w:hyperlink>
      <w:r w:rsidR="005A20D4">
        <w:rPr>
          <w:rFonts w:ascii="Calibri" w:hAnsi="Calibri" w:cs="Calibri"/>
        </w:rPr>
        <w:t>).</w:t>
      </w:r>
    </w:p>
    <w:p w14:paraId="69F831E7" w14:textId="485C6239" w:rsidR="005A20D4" w:rsidRDefault="005A20D4" w:rsidP="005A20D4">
      <w:pPr>
        <w:spacing w:after="0" w:line="240" w:lineRule="auto"/>
        <w:rPr>
          <w:rFonts w:ascii="Calibri" w:hAnsi="Calibri" w:cs="Calibri"/>
          <w:b/>
          <w:bCs/>
        </w:rPr>
      </w:pPr>
    </w:p>
    <w:p w14:paraId="3C921028" w14:textId="248437B4" w:rsidR="00966F8C" w:rsidRPr="00B06CEC" w:rsidRDefault="00966F8C" w:rsidP="005A20D4">
      <w:pPr>
        <w:spacing w:after="0" w:line="240" w:lineRule="auto"/>
        <w:rPr>
          <w:rFonts w:ascii="Calibri" w:hAnsi="Calibri" w:cs="Calibri"/>
          <w:b/>
          <w:bCs/>
        </w:rPr>
      </w:pPr>
      <w:r w:rsidRPr="00B06CEC">
        <w:rPr>
          <w:rFonts w:ascii="Calibri" w:hAnsi="Calibri" w:cs="Calibri"/>
          <w:b/>
          <w:bCs/>
        </w:rPr>
        <w:t>Documentation of Disability</w:t>
      </w:r>
    </w:p>
    <w:p w14:paraId="5C71F82D" w14:textId="7C9562E8" w:rsidR="00020445" w:rsidRPr="00B06CEC" w:rsidRDefault="00020445" w:rsidP="005A20D4">
      <w:pPr>
        <w:pStyle w:val="ListParagraph"/>
        <w:numPr>
          <w:ilvl w:val="0"/>
          <w:numId w:val="12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Documentation of disability is not required.</w:t>
      </w:r>
    </w:p>
    <w:p w14:paraId="1B4ABD14" w14:textId="253F7D64" w:rsidR="00020445" w:rsidRPr="00B06CEC" w:rsidRDefault="00966F8C" w:rsidP="005A20D4">
      <w:pPr>
        <w:pStyle w:val="ListParagraph"/>
        <w:numPr>
          <w:ilvl w:val="0"/>
          <w:numId w:val="12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Documentation s</w:t>
      </w:r>
      <w:r w:rsidR="00020445" w:rsidRPr="00B06CEC">
        <w:rPr>
          <w:rFonts w:ascii="Calibri" w:hAnsi="Calibri" w:cs="Calibri"/>
        </w:rPr>
        <w:t xml:space="preserve">hould only be requested if </w:t>
      </w:r>
      <w:proofErr w:type="gramStart"/>
      <w:r w:rsidR="00020445" w:rsidRPr="00B06CEC">
        <w:rPr>
          <w:rFonts w:ascii="Calibri" w:hAnsi="Calibri" w:cs="Calibri"/>
        </w:rPr>
        <w:t>absolutely necessary</w:t>
      </w:r>
      <w:proofErr w:type="gramEnd"/>
      <w:r w:rsidR="008568E2" w:rsidRPr="00B06CEC">
        <w:rPr>
          <w:rFonts w:ascii="Calibri" w:hAnsi="Calibri" w:cs="Calibri"/>
        </w:rPr>
        <w:t xml:space="preserve"> and under extenuating circumstances (for example, request for a </w:t>
      </w:r>
      <w:proofErr w:type="gramStart"/>
      <w:r w:rsidR="008568E2" w:rsidRPr="00B06CEC">
        <w:rPr>
          <w:rFonts w:ascii="Calibri" w:hAnsi="Calibri" w:cs="Calibri"/>
        </w:rPr>
        <w:t>high cost</w:t>
      </w:r>
      <w:proofErr w:type="gramEnd"/>
      <w:r w:rsidR="008568E2" w:rsidRPr="00B06CEC">
        <w:rPr>
          <w:rFonts w:ascii="Calibri" w:hAnsi="Calibri" w:cs="Calibri"/>
        </w:rPr>
        <w:t xml:space="preserve"> accommodation where the presence of disability is not clear).</w:t>
      </w:r>
    </w:p>
    <w:p w14:paraId="1D445CDE" w14:textId="5E74970D" w:rsidR="00020445" w:rsidRPr="00B06CEC" w:rsidRDefault="00020445" w:rsidP="005A20D4">
      <w:pPr>
        <w:pStyle w:val="ListParagraph"/>
        <w:numPr>
          <w:ilvl w:val="0"/>
          <w:numId w:val="12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 xml:space="preserve">If </w:t>
      </w:r>
      <w:r w:rsidR="00EC2353">
        <w:rPr>
          <w:rFonts w:ascii="Calibri" w:hAnsi="Calibri" w:cs="Calibri"/>
        </w:rPr>
        <w:t xml:space="preserve">the </w:t>
      </w:r>
      <w:r w:rsidRPr="00B06CEC">
        <w:rPr>
          <w:rFonts w:ascii="Calibri" w:hAnsi="Calibri" w:cs="Calibri"/>
        </w:rPr>
        <w:t>disability is not obvious,</w:t>
      </w:r>
      <w:r w:rsidR="00EC2353">
        <w:rPr>
          <w:rFonts w:ascii="Calibri" w:hAnsi="Calibri" w:cs="Calibri"/>
        </w:rPr>
        <w:t xml:space="preserve"> the</w:t>
      </w:r>
      <w:r w:rsidRPr="00B06CEC">
        <w:rPr>
          <w:rFonts w:ascii="Calibri" w:hAnsi="Calibri" w:cs="Calibri"/>
        </w:rPr>
        <w:t xml:space="preserve"> municipality may ask for documentation from a health care provider, that specifies:</w:t>
      </w:r>
    </w:p>
    <w:p w14:paraId="62AB77C1" w14:textId="1924D8C3" w:rsidR="00020445" w:rsidRPr="00B06CEC" w:rsidRDefault="00020445" w:rsidP="005A20D4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The person has a disability</w:t>
      </w:r>
      <w:r w:rsidR="008568E2" w:rsidRPr="00B06CEC">
        <w:rPr>
          <w:rFonts w:ascii="Calibri" w:hAnsi="Calibri" w:cs="Calibri"/>
        </w:rPr>
        <w:t>.</w:t>
      </w:r>
    </w:p>
    <w:p w14:paraId="671E0F69" w14:textId="60FD9DB9" w:rsidR="00020445" w:rsidRPr="00B06CEC" w:rsidRDefault="00020445" w:rsidP="005A20D4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The limitations caused by the disability</w:t>
      </w:r>
      <w:r w:rsidR="008568E2" w:rsidRPr="00B06CEC">
        <w:rPr>
          <w:rFonts w:ascii="Calibri" w:hAnsi="Calibri" w:cs="Calibri"/>
        </w:rPr>
        <w:t>.</w:t>
      </w:r>
    </w:p>
    <w:p w14:paraId="0250ACF8" w14:textId="2CBD20EE" w:rsidR="00020445" w:rsidRPr="00EC2353" w:rsidRDefault="00020445" w:rsidP="005A20D4">
      <w:pPr>
        <w:pStyle w:val="ListParagraph"/>
        <w:numPr>
          <w:ilvl w:val="0"/>
          <w:numId w:val="14"/>
        </w:numPr>
        <w:spacing w:after="0" w:line="240" w:lineRule="auto"/>
        <w:contextualSpacing w:val="0"/>
        <w:rPr>
          <w:rFonts w:ascii="Calibri" w:hAnsi="Calibri" w:cs="Calibri"/>
        </w:rPr>
      </w:pPr>
      <w:r w:rsidRPr="00B06CEC">
        <w:rPr>
          <w:rFonts w:ascii="Calibri" w:hAnsi="Calibri" w:cs="Calibri"/>
        </w:rPr>
        <w:t>How the requested accommodation addresses those limitations</w:t>
      </w:r>
      <w:r w:rsidR="008568E2" w:rsidRPr="00B06CEC">
        <w:rPr>
          <w:rFonts w:ascii="Calibri" w:hAnsi="Calibri" w:cs="Calibri"/>
        </w:rPr>
        <w:t>.</w:t>
      </w:r>
    </w:p>
    <w:p w14:paraId="0D6CAA6D" w14:textId="77777777" w:rsidR="00A63D4A" w:rsidRDefault="00A63D4A" w:rsidP="005A20D4">
      <w:pPr>
        <w:pStyle w:val="Heading1"/>
        <w:spacing w:before="0" w:after="0"/>
        <w:rPr>
          <w:rFonts w:ascii="Calibri" w:hAnsi="Calibri" w:cs="Calibri"/>
          <w:color w:val="000000" w:themeColor="text1"/>
          <w:sz w:val="24"/>
          <w:szCs w:val="24"/>
          <w:u w:val="single"/>
        </w:rPr>
      </w:pPr>
    </w:p>
    <w:p w14:paraId="374A8699" w14:textId="77777777" w:rsidR="009403B3" w:rsidRDefault="009403B3" w:rsidP="005A20D4">
      <w:pPr>
        <w:pStyle w:val="Heading1"/>
        <w:spacing w:before="0" w:after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</w:rPr>
      </w:pPr>
    </w:p>
    <w:p w14:paraId="1A072C51" w14:textId="77777777" w:rsidR="009403B3" w:rsidRDefault="009403B3" w:rsidP="005A20D4">
      <w:pPr>
        <w:pStyle w:val="Heading1"/>
        <w:spacing w:before="0" w:after="0"/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</w:rPr>
      </w:pPr>
    </w:p>
    <w:p w14:paraId="5A789C2F" w14:textId="7A43E723" w:rsidR="005A20D4" w:rsidRPr="005A20D4" w:rsidRDefault="005A20D4" w:rsidP="005A20D4">
      <w:pPr>
        <w:pStyle w:val="Heading1"/>
        <w:spacing w:before="0" w:after="0"/>
        <w:rPr>
          <w:rFonts w:ascii="Calibri" w:eastAsia="Times New Roman" w:hAnsi="Calibri" w:cs="Calibri"/>
          <w:b/>
          <w:bCs/>
          <w:color w:val="162E51"/>
          <w:kern w:val="36"/>
          <w:sz w:val="24"/>
          <w:szCs w:val="24"/>
          <w14:ligatures w14:val="none"/>
        </w:rPr>
      </w:pPr>
      <w:r w:rsidRPr="00A63D4A">
        <w:rPr>
          <w:rFonts w:ascii="Calibri" w:hAnsi="Calibri" w:cs="Calibri"/>
          <w:b/>
          <w:bCs/>
          <w:color w:val="000000" w:themeColor="text1"/>
          <w:sz w:val="24"/>
          <w:szCs w:val="24"/>
          <w:u w:val="single"/>
        </w:rPr>
        <w:t>Resource</w:t>
      </w:r>
      <w:r w:rsidRPr="00A63D4A">
        <w:rPr>
          <w:rFonts w:ascii="Calibri" w:hAnsi="Calibri" w:cs="Calibri"/>
          <w:b/>
          <w:bCs/>
          <w:color w:val="000000" w:themeColor="text1"/>
          <w:sz w:val="24"/>
          <w:szCs w:val="24"/>
        </w:rPr>
        <w:t>:</w:t>
      </w:r>
      <w:r w:rsidRPr="005A20D4">
        <w:rPr>
          <w:rFonts w:ascii="Calibri" w:hAnsi="Calibri" w:cs="Calibri"/>
          <w:color w:val="000000" w:themeColor="text1"/>
          <w:sz w:val="24"/>
          <w:szCs w:val="24"/>
        </w:rPr>
        <w:t xml:space="preserve"> ADA.Gov - </w:t>
      </w:r>
      <w:hyperlink r:id="rId12" w:history="1">
        <w:r w:rsidRPr="00A63D4A">
          <w:rPr>
            <w:rStyle w:val="Hyperlink"/>
            <w:rFonts w:ascii="Calibri" w:eastAsia="Times New Roman" w:hAnsi="Calibri" w:cs="Calibri"/>
            <w:i/>
            <w:iCs/>
            <w:kern w:val="36"/>
            <w:sz w:val="24"/>
            <w:szCs w:val="24"/>
            <w14:ligatures w14:val="none"/>
          </w:rPr>
          <w:t>ADA Update: A Primer for State and Local Governments</w:t>
        </w:r>
      </w:hyperlink>
    </w:p>
    <w:p w14:paraId="2CA1360F" w14:textId="018A753E" w:rsidR="008435F0" w:rsidRPr="005A20D4" w:rsidRDefault="008435F0" w:rsidP="005A20D4">
      <w:pPr>
        <w:spacing w:after="0" w:line="240" w:lineRule="auto"/>
        <w:rPr>
          <w:rFonts w:ascii="Calibri" w:hAnsi="Calibri" w:cs="Calibri"/>
        </w:rPr>
      </w:pPr>
    </w:p>
    <w:sectPr w:rsidR="008435F0" w:rsidRPr="005A20D4" w:rsidSect="009403B3">
      <w:footerReference w:type="even" r:id="rId13"/>
      <w:footerReference w:type="default" r:id="rId14"/>
      <w:pgSz w:w="12240" w:h="15840"/>
      <w:pgMar w:top="1008" w:right="1440" w:bottom="1008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0CCF2" w14:textId="77777777" w:rsidR="00EC71A5" w:rsidRDefault="00EC71A5" w:rsidP="00A63D4A">
      <w:pPr>
        <w:spacing w:after="0" w:line="240" w:lineRule="auto"/>
      </w:pPr>
      <w:r>
        <w:separator/>
      </w:r>
    </w:p>
  </w:endnote>
  <w:endnote w:type="continuationSeparator" w:id="0">
    <w:p w14:paraId="56B83DCB" w14:textId="77777777" w:rsidR="00EC71A5" w:rsidRDefault="00EC71A5" w:rsidP="00A63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15285990"/>
      <w:docPartObj>
        <w:docPartGallery w:val="Page Numbers (Bottom of Page)"/>
        <w:docPartUnique/>
      </w:docPartObj>
    </w:sdtPr>
    <w:sdtContent>
      <w:p w14:paraId="1C231012" w14:textId="27C71396" w:rsidR="00A63D4A" w:rsidRDefault="00A63D4A" w:rsidP="00925A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BB2FBD" w14:textId="77777777" w:rsidR="00A63D4A" w:rsidRDefault="00A63D4A" w:rsidP="00A63D4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54417386"/>
      <w:docPartObj>
        <w:docPartGallery w:val="Page Numbers (Bottom of Page)"/>
        <w:docPartUnique/>
      </w:docPartObj>
    </w:sdtPr>
    <w:sdtContent>
      <w:p w14:paraId="2FAA4E95" w14:textId="2DE6162E" w:rsidR="00A63D4A" w:rsidRDefault="00A63D4A" w:rsidP="00925AF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60D19FA" w14:textId="42BBC9C6" w:rsidR="00A63D4A" w:rsidRPr="00A63D4A" w:rsidRDefault="00A63D4A" w:rsidP="00A63D4A">
    <w:pPr>
      <w:pStyle w:val="Footer"/>
      <w:ind w:right="360"/>
      <w:rPr>
        <w:b/>
        <w:bCs/>
        <w:sz w:val="20"/>
        <w:szCs w:val="20"/>
      </w:rPr>
    </w:pPr>
    <w:r>
      <w:rPr>
        <w:b/>
        <w:bCs/>
        <w:sz w:val="20"/>
        <w:szCs w:val="20"/>
      </w:rPr>
      <w:t xml:space="preserve">Municipalities: </w:t>
    </w:r>
    <w:r w:rsidRPr="00A63D4A">
      <w:rPr>
        <w:b/>
        <w:bCs/>
        <w:sz w:val="20"/>
        <w:szCs w:val="20"/>
      </w:rPr>
      <w:t>Handling Reasonable Accommodation/Modification Requests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B09EC" w14:textId="77777777" w:rsidR="00EC71A5" w:rsidRDefault="00EC71A5" w:rsidP="00A63D4A">
      <w:pPr>
        <w:spacing w:after="0" w:line="240" w:lineRule="auto"/>
      </w:pPr>
      <w:r>
        <w:separator/>
      </w:r>
    </w:p>
  </w:footnote>
  <w:footnote w:type="continuationSeparator" w:id="0">
    <w:p w14:paraId="69390737" w14:textId="77777777" w:rsidR="00EC71A5" w:rsidRDefault="00EC71A5" w:rsidP="00A63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C58BB"/>
    <w:multiLevelType w:val="hybridMultilevel"/>
    <w:tmpl w:val="B07E5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A0238C"/>
    <w:multiLevelType w:val="hybridMultilevel"/>
    <w:tmpl w:val="E13AF8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8964A4"/>
    <w:multiLevelType w:val="hybridMultilevel"/>
    <w:tmpl w:val="3124B3C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FFFFFFFF">
      <w:numFmt w:val="bullet"/>
      <w:lvlText w:val="Ø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17">
      <w:start w:val="1"/>
      <w:numFmt w:val="lowerLetter"/>
      <w:lvlText w:val="%3)"/>
      <w:lvlJc w:val="left"/>
      <w:pPr>
        <w:ind w:left="252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31F07F75"/>
    <w:multiLevelType w:val="multilevel"/>
    <w:tmpl w:val="FBB29500"/>
    <w:styleLink w:val="CurrentList1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Ø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>
      <w:start w:val="1"/>
      <w:numFmt w:val="lowerLetter"/>
      <w:lvlText w:val="%3)"/>
      <w:lvlJc w:val="left"/>
      <w:pPr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34DF1FE6"/>
    <w:multiLevelType w:val="hybridMultilevel"/>
    <w:tmpl w:val="D6784D76"/>
    <w:lvl w:ilvl="0" w:tplc="079651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9400BA"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54FB9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AC28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6DAE91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8386D8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08E38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7D80F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0C386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2905CD"/>
    <w:multiLevelType w:val="hybridMultilevel"/>
    <w:tmpl w:val="5D54D73E"/>
    <w:lvl w:ilvl="0" w:tplc="1440610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A137D1B"/>
    <w:multiLevelType w:val="hybridMultilevel"/>
    <w:tmpl w:val="E326EAF8"/>
    <w:lvl w:ilvl="0" w:tplc="A7CAA4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6EA17D7"/>
    <w:multiLevelType w:val="hybridMultilevel"/>
    <w:tmpl w:val="9D3212A8"/>
    <w:lvl w:ilvl="0" w:tplc="3DBE2858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38E81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6427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D102F6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88E6F1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9E2E3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F2B09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01EA87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12FD8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165B36"/>
    <w:multiLevelType w:val="hybridMultilevel"/>
    <w:tmpl w:val="A1B072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B521ED"/>
    <w:multiLevelType w:val="hybridMultilevel"/>
    <w:tmpl w:val="961ADA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401973"/>
    <w:multiLevelType w:val="hybridMultilevel"/>
    <w:tmpl w:val="EBEEC7E2"/>
    <w:lvl w:ilvl="0" w:tplc="C5E094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027AEC">
      <w:numFmt w:val="bullet"/>
      <w:lvlText w:val="Ø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546616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B663A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DF6A6B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0089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84DC96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B346F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470772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F402F6"/>
    <w:multiLevelType w:val="multilevel"/>
    <w:tmpl w:val="7AFA3CA6"/>
    <w:styleLink w:val="CurrentList2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27F3CC2"/>
    <w:multiLevelType w:val="multilevel"/>
    <w:tmpl w:val="E326EAF8"/>
    <w:styleLink w:val="CurrentList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AC93C99"/>
    <w:multiLevelType w:val="hybridMultilevel"/>
    <w:tmpl w:val="E1B446E4"/>
    <w:lvl w:ilvl="0" w:tplc="1ACED6A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7106E0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223EBA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46317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AE209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F102C3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80CEA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32F59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6ADC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4687293">
    <w:abstractNumId w:val="4"/>
  </w:num>
  <w:num w:numId="2" w16cid:durableId="243728417">
    <w:abstractNumId w:val="13"/>
  </w:num>
  <w:num w:numId="3" w16cid:durableId="428502671">
    <w:abstractNumId w:val="7"/>
  </w:num>
  <w:num w:numId="4" w16cid:durableId="1120034727">
    <w:abstractNumId w:val="10"/>
  </w:num>
  <w:num w:numId="5" w16cid:durableId="445806223">
    <w:abstractNumId w:val="0"/>
  </w:num>
  <w:num w:numId="6" w16cid:durableId="1259800022">
    <w:abstractNumId w:val="1"/>
  </w:num>
  <w:num w:numId="7" w16cid:durableId="848519647">
    <w:abstractNumId w:val="2"/>
  </w:num>
  <w:num w:numId="8" w16cid:durableId="85150542">
    <w:abstractNumId w:val="3"/>
  </w:num>
  <w:num w:numId="9" w16cid:durableId="1426925138">
    <w:abstractNumId w:val="5"/>
  </w:num>
  <w:num w:numId="10" w16cid:durableId="1248538401">
    <w:abstractNumId w:val="11"/>
  </w:num>
  <w:num w:numId="11" w16cid:durableId="1090925039">
    <w:abstractNumId w:val="9"/>
  </w:num>
  <w:num w:numId="12" w16cid:durableId="1228540122">
    <w:abstractNumId w:val="6"/>
  </w:num>
  <w:num w:numId="13" w16cid:durableId="223224617">
    <w:abstractNumId w:val="12"/>
  </w:num>
  <w:num w:numId="14" w16cid:durableId="16437317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445"/>
    <w:rsid w:val="00020445"/>
    <w:rsid w:val="000914F4"/>
    <w:rsid w:val="00130C99"/>
    <w:rsid w:val="00157F82"/>
    <w:rsid w:val="00293519"/>
    <w:rsid w:val="003669D8"/>
    <w:rsid w:val="004204C8"/>
    <w:rsid w:val="00491E50"/>
    <w:rsid w:val="005351E0"/>
    <w:rsid w:val="005A20D4"/>
    <w:rsid w:val="005F4160"/>
    <w:rsid w:val="006A696B"/>
    <w:rsid w:val="006F19C6"/>
    <w:rsid w:val="007670C3"/>
    <w:rsid w:val="00793995"/>
    <w:rsid w:val="00803CF0"/>
    <w:rsid w:val="00824FFC"/>
    <w:rsid w:val="008435F0"/>
    <w:rsid w:val="008568E2"/>
    <w:rsid w:val="00866C32"/>
    <w:rsid w:val="00891F55"/>
    <w:rsid w:val="008F2A17"/>
    <w:rsid w:val="009403B3"/>
    <w:rsid w:val="00966F8C"/>
    <w:rsid w:val="009B68DC"/>
    <w:rsid w:val="00A63D4A"/>
    <w:rsid w:val="00AD2BAF"/>
    <w:rsid w:val="00AF7891"/>
    <w:rsid w:val="00B06CEC"/>
    <w:rsid w:val="00C63868"/>
    <w:rsid w:val="00E867F6"/>
    <w:rsid w:val="00EB650B"/>
    <w:rsid w:val="00EC2353"/>
    <w:rsid w:val="00EC71A5"/>
    <w:rsid w:val="00F6532C"/>
    <w:rsid w:val="00FE3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8536B"/>
  <w15:chartTrackingRefBased/>
  <w15:docId w15:val="{1B23DE1D-BD1B-984A-8911-ECA776A34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4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4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4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4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4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4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4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4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4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4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44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416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4160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966F8C"/>
    <w:pPr>
      <w:numPr>
        <w:numId w:val="8"/>
      </w:numPr>
    </w:pPr>
  </w:style>
  <w:style w:type="numbering" w:customStyle="1" w:styleId="CurrentList2">
    <w:name w:val="Current List2"/>
    <w:uiPriority w:val="99"/>
    <w:rsid w:val="00966F8C"/>
    <w:pPr>
      <w:numPr>
        <w:numId w:val="10"/>
      </w:numPr>
    </w:pPr>
  </w:style>
  <w:style w:type="numbering" w:customStyle="1" w:styleId="CurrentList3">
    <w:name w:val="Current List3"/>
    <w:uiPriority w:val="99"/>
    <w:rsid w:val="008568E2"/>
    <w:pPr>
      <w:numPr>
        <w:numId w:val="13"/>
      </w:numPr>
    </w:pPr>
  </w:style>
  <w:style w:type="character" w:customStyle="1" w:styleId="apple-converted-space">
    <w:name w:val="apple-converted-space"/>
    <w:basedOn w:val="DefaultParagraphFont"/>
    <w:rsid w:val="00891F55"/>
  </w:style>
  <w:style w:type="paragraph" w:styleId="Footer">
    <w:name w:val="footer"/>
    <w:basedOn w:val="Normal"/>
    <w:link w:val="FooterChar"/>
    <w:uiPriority w:val="99"/>
    <w:unhideWhenUsed/>
    <w:rsid w:val="00A63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3D4A"/>
  </w:style>
  <w:style w:type="character" w:styleId="PageNumber">
    <w:name w:val="page number"/>
    <w:basedOn w:val="DefaultParagraphFont"/>
    <w:uiPriority w:val="99"/>
    <w:semiHidden/>
    <w:unhideWhenUsed/>
    <w:rsid w:val="00A63D4A"/>
  </w:style>
  <w:style w:type="paragraph" w:styleId="Header">
    <w:name w:val="header"/>
    <w:basedOn w:val="Normal"/>
    <w:link w:val="HeaderChar"/>
    <w:uiPriority w:val="99"/>
    <w:unhideWhenUsed/>
    <w:rsid w:val="00A63D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3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321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1789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88137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3090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6559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628451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980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11228">
          <w:marLeft w:val="432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9088">
          <w:marLeft w:val="432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298">
          <w:marLeft w:val="432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02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526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6326">
          <w:marLeft w:val="720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1454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7808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2931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3011">
          <w:marLeft w:val="720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77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7653">
          <w:marLeft w:val="720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96849">
          <w:marLeft w:val="720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218">
          <w:marLeft w:val="720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1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290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53831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612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847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2570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3824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8584">
          <w:marLeft w:val="432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3508">
          <w:marLeft w:val="432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70593">
          <w:marLeft w:val="432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daactionguide.org/index.php/resources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da.gov/resources/title-ii-primer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mmunityinclusion.org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mass.gov/independent-living-centers/location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ewenglandada.org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2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8</cp:revision>
  <dcterms:created xsi:type="dcterms:W3CDTF">2025-03-31T19:34:00Z</dcterms:created>
  <dcterms:modified xsi:type="dcterms:W3CDTF">2025-04-01T17:59:00Z</dcterms:modified>
</cp:coreProperties>
</file>